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47065C0" w14:textId="6F344C02" w:rsidR="007039B3" w:rsidRDefault="007039B3" w:rsidP="00F778CF">
      <w:pPr>
        <w:pStyle w:val="CabealhodoSumrio"/>
        <w:spacing w:line="240" w:lineRule="auto"/>
        <w:ind w:left="-426" w:firstLine="142"/>
        <w:jc w:val="center"/>
        <w:rPr>
          <w:rFonts w:asciiTheme="minorHAnsi" w:eastAsiaTheme="minorHAnsi" w:hAnsiTheme="minorHAnsi" w:cstheme="minorHAnsi"/>
          <w:b w:val="0"/>
          <w:bCs w:val="0"/>
          <w:color w:val="auto"/>
          <w:sz w:val="20"/>
          <w:szCs w:val="20"/>
          <w:lang w:eastAsia="en-US"/>
        </w:rPr>
      </w:pPr>
      <w:r>
        <w:rPr>
          <w:rFonts w:asciiTheme="minorHAnsi" w:eastAsiaTheme="minorHAnsi" w:hAnsiTheme="minorHAnsi" w:cstheme="minorHAnsi"/>
          <w:b w:val="0"/>
          <w:bCs w:val="0"/>
          <w:color w:val="auto"/>
          <w:sz w:val="20"/>
          <w:szCs w:val="20"/>
          <w:lang w:eastAsia="en-US"/>
        </w:rPr>
        <w:t>‘’’</w:t>
      </w:r>
      <w:bookmarkStart w:id="0" w:name="_GoBack"/>
      <w:bookmarkEnd w:id="0"/>
    </w:p>
    <w:sdt>
      <w:sdtPr>
        <w:rPr>
          <w:rFonts w:asciiTheme="minorHAnsi" w:eastAsiaTheme="minorHAnsi" w:hAnsiTheme="minorHAnsi" w:cstheme="minorHAnsi"/>
          <w:b w:val="0"/>
          <w:bCs w:val="0"/>
          <w:color w:val="auto"/>
          <w:sz w:val="20"/>
          <w:szCs w:val="20"/>
          <w:lang w:eastAsia="en-US"/>
        </w:rPr>
        <w:id w:val="1393073845"/>
        <w:docPartObj>
          <w:docPartGallery w:val="Table of Contents"/>
          <w:docPartUnique/>
        </w:docPartObj>
      </w:sdtPr>
      <w:sdtContent>
        <w:p w14:paraId="50F2787A" w14:textId="04FBA187" w:rsidR="0022541A" w:rsidRPr="0099479F" w:rsidRDefault="00E2219E" w:rsidP="00F778CF">
          <w:pPr>
            <w:pStyle w:val="CabealhodoSumrio"/>
            <w:spacing w:line="240" w:lineRule="auto"/>
            <w:ind w:left="-426" w:firstLine="142"/>
            <w:jc w:val="center"/>
            <w:rPr>
              <w:rFonts w:asciiTheme="minorHAnsi" w:hAnsiTheme="minorHAnsi" w:cstheme="minorHAnsi"/>
              <w:b w:val="0"/>
              <w:color w:val="auto"/>
              <w:sz w:val="24"/>
              <w:szCs w:val="24"/>
            </w:rPr>
          </w:pPr>
          <w:r w:rsidRPr="0099479F">
            <w:rPr>
              <w:rFonts w:asciiTheme="minorHAnsi" w:hAnsiTheme="minorHAnsi" w:cstheme="minorHAnsi"/>
              <w:color w:val="auto"/>
              <w:sz w:val="24"/>
              <w:szCs w:val="24"/>
            </w:rPr>
            <w:t>SUMÁRIO</w:t>
          </w:r>
        </w:p>
        <w:p w14:paraId="4A410B07" w14:textId="600AC42E" w:rsidR="00977F22" w:rsidRDefault="009F583D">
          <w:pPr>
            <w:pStyle w:val="Sumrio1"/>
            <w:rPr>
              <w:rFonts w:asciiTheme="minorHAnsi" w:eastAsiaTheme="minorEastAsia" w:hAnsiTheme="minorHAnsi" w:cstheme="minorBidi"/>
              <w:b w:val="0"/>
              <w:sz w:val="22"/>
              <w:lang w:eastAsia="pt-BR"/>
            </w:rPr>
          </w:pPr>
          <w:r w:rsidRPr="00F778CF">
            <w:rPr>
              <w:rFonts w:asciiTheme="minorHAnsi" w:hAnsiTheme="minorHAnsi" w:cstheme="minorHAnsi"/>
              <w:b w:val="0"/>
              <w:sz w:val="20"/>
              <w:szCs w:val="20"/>
            </w:rPr>
            <w:fldChar w:fldCharType="begin"/>
          </w:r>
          <w:r w:rsidRPr="00F778CF">
            <w:rPr>
              <w:rFonts w:asciiTheme="minorHAnsi" w:hAnsiTheme="minorHAnsi" w:cstheme="minorHAnsi"/>
              <w:b w:val="0"/>
              <w:sz w:val="20"/>
              <w:szCs w:val="20"/>
            </w:rPr>
            <w:instrText xml:space="preserve"> TOC \o "1-3" \h \z \u </w:instrText>
          </w:r>
          <w:r w:rsidRPr="00F778CF">
            <w:rPr>
              <w:rFonts w:asciiTheme="minorHAnsi" w:hAnsiTheme="minorHAnsi" w:cstheme="minorHAnsi"/>
              <w:b w:val="0"/>
              <w:sz w:val="20"/>
              <w:szCs w:val="20"/>
            </w:rPr>
            <w:fldChar w:fldCharType="separate"/>
          </w:r>
          <w:hyperlink w:anchor="_Toc38459858" w:history="1">
            <w:r w:rsidR="00977F22" w:rsidRPr="002538C6">
              <w:rPr>
                <w:rStyle w:val="Hyperlink"/>
                <w:rFonts w:cs="Arial"/>
              </w:rPr>
              <w:t>1.</w:t>
            </w:r>
            <w:r w:rsidR="00977F22">
              <w:rPr>
                <w:rFonts w:asciiTheme="minorHAnsi" w:eastAsiaTheme="minorEastAsia" w:hAnsiTheme="minorHAnsi" w:cstheme="minorBidi"/>
                <w:b w:val="0"/>
                <w:sz w:val="22"/>
                <w:lang w:eastAsia="pt-BR"/>
              </w:rPr>
              <w:tab/>
            </w:r>
            <w:r w:rsidR="00977F22" w:rsidRPr="002538C6">
              <w:rPr>
                <w:rStyle w:val="Hyperlink"/>
                <w:rFonts w:cs="Arial"/>
              </w:rPr>
              <w:t>INFORMAÇÕES INICIAIS</w:t>
            </w:r>
            <w:r w:rsidR="00977F22">
              <w:rPr>
                <w:webHidden/>
              </w:rPr>
              <w:tab/>
            </w:r>
            <w:r w:rsidR="00977F22">
              <w:rPr>
                <w:webHidden/>
              </w:rPr>
              <w:fldChar w:fldCharType="begin"/>
            </w:r>
            <w:r w:rsidR="00977F22">
              <w:rPr>
                <w:webHidden/>
              </w:rPr>
              <w:instrText xml:space="preserve"> PAGEREF _Toc38459858 \h </w:instrText>
            </w:r>
            <w:r w:rsidR="00977F22">
              <w:rPr>
                <w:webHidden/>
              </w:rPr>
            </w:r>
            <w:r w:rsidR="00977F22">
              <w:rPr>
                <w:webHidden/>
              </w:rPr>
              <w:fldChar w:fldCharType="separate"/>
            </w:r>
            <w:r w:rsidR="007039B3">
              <w:rPr>
                <w:webHidden/>
              </w:rPr>
              <w:t>3</w:t>
            </w:r>
            <w:r w:rsidR="00977F22">
              <w:rPr>
                <w:webHidden/>
              </w:rPr>
              <w:fldChar w:fldCharType="end"/>
            </w:r>
          </w:hyperlink>
        </w:p>
        <w:p w14:paraId="3C50EDD9" w14:textId="39D1CF43" w:rsidR="00977F22" w:rsidRDefault="007039B3">
          <w:pPr>
            <w:pStyle w:val="Sumrio1"/>
            <w:rPr>
              <w:rFonts w:asciiTheme="minorHAnsi" w:eastAsiaTheme="minorEastAsia" w:hAnsiTheme="minorHAnsi" w:cstheme="minorBidi"/>
              <w:b w:val="0"/>
              <w:sz w:val="22"/>
              <w:lang w:eastAsia="pt-BR"/>
            </w:rPr>
          </w:pPr>
          <w:hyperlink w:anchor="_Toc38459859" w:history="1">
            <w:r w:rsidR="00977F22" w:rsidRPr="002538C6">
              <w:rPr>
                <w:rStyle w:val="Hyperlink"/>
                <w:rFonts w:cs="Arial"/>
              </w:rPr>
              <w:t>1.1.</w:t>
            </w:r>
            <w:r w:rsidR="00977F22">
              <w:rPr>
                <w:rFonts w:asciiTheme="minorHAnsi" w:eastAsiaTheme="minorEastAsia" w:hAnsiTheme="minorHAnsi" w:cstheme="minorBidi"/>
                <w:b w:val="0"/>
                <w:sz w:val="22"/>
                <w:lang w:eastAsia="pt-BR"/>
              </w:rPr>
              <w:tab/>
            </w:r>
            <w:r w:rsidR="00977F22" w:rsidRPr="002538C6">
              <w:rPr>
                <w:rStyle w:val="Hyperlink"/>
                <w:rFonts w:cs="Arial"/>
              </w:rPr>
              <w:t>OBJETIVO</w:t>
            </w:r>
            <w:r w:rsidR="00977F22">
              <w:rPr>
                <w:webHidden/>
              </w:rPr>
              <w:tab/>
            </w:r>
            <w:r w:rsidR="00977F22">
              <w:rPr>
                <w:webHidden/>
              </w:rPr>
              <w:fldChar w:fldCharType="begin"/>
            </w:r>
            <w:r w:rsidR="00977F22">
              <w:rPr>
                <w:webHidden/>
              </w:rPr>
              <w:instrText xml:space="preserve"> PAGEREF _Toc38459859 \h </w:instrText>
            </w:r>
            <w:r w:rsidR="00977F22">
              <w:rPr>
                <w:webHidden/>
              </w:rPr>
            </w:r>
            <w:r w:rsidR="00977F22">
              <w:rPr>
                <w:webHidden/>
              </w:rPr>
              <w:fldChar w:fldCharType="separate"/>
            </w:r>
            <w:r>
              <w:rPr>
                <w:webHidden/>
              </w:rPr>
              <w:t>3</w:t>
            </w:r>
            <w:r w:rsidR="00977F22">
              <w:rPr>
                <w:webHidden/>
              </w:rPr>
              <w:fldChar w:fldCharType="end"/>
            </w:r>
          </w:hyperlink>
        </w:p>
        <w:p w14:paraId="07C183AA" w14:textId="06F047D9" w:rsidR="00977F22" w:rsidRDefault="007039B3">
          <w:pPr>
            <w:pStyle w:val="Sumrio1"/>
            <w:rPr>
              <w:rFonts w:asciiTheme="minorHAnsi" w:eastAsiaTheme="minorEastAsia" w:hAnsiTheme="minorHAnsi" w:cstheme="minorBidi"/>
              <w:b w:val="0"/>
              <w:sz w:val="22"/>
              <w:lang w:eastAsia="pt-BR"/>
            </w:rPr>
          </w:pPr>
          <w:hyperlink w:anchor="_Toc38459860" w:history="1">
            <w:r w:rsidR="00977F22" w:rsidRPr="002538C6">
              <w:rPr>
                <w:rStyle w:val="Hyperlink"/>
                <w:rFonts w:cs="Arial"/>
              </w:rPr>
              <w:t>1.2.</w:t>
            </w:r>
            <w:r w:rsidR="00977F22">
              <w:rPr>
                <w:rFonts w:asciiTheme="minorHAnsi" w:eastAsiaTheme="minorEastAsia" w:hAnsiTheme="minorHAnsi" w:cstheme="minorBidi"/>
                <w:b w:val="0"/>
                <w:sz w:val="22"/>
                <w:lang w:eastAsia="pt-BR"/>
              </w:rPr>
              <w:tab/>
            </w:r>
            <w:r w:rsidR="00977F22" w:rsidRPr="002538C6">
              <w:rPr>
                <w:rStyle w:val="Hyperlink"/>
                <w:rFonts w:cs="Arial"/>
              </w:rPr>
              <w:t>LOCALIZAÇÃO</w:t>
            </w:r>
            <w:r w:rsidR="00977F22">
              <w:rPr>
                <w:webHidden/>
              </w:rPr>
              <w:tab/>
            </w:r>
            <w:r w:rsidR="00977F22">
              <w:rPr>
                <w:webHidden/>
              </w:rPr>
              <w:fldChar w:fldCharType="begin"/>
            </w:r>
            <w:r w:rsidR="00977F22">
              <w:rPr>
                <w:webHidden/>
              </w:rPr>
              <w:instrText xml:space="preserve"> PAGEREF _Toc38459860 \h </w:instrText>
            </w:r>
            <w:r w:rsidR="00977F22">
              <w:rPr>
                <w:webHidden/>
              </w:rPr>
            </w:r>
            <w:r w:rsidR="00977F22">
              <w:rPr>
                <w:webHidden/>
              </w:rPr>
              <w:fldChar w:fldCharType="separate"/>
            </w:r>
            <w:r>
              <w:rPr>
                <w:webHidden/>
              </w:rPr>
              <w:t>3</w:t>
            </w:r>
            <w:r w:rsidR="00977F22">
              <w:rPr>
                <w:webHidden/>
              </w:rPr>
              <w:fldChar w:fldCharType="end"/>
            </w:r>
          </w:hyperlink>
        </w:p>
        <w:p w14:paraId="25E4BE77" w14:textId="5D43922C" w:rsidR="00977F22" w:rsidRDefault="007039B3">
          <w:pPr>
            <w:pStyle w:val="Sumrio1"/>
            <w:rPr>
              <w:rFonts w:asciiTheme="minorHAnsi" w:eastAsiaTheme="minorEastAsia" w:hAnsiTheme="minorHAnsi" w:cstheme="minorBidi"/>
              <w:b w:val="0"/>
              <w:sz w:val="22"/>
              <w:lang w:eastAsia="pt-BR"/>
            </w:rPr>
          </w:pPr>
          <w:hyperlink w:anchor="_Toc38459861" w:history="1">
            <w:r w:rsidR="00977F22" w:rsidRPr="002538C6">
              <w:rPr>
                <w:rStyle w:val="Hyperlink"/>
                <w:rFonts w:cs="Arial"/>
              </w:rPr>
              <w:t>1.3.</w:t>
            </w:r>
            <w:r w:rsidR="00977F22">
              <w:rPr>
                <w:rFonts w:asciiTheme="minorHAnsi" w:eastAsiaTheme="minorEastAsia" w:hAnsiTheme="minorHAnsi" w:cstheme="minorBidi"/>
                <w:b w:val="0"/>
                <w:sz w:val="22"/>
                <w:lang w:eastAsia="pt-BR"/>
              </w:rPr>
              <w:tab/>
            </w:r>
            <w:r w:rsidR="00977F22" w:rsidRPr="002538C6">
              <w:rPr>
                <w:rStyle w:val="Hyperlink"/>
                <w:rFonts w:cs="Arial"/>
              </w:rPr>
              <w:t>CONDIÇÕES DO LOCAL</w:t>
            </w:r>
            <w:r w:rsidR="00977F22">
              <w:rPr>
                <w:webHidden/>
              </w:rPr>
              <w:tab/>
            </w:r>
            <w:r w:rsidR="00977F22">
              <w:rPr>
                <w:webHidden/>
              </w:rPr>
              <w:fldChar w:fldCharType="begin"/>
            </w:r>
            <w:r w:rsidR="00977F22">
              <w:rPr>
                <w:webHidden/>
              </w:rPr>
              <w:instrText xml:space="preserve"> PAGEREF _Toc38459861 \h </w:instrText>
            </w:r>
            <w:r w:rsidR="00977F22">
              <w:rPr>
                <w:webHidden/>
              </w:rPr>
            </w:r>
            <w:r w:rsidR="00977F22">
              <w:rPr>
                <w:webHidden/>
              </w:rPr>
              <w:fldChar w:fldCharType="separate"/>
            </w:r>
            <w:r>
              <w:rPr>
                <w:webHidden/>
              </w:rPr>
              <w:t>4</w:t>
            </w:r>
            <w:r w:rsidR="00977F22">
              <w:rPr>
                <w:webHidden/>
              </w:rPr>
              <w:fldChar w:fldCharType="end"/>
            </w:r>
          </w:hyperlink>
        </w:p>
        <w:p w14:paraId="536BAD6D" w14:textId="487C0AA4" w:rsidR="00977F22" w:rsidRDefault="007039B3">
          <w:pPr>
            <w:pStyle w:val="Sumrio1"/>
            <w:rPr>
              <w:rFonts w:asciiTheme="minorHAnsi" w:eastAsiaTheme="minorEastAsia" w:hAnsiTheme="minorHAnsi" w:cstheme="minorBidi"/>
              <w:b w:val="0"/>
              <w:sz w:val="22"/>
              <w:lang w:eastAsia="pt-BR"/>
            </w:rPr>
          </w:pPr>
          <w:hyperlink w:anchor="_Toc38459862" w:history="1">
            <w:r w:rsidR="00977F22" w:rsidRPr="002538C6">
              <w:rPr>
                <w:rStyle w:val="Hyperlink"/>
                <w:rFonts w:cs="Arial"/>
              </w:rPr>
              <w:t>1.4.</w:t>
            </w:r>
            <w:r w:rsidR="00977F22">
              <w:rPr>
                <w:rFonts w:asciiTheme="minorHAnsi" w:eastAsiaTheme="minorEastAsia" w:hAnsiTheme="minorHAnsi" w:cstheme="minorBidi"/>
                <w:b w:val="0"/>
                <w:sz w:val="22"/>
                <w:lang w:eastAsia="pt-BR"/>
              </w:rPr>
              <w:tab/>
            </w:r>
            <w:r w:rsidR="00977F22" w:rsidRPr="002538C6">
              <w:rPr>
                <w:rStyle w:val="Hyperlink"/>
                <w:rFonts w:cs="Arial"/>
              </w:rPr>
              <w:t>ASSISTÊNCIA TÉCNICA</w:t>
            </w:r>
            <w:r w:rsidR="00977F22">
              <w:rPr>
                <w:webHidden/>
              </w:rPr>
              <w:tab/>
            </w:r>
            <w:r w:rsidR="00977F22">
              <w:rPr>
                <w:webHidden/>
              </w:rPr>
              <w:fldChar w:fldCharType="begin"/>
            </w:r>
            <w:r w:rsidR="00977F22">
              <w:rPr>
                <w:webHidden/>
              </w:rPr>
              <w:instrText xml:space="preserve"> PAGEREF _Toc38459862 \h </w:instrText>
            </w:r>
            <w:r w:rsidR="00977F22">
              <w:rPr>
                <w:webHidden/>
              </w:rPr>
            </w:r>
            <w:r w:rsidR="00977F22">
              <w:rPr>
                <w:webHidden/>
              </w:rPr>
              <w:fldChar w:fldCharType="separate"/>
            </w:r>
            <w:r>
              <w:rPr>
                <w:webHidden/>
              </w:rPr>
              <w:t>5</w:t>
            </w:r>
            <w:r w:rsidR="00977F22">
              <w:rPr>
                <w:webHidden/>
              </w:rPr>
              <w:fldChar w:fldCharType="end"/>
            </w:r>
          </w:hyperlink>
        </w:p>
        <w:p w14:paraId="64E91266" w14:textId="32A9FF12" w:rsidR="00977F22" w:rsidRDefault="007039B3">
          <w:pPr>
            <w:pStyle w:val="Sumrio1"/>
            <w:rPr>
              <w:rFonts w:asciiTheme="minorHAnsi" w:eastAsiaTheme="minorEastAsia" w:hAnsiTheme="minorHAnsi" w:cstheme="minorBidi"/>
              <w:b w:val="0"/>
              <w:sz w:val="22"/>
              <w:lang w:eastAsia="pt-BR"/>
            </w:rPr>
          </w:pPr>
          <w:hyperlink w:anchor="_Toc38459863" w:history="1">
            <w:r w:rsidR="00977F22" w:rsidRPr="002538C6">
              <w:rPr>
                <w:rStyle w:val="Hyperlink"/>
                <w:rFonts w:cs="Arial"/>
              </w:rPr>
              <w:t>2.</w:t>
            </w:r>
            <w:r w:rsidR="00977F22">
              <w:rPr>
                <w:rFonts w:asciiTheme="minorHAnsi" w:eastAsiaTheme="minorEastAsia" w:hAnsiTheme="minorHAnsi" w:cstheme="minorBidi"/>
                <w:b w:val="0"/>
                <w:sz w:val="22"/>
                <w:lang w:eastAsia="pt-BR"/>
              </w:rPr>
              <w:tab/>
            </w:r>
            <w:r w:rsidR="00977F22" w:rsidRPr="002538C6">
              <w:rPr>
                <w:rStyle w:val="Hyperlink"/>
                <w:rFonts w:cs="Arial"/>
              </w:rPr>
              <w:t>DETALHAMENTO DO OBJETO</w:t>
            </w:r>
            <w:r w:rsidR="00977F22">
              <w:rPr>
                <w:webHidden/>
              </w:rPr>
              <w:tab/>
            </w:r>
            <w:r w:rsidR="00977F22">
              <w:rPr>
                <w:webHidden/>
              </w:rPr>
              <w:fldChar w:fldCharType="begin"/>
            </w:r>
            <w:r w:rsidR="00977F22">
              <w:rPr>
                <w:webHidden/>
              </w:rPr>
              <w:instrText xml:space="preserve"> PAGEREF _Toc38459863 \h </w:instrText>
            </w:r>
            <w:r w:rsidR="00977F22">
              <w:rPr>
                <w:webHidden/>
              </w:rPr>
            </w:r>
            <w:r w:rsidR="00977F22">
              <w:rPr>
                <w:webHidden/>
              </w:rPr>
              <w:fldChar w:fldCharType="separate"/>
            </w:r>
            <w:r>
              <w:rPr>
                <w:webHidden/>
              </w:rPr>
              <w:t>5</w:t>
            </w:r>
            <w:r w:rsidR="00977F22">
              <w:rPr>
                <w:webHidden/>
              </w:rPr>
              <w:fldChar w:fldCharType="end"/>
            </w:r>
          </w:hyperlink>
        </w:p>
        <w:p w14:paraId="5C73D128" w14:textId="7F55784F" w:rsidR="00977F22" w:rsidRDefault="007039B3">
          <w:pPr>
            <w:pStyle w:val="Sumrio1"/>
            <w:rPr>
              <w:rFonts w:asciiTheme="minorHAnsi" w:eastAsiaTheme="minorEastAsia" w:hAnsiTheme="minorHAnsi" w:cstheme="minorBidi"/>
              <w:b w:val="0"/>
              <w:sz w:val="22"/>
              <w:lang w:eastAsia="pt-BR"/>
            </w:rPr>
          </w:pPr>
          <w:hyperlink w:anchor="_Toc38459864" w:history="1">
            <w:r w:rsidR="00977F22" w:rsidRPr="002538C6">
              <w:rPr>
                <w:rStyle w:val="Hyperlink"/>
              </w:rPr>
              <w:t>2.1.</w:t>
            </w:r>
            <w:r w:rsidR="00977F22">
              <w:rPr>
                <w:rFonts w:asciiTheme="minorHAnsi" w:eastAsiaTheme="minorEastAsia" w:hAnsiTheme="minorHAnsi" w:cstheme="minorBidi"/>
                <w:b w:val="0"/>
                <w:sz w:val="22"/>
                <w:lang w:eastAsia="pt-BR"/>
              </w:rPr>
              <w:tab/>
            </w:r>
            <w:r w:rsidR="00977F22" w:rsidRPr="002538C6">
              <w:rPr>
                <w:rStyle w:val="Hyperlink"/>
              </w:rPr>
              <w:t>DEFINIÇÕES</w:t>
            </w:r>
            <w:r w:rsidR="00977F22">
              <w:rPr>
                <w:webHidden/>
              </w:rPr>
              <w:tab/>
            </w:r>
            <w:r w:rsidR="00977F22">
              <w:rPr>
                <w:webHidden/>
              </w:rPr>
              <w:fldChar w:fldCharType="begin"/>
            </w:r>
            <w:r w:rsidR="00977F22">
              <w:rPr>
                <w:webHidden/>
              </w:rPr>
              <w:instrText xml:space="preserve"> PAGEREF _Toc38459864 \h </w:instrText>
            </w:r>
            <w:r w:rsidR="00977F22">
              <w:rPr>
                <w:webHidden/>
              </w:rPr>
            </w:r>
            <w:r w:rsidR="00977F22">
              <w:rPr>
                <w:webHidden/>
              </w:rPr>
              <w:fldChar w:fldCharType="separate"/>
            </w:r>
            <w:r>
              <w:rPr>
                <w:webHidden/>
              </w:rPr>
              <w:t>5</w:t>
            </w:r>
            <w:r w:rsidR="00977F22">
              <w:rPr>
                <w:webHidden/>
              </w:rPr>
              <w:fldChar w:fldCharType="end"/>
            </w:r>
          </w:hyperlink>
        </w:p>
        <w:p w14:paraId="622BE045" w14:textId="61F1EAF0" w:rsidR="00977F22" w:rsidRDefault="007039B3">
          <w:pPr>
            <w:pStyle w:val="Sumrio1"/>
            <w:rPr>
              <w:rFonts w:asciiTheme="minorHAnsi" w:eastAsiaTheme="minorEastAsia" w:hAnsiTheme="minorHAnsi" w:cstheme="minorBidi"/>
              <w:b w:val="0"/>
              <w:sz w:val="22"/>
              <w:lang w:eastAsia="pt-BR"/>
            </w:rPr>
          </w:pPr>
          <w:hyperlink w:anchor="_Toc38459865" w:history="1">
            <w:r w:rsidR="00977F22" w:rsidRPr="002538C6">
              <w:rPr>
                <w:rStyle w:val="Hyperlink"/>
              </w:rPr>
              <w:t>2.2.</w:t>
            </w:r>
            <w:r w:rsidR="00977F22">
              <w:rPr>
                <w:rFonts w:asciiTheme="minorHAnsi" w:eastAsiaTheme="minorEastAsia" w:hAnsiTheme="minorHAnsi" w:cstheme="minorBidi"/>
                <w:b w:val="0"/>
                <w:sz w:val="22"/>
                <w:lang w:eastAsia="pt-BR"/>
              </w:rPr>
              <w:tab/>
            </w:r>
            <w:r w:rsidR="00977F22" w:rsidRPr="002538C6">
              <w:rPr>
                <w:rStyle w:val="Hyperlink"/>
              </w:rPr>
              <w:t>CONDIÇÕES INICIAIS PARA REALIZAÇÃO DOS SERVIÇOS</w:t>
            </w:r>
            <w:r w:rsidR="00977F22">
              <w:rPr>
                <w:webHidden/>
              </w:rPr>
              <w:tab/>
            </w:r>
            <w:r w:rsidR="00977F22">
              <w:rPr>
                <w:webHidden/>
              </w:rPr>
              <w:fldChar w:fldCharType="begin"/>
            </w:r>
            <w:r w:rsidR="00977F22">
              <w:rPr>
                <w:webHidden/>
              </w:rPr>
              <w:instrText xml:space="preserve"> PAGEREF _Toc38459865 \h </w:instrText>
            </w:r>
            <w:r w:rsidR="00977F22">
              <w:rPr>
                <w:webHidden/>
              </w:rPr>
            </w:r>
            <w:r w:rsidR="00977F22">
              <w:rPr>
                <w:webHidden/>
              </w:rPr>
              <w:fldChar w:fldCharType="separate"/>
            </w:r>
            <w:r>
              <w:rPr>
                <w:webHidden/>
              </w:rPr>
              <w:t>6</w:t>
            </w:r>
            <w:r w:rsidR="00977F22">
              <w:rPr>
                <w:webHidden/>
              </w:rPr>
              <w:fldChar w:fldCharType="end"/>
            </w:r>
          </w:hyperlink>
        </w:p>
        <w:p w14:paraId="484790C1" w14:textId="4AC0310F" w:rsidR="00977F22" w:rsidRDefault="007039B3">
          <w:pPr>
            <w:pStyle w:val="Sumrio1"/>
            <w:rPr>
              <w:rFonts w:asciiTheme="minorHAnsi" w:eastAsiaTheme="minorEastAsia" w:hAnsiTheme="minorHAnsi" w:cstheme="minorBidi"/>
              <w:b w:val="0"/>
              <w:sz w:val="22"/>
              <w:lang w:eastAsia="pt-BR"/>
            </w:rPr>
          </w:pPr>
          <w:hyperlink w:anchor="_Toc38459866" w:history="1">
            <w:r w:rsidR="00977F22" w:rsidRPr="002538C6">
              <w:rPr>
                <w:rStyle w:val="Hyperlink"/>
              </w:rPr>
              <w:t>2.3.</w:t>
            </w:r>
            <w:r w:rsidR="00977F22">
              <w:rPr>
                <w:rFonts w:asciiTheme="minorHAnsi" w:eastAsiaTheme="minorEastAsia" w:hAnsiTheme="minorHAnsi" w:cstheme="minorBidi"/>
                <w:b w:val="0"/>
                <w:sz w:val="22"/>
                <w:lang w:eastAsia="pt-BR"/>
              </w:rPr>
              <w:tab/>
            </w:r>
            <w:r w:rsidR="00977F22" w:rsidRPr="002538C6">
              <w:rPr>
                <w:rStyle w:val="Hyperlink"/>
              </w:rPr>
              <w:t>SERVIÇOS INICIAIS</w:t>
            </w:r>
            <w:r w:rsidR="00977F22">
              <w:rPr>
                <w:webHidden/>
              </w:rPr>
              <w:tab/>
            </w:r>
            <w:r w:rsidR="00977F22">
              <w:rPr>
                <w:webHidden/>
              </w:rPr>
              <w:fldChar w:fldCharType="begin"/>
            </w:r>
            <w:r w:rsidR="00977F22">
              <w:rPr>
                <w:webHidden/>
              </w:rPr>
              <w:instrText xml:space="preserve"> PAGEREF _Toc38459866 \h </w:instrText>
            </w:r>
            <w:r w:rsidR="00977F22">
              <w:rPr>
                <w:webHidden/>
              </w:rPr>
            </w:r>
            <w:r w:rsidR="00977F22">
              <w:rPr>
                <w:webHidden/>
              </w:rPr>
              <w:fldChar w:fldCharType="separate"/>
            </w:r>
            <w:r>
              <w:rPr>
                <w:webHidden/>
              </w:rPr>
              <w:t>6</w:t>
            </w:r>
            <w:r w:rsidR="00977F22">
              <w:rPr>
                <w:webHidden/>
              </w:rPr>
              <w:fldChar w:fldCharType="end"/>
            </w:r>
          </w:hyperlink>
        </w:p>
        <w:p w14:paraId="7C892635" w14:textId="6685A174" w:rsidR="00977F22" w:rsidRDefault="007039B3">
          <w:pPr>
            <w:pStyle w:val="Sumrio1"/>
            <w:rPr>
              <w:rFonts w:asciiTheme="minorHAnsi" w:eastAsiaTheme="minorEastAsia" w:hAnsiTheme="minorHAnsi" w:cstheme="minorBidi"/>
              <w:b w:val="0"/>
              <w:sz w:val="22"/>
              <w:lang w:eastAsia="pt-BR"/>
            </w:rPr>
          </w:pPr>
          <w:hyperlink w:anchor="_Toc38459867" w:history="1">
            <w:r w:rsidR="00977F22" w:rsidRPr="002538C6">
              <w:rPr>
                <w:rStyle w:val="Hyperlink"/>
              </w:rPr>
              <w:t>2.3.1.</w:t>
            </w:r>
            <w:r w:rsidR="00977F22">
              <w:rPr>
                <w:rFonts w:asciiTheme="minorHAnsi" w:eastAsiaTheme="minorEastAsia" w:hAnsiTheme="minorHAnsi" w:cstheme="minorBidi"/>
                <w:b w:val="0"/>
                <w:sz w:val="22"/>
                <w:lang w:eastAsia="pt-BR"/>
              </w:rPr>
              <w:tab/>
            </w:r>
            <w:r w:rsidR="00977F22" w:rsidRPr="002538C6">
              <w:rPr>
                <w:rStyle w:val="Hyperlink"/>
              </w:rPr>
              <w:t>ADMINISTRAÇÃO DA OBRA</w:t>
            </w:r>
            <w:r w:rsidR="00977F22">
              <w:rPr>
                <w:webHidden/>
              </w:rPr>
              <w:tab/>
            </w:r>
            <w:r w:rsidR="00977F22">
              <w:rPr>
                <w:webHidden/>
              </w:rPr>
              <w:fldChar w:fldCharType="begin"/>
            </w:r>
            <w:r w:rsidR="00977F22">
              <w:rPr>
                <w:webHidden/>
              </w:rPr>
              <w:instrText xml:space="preserve"> PAGEREF _Toc38459867 \h </w:instrText>
            </w:r>
            <w:r w:rsidR="00977F22">
              <w:rPr>
                <w:webHidden/>
              </w:rPr>
            </w:r>
            <w:r w:rsidR="00977F22">
              <w:rPr>
                <w:webHidden/>
              </w:rPr>
              <w:fldChar w:fldCharType="separate"/>
            </w:r>
            <w:r>
              <w:rPr>
                <w:webHidden/>
              </w:rPr>
              <w:t>6</w:t>
            </w:r>
            <w:r w:rsidR="00977F22">
              <w:rPr>
                <w:webHidden/>
              </w:rPr>
              <w:fldChar w:fldCharType="end"/>
            </w:r>
          </w:hyperlink>
        </w:p>
        <w:p w14:paraId="348BC740" w14:textId="27E14128" w:rsidR="00977F22" w:rsidRDefault="007039B3">
          <w:pPr>
            <w:pStyle w:val="Sumrio1"/>
            <w:rPr>
              <w:rFonts w:asciiTheme="minorHAnsi" w:eastAsiaTheme="minorEastAsia" w:hAnsiTheme="minorHAnsi" w:cstheme="minorBidi"/>
              <w:b w:val="0"/>
              <w:sz w:val="22"/>
              <w:lang w:eastAsia="pt-BR"/>
            </w:rPr>
          </w:pPr>
          <w:hyperlink w:anchor="_Toc38459868" w:history="1">
            <w:r w:rsidR="00977F22" w:rsidRPr="002538C6">
              <w:rPr>
                <w:rStyle w:val="Hyperlink"/>
              </w:rPr>
              <w:t>2.3.2.</w:t>
            </w:r>
            <w:r w:rsidR="00977F22">
              <w:rPr>
                <w:rFonts w:asciiTheme="minorHAnsi" w:eastAsiaTheme="minorEastAsia" w:hAnsiTheme="minorHAnsi" w:cstheme="minorBidi"/>
                <w:b w:val="0"/>
                <w:sz w:val="22"/>
                <w:lang w:eastAsia="pt-BR"/>
              </w:rPr>
              <w:tab/>
            </w:r>
            <w:r w:rsidR="00977F22" w:rsidRPr="002538C6">
              <w:rPr>
                <w:rStyle w:val="Hyperlink"/>
              </w:rPr>
              <w:t>Aluguel de Contêiner e mobilização e instalação do canteiro de obras</w:t>
            </w:r>
            <w:r w:rsidR="00977F22">
              <w:rPr>
                <w:webHidden/>
              </w:rPr>
              <w:tab/>
            </w:r>
            <w:r w:rsidR="00977F22">
              <w:rPr>
                <w:webHidden/>
              </w:rPr>
              <w:fldChar w:fldCharType="begin"/>
            </w:r>
            <w:r w:rsidR="00977F22">
              <w:rPr>
                <w:webHidden/>
              </w:rPr>
              <w:instrText xml:space="preserve"> PAGEREF _Toc38459868 \h </w:instrText>
            </w:r>
            <w:r w:rsidR="00977F22">
              <w:rPr>
                <w:webHidden/>
              </w:rPr>
            </w:r>
            <w:r w:rsidR="00977F22">
              <w:rPr>
                <w:webHidden/>
              </w:rPr>
              <w:fldChar w:fldCharType="separate"/>
            </w:r>
            <w:r>
              <w:rPr>
                <w:webHidden/>
              </w:rPr>
              <w:t>7</w:t>
            </w:r>
            <w:r w:rsidR="00977F22">
              <w:rPr>
                <w:webHidden/>
              </w:rPr>
              <w:fldChar w:fldCharType="end"/>
            </w:r>
          </w:hyperlink>
        </w:p>
        <w:p w14:paraId="7167AFCC" w14:textId="1A990745" w:rsidR="00977F22" w:rsidRDefault="007039B3">
          <w:pPr>
            <w:pStyle w:val="Sumrio1"/>
            <w:rPr>
              <w:rFonts w:asciiTheme="minorHAnsi" w:eastAsiaTheme="minorEastAsia" w:hAnsiTheme="minorHAnsi" w:cstheme="minorBidi"/>
              <w:b w:val="0"/>
              <w:sz w:val="22"/>
              <w:lang w:eastAsia="pt-BR"/>
            </w:rPr>
          </w:pPr>
          <w:hyperlink w:anchor="_Toc38459869" w:history="1">
            <w:r w:rsidR="00977F22" w:rsidRPr="002538C6">
              <w:rPr>
                <w:rStyle w:val="Hyperlink"/>
              </w:rPr>
              <w:t>2.3.3.</w:t>
            </w:r>
            <w:r w:rsidR="00977F22">
              <w:rPr>
                <w:rFonts w:asciiTheme="minorHAnsi" w:eastAsiaTheme="minorEastAsia" w:hAnsiTheme="minorHAnsi" w:cstheme="minorBidi"/>
                <w:b w:val="0"/>
                <w:sz w:val="22"/>
                <w:lang w:eastAsia="pt-BR"/>
              </w:rPr>
              <w:tab/>
            </w:r>
            <w:r w:rsidR="00977F22" w:rsidRPr="002538C6">
              <w:rPr>
                <w:rStyle w:val="Hyperlink"/>
              </w:rPr>
              <w:t>Placa padrão de obra</w:t>
            </w:r>
            <w:r w:rsidR="00977F22">
              <w:rPr>
                <w:webHidden/>
              </w:rPr>
              <w:tab/>
            </w:r>
            <w:r w:rsidR="00977F22">
              <w:rPr>
                <w:webHidden/>
              </w:rPr>
              <w:fldChar w:fldCharType="begin"/>
            </w:r>
            <w:r w:rsidR="00977F22">
              <w:rPr>
                <w:webHidden/>
              </w:rPr>
              <w:instrText xml:space="preserve"> PAGEREF _Toc38459869 \h </w:instrText>
            </w:r>
            <w:r w:rsidR="00977F22">
              <w:rPr>
                <w:webHidden/>
              </w:rPr>
            </w:r>
            <w:r w:rsidR="00977F22">
              <w:rPr>
                <w:webHidden/>
              </w:rPr>
              <w:fldChar w:fldCharType="separate"/>
            </w:r>
            <w:r>
              <w:rPr>
                <w:webHidden/>
              </w:rPr>
              <w:t>8</w:t>
            </w:r>
            <w:r w:rsidR="00977F22">
              <w:rPr>
                <w:webHidden/>
              </w:rPr>
              <w:fldChar w:fldCharType="end"/>
            </w:r>
          </w:hyperlink>
        </w:p>
        <w:p w14:paraId="31D0253D" w14:textId="73DA1B02" w:rsidR="00977F22" w:rsidRDefault="007039B3">
          <w:pPr>
            <w:pStyle w:val="Sumrio1"/>
            <w:rPr>
              <w:rFonts w:asciiTheme="minorHAnsi" w:eastAsiaTheme="minorEastAsia" w:hAnsiTheme="minorHAnsi" w:cstheme="minorBidi"/>
              <w:b w:val="0"/>
              <w:sz w:val="22"/>
              <w:lang w:eastAsia="pt-BR"/>
            </w:rPr>
          </w:pPr>
          <w:hyperlink w:anchor="_Toc38459870" w:history="1">
            <w:r w:rsidR="00977F22" w:rsidRPr="002538C6">
              <w:rPr>
                <w:rStyle w:val="Hyperlink"/>
              </w:rPr>
              <w:t>2.4.</w:t>
            </w:r>
            <w:r w:rsidR="00977F22">
              <w:rPr>
                <w:rFonts w:asciiTheme="minorHAnsi" w:eastAsiaTheme="minorEastAsia" w:hAnsiTheme="minorHAnsi" w:cstheme="minorBidi"/>
                <w:b w:val="0"/>
                <w:sz w:val="22"/>
                <w:lang w:eastAsia="pt-BR"/>
              </w:rPr>
              <w:tab/>
            </w:r>
            <w:r w:rsidR="00977F22" w:rsidRPr="002538C6">
              <w:rPr>
                <w:rStyle w:val="Hyperlink"/>
              </w:rPr>
              <w:t>Demolições e retiradas</w:t>
            </w:r>
            <w:r w:rsidR="00977F22">
              <w:rPr>
                <w:webHidden/>
              </w:rPr>
              <w:tab/>
            </w:r>
            <w:r w:rsidR="00977F22">
              <w:rPr>
                <w:webHidden/>
              </w:rPr>
              <w:fldChar w:fldCharType="begin"/>
            </w:r>
            <w:r w:rsidR="00977F22">
              <w:rPr>
                <w:webHidden/>
              </w:rPr>
              <w:instrText xml:space="preserve"> PAGEREF _Toc38459870 \h </w:instrText>
            </w:r>
            <w:r w:rsidR="00977F22">
              <w:rPr>
                <w:webHidden/>
              </w:rPr>
            </w:r>
            <w:r w:rsidR="00977F22">
              <w:rPr>
                <w:webHidden/>
              </w:rPr>
              <w:fldChar w:fldCharType="separate"/>
            </w:r>
            <w:r>
              <w:rPr>
                <w:webHidden/>
              </w:rPr>
              <w:t>9</w:t>
            </w:r>
            <w:r w:rsidR="00977F22">
              <w:rPr>
                <w:webHidden/>
              </w:rPr>
              <w:fldChar w:fldCharType="end"/>
            </w:r>
          </w:hyperlink>
        </w:p>
        <w:p w14:paraId="19316004" w14:textId="1DA70458" w:rsidR="00977F22" w:rsidRDefault="007039B3">
          <w:pPr>
            <w:pStyle w:val="Sumrio1"/>
            <w:rPr>
              <w:rFonts w:asciiTheme="minorHAnsi" w:eastAsiaTheme="minorEastAsia" w:hAnsiTheme="minorHAnsi" w:cstheme="minorBidi"/>
              <w:b w:val="0"/>
              <w:sz w:val="22"/>
              <w:lang w:eastAsia="pt-BR"/>
            </w:rPr>
          </w:pPr>
          <w:hyperlink w:anchor="_Toc38459871" w:history="1">
            <w:r w:rsidR="00977F22" w:rsidRPr="002538C6">
              <w:rPr>
                <w:rStyle w:val="Hyperlink"/>
              </w:rPr>
              <w:t>2.5.</w:t>
            </w:r>
            <w:r w:rsidR="00977F22">
              <w:rPr>
                <w:rFonts w:asciiTheme="minorHAnsi" w:eastAsiaTheme="minorEastAsia" w:hAnsiTheme="minorHAnsi" w:cstheme="minorBidi"/>
                <w:b w:val="0"/>
                <w:sz w:val="22"/>
                <w:lang w:eastAsia="pt-BR"/>
              </w:rPr>
              <w:tab/>
            </w:r>
            <w:r w:rsidR="00977F22" w:rsidRPr="002538C6">
              <w:rPr>
                <w:rStyle w:val="Hyperlink"/>
              </w:rPr>
              <w:t>Movimentação de terra</w:t>
            </w:r>
            <w:r w:rsidR="00977F22">
              <w:rPr>
                <w:webHidden/>
              </w:rPr>
              <w:tab/>
            </w:r>
            <w:r w:rsidR="00977F22">
              <w:rPr>
                <w:webHidden/>
              </w:rPr>
              <w:fldChar w:fldCharType="begin"/>
            </w:r>
            <w:r w:rsidR="00977F22">
              <w:rPr>
                <w:webHidden/>
              </w:rPr>
              <w:instrText xml:space="preserve"> PAGEREF _Toc38459871 \h </w:instrText>
            </w:r>
            <w:r w:rsidR="00977F22">
              <w:rPr>
                <w:webHidden/>
              </w:rPr>
            </w:r>
            <w:r w:rsidR="00977F22">
              <w:rPr>
                <w:webHidden/>
              </w:rPr>
              <w:fldChar w:fldCharType="separate"/>
            </w:r>
            <w:r>
              <w:rPr>
                <w:webHidden/>
              </w:rPr>
              <w:t>10</w:t>
            </w:r>
            <w:r w:rsidR="00977F22">
              <w:rPr>
                <w:webHidden/>
              </w:rPr>
              <w:fldChar w:fldCharType="end"/>
            </w:r>
          </w:hyperlink>
        </w:p>
        <w:p w14:paraId="163D3E8A" w14:textId="78DE608D" w:rsidR="00977F22" w:rsidRDefault="007039B3">
          <w:pPr>
            <w:pStyle w:val="Sumrio1"/>
            <w:rPr>
              <w:rFonts w:asciiTheme="minorHAnsi" w:eastAsiaTheme="minorEastAsia" w:hAnsiTheme="minorHAnsi" w:cstheme="minorBidi"/>
              <w:b w:val="0"/>
              <w:sz w:val="22"/>
              <w:lang w:eastAsia="pt-BR"/>
            </w:rPr>
          </w:pPr>
          <w:hyperlink w:anchor="_Toc38459872" w:history="1">
            <w:r w:rsidR="00977F22" w:rsidRPr="002538C6">
              <w:rPr>
                <w:rStyle w:val="Hyperlink"/>
              </w:rPr>
              <w:t>2.5.1.</w:t>
            </w:r>
            <w:r w:rsidR="00977F22">
              <w:rPr>
                <w:rFonts w:asciiTheme="minorHAnsi" w:eastAsiaTheme="minorEastAsia" w:hAnsiTheme="minorHAnsi" w:cstheme="minorBidi"/>
                <w:b w:val="0"/>
                <w:sz w:val="22"/>
                <w:lang w:eastAsia="pt-BR"/>
              </w:rPr>
              <w:tab/>
            </w:r>
            <w:r w:rsidR="00977F22" w:rsidRPr="002538C6">
              <w:rPr>
                <w:rStyle w:val="Hyperlink"/>
              </w:rPr>
              <w:t>Escavação</w:t>
            </w:r>
            <w:r w:rsidR="00977F22">
              <w:rPr>
                <w:webHidden/>
              </w:rPr>
              <w:tab/>
            </w:r>
            <w:r w:rsidR="00977F22">
              <w:rPr>
                <w:webHidden/>
              </w:rPr>
              <w:fldChar w:fldCharType="begin"/>
            </w:r>
            <w:r w:rsidR="00977F22">
              <w:rPr>
                <w:webHidden/>
              </w:rPr>
              <w:instrText xml:space="preserve"> PAGEREF _Toc38459872 \h </w:instrText>
            </w:r>
            <w:r w:rsidR="00977F22">
              <w:rPr>
                <w:webHidden/>
              </w:rPr>
            </w:r>
            <w:r w:rsidR="00977F22">
              <w:rPr>
                <w:webHidden/>
              </w:rPr>
              <w:fldChar w:fldCharType="separate"/>
            </w:r>
            <w:r>
              <w:rPr>
                <w:webHidden/>
              </w:rPr>
              <w:t>10</w:t>
            </w:r>
            <w:r w:rsidR="00977F22">
              <w:rPr>
                <w:webHidden/>
              </w:rPr>
              <w:fldChar w:fldCharType="end"/>
            </w:r>
          </w:hyperlink>
        </w:p>
        <w:p w14:paraId="4694F9BE" w14:textId="7979561F" w:rsidR="00977F22" w:rsidRDefault="007039B3">
          <w:pPr>
            <w:pStyle w:val="Sumrio1"/>
            <w:rPr>
              <w:rFonts w:asciiTheme="minorHAnsi" w:eastAsiaTheme="minorEastAsia" w:hAnsiTheme="minorHAnsi" w:cstheme="minorBidi"/>
              <w:b w:val="0"/>
              <w:sz w:val="22"/>
              <w:lang w:eastAsia="pt-BR"/>
            </w:rPr>
          </w:pPr>
          <w:hyperlink w:anchor="_Toc38459873" w:history="1">
            <w:r w:rsidR="00977F22" w:rsidRPr="002538C6">
              <w:rPr>
                <w:rStyle w:val="Hyperlink"/>
              </w:rPr>
              <w:t>2.5.2.</w:t>
            </w:r>
            <w:r w:rsidR="00977F22">
              <w:rPr>
                <w:rFonts w:asciiTheme="minorHAnsi" w:eastAsiaTheme="minorEastAsia" w:hAnsiTheme="minorHAnsi" w:cstheme="minorBidi"/>
                <w:b w:val="0"/>
                <w:sz w:val="22"/>
                <w:lang w:eastAsia="pt-BR"/>
              </w:rPr>
              <w:tab/>
            </w:r>
            <w:r w:rsidR="00977F22" w:rsidRPr="002538C6">
              <w:rPr>
                <w:rStyle w:val="Hyperlink"/>
              </w:rPr>
              <w:t>Reaterro</w:t>
            </w:r>
            <w:r w:rsidR="00977F22">
              <w:rPr>
                <w:webHidden/>
              </w:rPr>
              <w:tab/>
            </w:r>
            <w:r w:rsidR="00977F22">
              <w:rPr>
                <w:webHidden/>
              </w:rPr>
              <w:fldChar w:fldCharType="begin"/>
            </w:r>
            <w:r w:rsidR="00977F22">
              <w:rPr>
                <w:webHidden/>
              </w:rPr>
              <w:instrText xml:space="preserve"> PAGEREF _Toc38459873 \h </w:instrText>
            </w:r>
            <w:r w:rsidR="00977F22">
              <w:rPr>
                <w:webHidden/>
              </w:rPr>
            </w:r>
            <w:r w:rsidR="00977F22">
              <w:rPr>
                <w:webHidden/>
              </w:rPr>
              <w:fldChar w:fldCharType="separate"/>
            </w:r>
            <w:r>
              <w:rPr>
                <w:webHidden/>
              </w:rPr>
              <w:t>10</w:t>
            </w:r>
            <w:r w:rsidR="00977F22">
              <w:rPr>
                <w:webHidden/>
              </w:rPr>
              <w:fldChar w:fldCharType="end"/>
            </w:r>
          </w:hyperlink>
        </w:p>
        <w:p w14:paraId="5C3DBE0C" w14:textId="25D3762C" w:rsidR="00977F22" w:rsidRDefault="007039B3">
          <w:pPr>
            <w:pStyle w:val="Sumrio1"/>
            <w:rPr>
              <w:rFonts w:asciiTheme="minorHAnsi" w:eastAsiaTheme="minorEastAsia" w:hAnsiTheme="minorHAnsi" w:cstheme="minorBidi"/>
              <w:b w:val="0"/>
              <w:sz w:val="22"/>
              <w:lang w:eastAsia="pt-BR"/>
            </w:rPr>
          </w:pPr>
          <w:hyperlink w:anchor="_Toc38459874" w:history="1">
            <w:r w:rsidR="00977F22" w:rsidRPr="002538C6">
              <w:rPr>
                <w:rStyle w:val="Hyperlink"/>
              </w:rPr>
              <w:t>2.6.</w:t>
            </w:r>
            <w:r w:rsidR="00977F22">
              <w:rPr>
                <w:rFonts w:asciiTheme="minorHAnsi" w:eastAsiaTheme="minorEastAsia" w:hAnsiTheme="minorHAnsi" w:cstheme="minorBidi"/>
                <w:b w:val="0"/>
                <w:sz w:val="22"/>
                <w:lang w:eastAsia="pt-BR"/>
              </w:rPr>
              <w:tab/>
            </w:r>
            <w:r w:rsidR="00977F22" w:rsidRPr="002538C6">
              <w:rPr>
                <w:rStyle w:val="Hyperlink"/>
              </w:rPr>
              <w:t>Fundação</w:t>
            </w:r>
            <w:r w:rsidR="00977F22">
              <w:rPr>
                <w:webHidden/>
              </w:rPr>
              <w:tab/>
            </w:r>
            <w:r w:rsidR="00977F22">
              <w:rPr>
                <w:webHidden/>
              </w:rPr>
              <w:fldChar w:fldCharType="begin"/>
            </w:r>
            <w:r w:rsidR="00977F22">
              <w:rPr>
                <w:webHidden/>
              </w:rPr>
              <w:instrText xml:space="preserve"> PAGEREF _Toc38459874 \h </w:instrText>
            </w:r>
            <w:r w:rsidR="00977F22">
              <w:rPr>
                <w:webHidden/>
              </w:rPr>
            </w:r>
            <w:r w:rsidR="00977F22">
              <w:rPr>
                <w:webHidden/>
              </w:rPr>
              <w:fldChar w:fldCharType="separate"/>
            </w:r>
            <w:r>
              <w:rPr>
                <w:webHidden/>
              </w:rPr>
              <w:t>11</w:t>
            </w:r>
            <w:r w:rsidR="00977F22">
              <w:rPr>
                <w:webHidden/>
              </w:rPr>
              <w:fldChar w:fldCharType="end"/>
            </w:r>
          </w:hyperlink>
        </w:p>
        <w:p w14:paraId="47B0ABE6" w14:textId="66783E0F" w:rsidR="00977F22" w:rsidRDefault="007039B3">
          <w:pPr>
            <w:pStyle w:val="Sumrio1"/>
            <w:rPr>
              <w:rFonts w:asciiTheme="minorHAnsi" w:eastAsiaTheme="minorEastAsia" w:hAnsiTheme="minorHAnsi" w:cstheme="minorBidi"/>
              <w:b w:val="0"/>
              <w:sz w:val="22"/>
              <w:lang w:eastAsia="pt-BR"/>
            </w:rPr>
          </w:pPr>
          <w:hyperlink w:anchor="_Toc38459875" w:history="1">
            <w:r w:rsidR="00977F22" w:rsidRPr="002538C6">
              <w:rPr>
                <w:rStyle w:val="Hyperlink"/>
              </w:rPr>
              <w:t>2.7.</w:t>
            </w:r>
            <w:r w:rsidR="00977F22">
              <w:rPr>
                <w:rFonts w:asciiTheme="minorHAnsi" w:eastAsiaTheme="minorEastAsia" w:hAnsiTheme="minorHAnsi" w:cstheme="minorBidi"/>
                <w:b w:val="0"/>
                <w:sz w:val="22"/>
                <w:lang w:eastAsia="pt-BR"/>
              </w:rPr>
              <w:tab/>
            </w:r>
            <w:r w:rsidR="00977F22" w:rsidRPr="002538C6">
              <w:rPr>
                <w:rStyle w:val="Hyperlink"/>
              </w:rPr>
              <w:t>Impermeabilização</w:t>
            </w:r>
            <w:r w:rsidR="00977F22">
              <w:rPr>
                <w:webHidden/>
              </w:rPr>
              <w:tab/>
            </w:r>
            <w:r w:rsidR="00977F22">
              <w:rPr>
                <w:webHidden/>
              </w:rPr>
              <w:fldChar w:fldCharType="begin"/>
            </w:r>
            <w:r w:rsidR="00977F22">
              <w:rPr>
                <w:webHidden/>
              </w:rPr>
              <w:instrText xml:space="preserve"> PAGEREF _Toc38459875 \h </w:instrText>
            </w:r>
            <w:r w:rsidR="00977F22">
              <w:rPr>
                <w:webHidden/>
              </w:rPr>
            </w:r>
            <w:r w:rsidR="00977F22">
              <w:rPr>
                <w:webHidden/>
              </w:rPr>
              <w:fldChar w:fldCharType="separate"/>
            </w:r>
            <w:r>
              <w:rPr>
                <w:webHidden/>
              </w:rPr>
              <w:t>12</w:t>
            </w:r>
            <w:r w:rsidR="00977F22">
              <w:rPr>
                <w:webHidden/>
              </w:rPr>
              <w:fldChar w:fldCharType="end"/>
            </w:r>
          </w:hyperlink>
        </w:p>
        <w:p w14:paraId="5FBF72B7" w14:textId="7A64B729" w:rsidR="00977F22" w:rsidRDefault="007039B3">
          <w:pPr>
            <w:pStyle w:val="Sumrio1"/>
            <w:rPr>
              <w:rFonts w:asciiTheme="minorHAnsi" w:eastAsiaTheme="minorEastAsia" w:hAnsiTheme="minorHAnsi" w:cstheme="minorBidi"/>
              <w:b w:val="0"/>
              <w:sz w:val="22"/>
              <w:lang w:eastAsia="pt-BR"/>
            </w:rPr>
          </w:pPr>
          <w:hyperlink w:anchor="_Toc38459876" w:history="1">
            <w:r w:rsidR="00977F22" w:rsidRPr="002538C6">
              <w:rPr>
                <w:rStyle w:val="Hyperlink"/>
              </w:rPr>
              <w:t>2.8.</w:t>
            </w:r>
            <w:r w:rsidR="00977F22">
              <w:rPr>
                <w:rFonts w:asciiTheme="minorHAnsi" w:eastAsiaTheme="minorEastAsia" w:hAnsiTheme="minorHAnsi" w:cstheme="minorBidi"/>
                <w:b w:val="0"/>
                <w:sz w:val="22"/>
                <w:lang w:eastAsia="pt-BR"/>
              </w:rPr>
              <w:tab/>
            </w:r>
            <w:r w:rsidR="00977F22" w:rsidRPr="002538C6">
              <w:rPr>
                <w:rStyle w:val="Hyperlink"/>
              </w:rPr>
              <w:t>Concreto</w:t>
            </w:r>
            <w:r w:rsidR="00977F22">
              <w:rPr>
                <w:webHidden/>
              </w:rPr>
              <w:tab/>
            </w:r>
            <w:r w:rsidR="00977F22">
              <w:rPr>
                <w:webHidden/>
              </w:rPr>
              <w:fldChar w:fldCharType="begin"/>
            </w:r>
            <w:r w:rsidR="00977F22">
              <w:rPr>
                <w:webHidden/>
              </w:rPr>
              <w:instrText xml:space="preserve"> PAGEREF _Toc38459876 \h </w:instrText>
            </w:r>
            <w:r w:rsidR="00977F22">
              <w:rPr>
                <w:webHidden/>
              </w:rPr>
            </w:r>
            <w:r w:rsidR="00977F22">
              <w:rPr>
                <w:webHidden/>
              </w:rPr>
              <w:fldChar w:fldCharType="separate"/>
            </w:r>
            <w:r>
              <w:rPr>
                <w:webHidden/>
              </w:rPr>
              <w:t>13</w:t>
            </w:r>
            <w:r w:rsidR="00977F22">
              <w:rPr>
                <w:webHidden/>
              </w:rPr>
              <w:fldChar w:fldCharType="end"/>
            </w:r>
          </w:hyperlink>
        </w:p>
        <w:p w14:paraId="4EA0C05B" w14:textId="7357551B" w:rsidR="00977F22" w:rsidRDefault="007039B3">
          <w:pPr>
            <w:pStyle w:val="Sumrio1"/>
            <w:rPr>
              <w:rFonts w:asciiTheme="minorHAnsi" w:eastAsiaTheme="minorEastAsia" w:hAnsiTheme="minorHAnsi" w:cstheme="minorBidi"/>
              <w:b w:val="0"/>
              <w:sz w:val="22"/>
              <w:lang w:eastAsia="pt-BR"/>
            </w:rPr>
          </w:pPr>
          <w:hyperlink w:anchor="_Toc38459877" w:history="1">
            <w:r w:rsidR="00977F22" w:rsidRPr="002538C6">
              <w:rPr>
                <w:rStyle w:val="Hyperlink"/>
              </w:rPr>
              <w:t>2.9.</w:t>
            </w:r>
            <w:r w:rsidR="00977F22">
              <w:rPr>
                <w:rFonts w:asciiTheme="minorHAnsi" w:eastAsiaTheme="minorEastAsia" w:hAnsiTheme="minorHAnsi" w:cstheme="minorBidi"/>
                <w:b w:val="0"/>
                <w:sz w:val="22"/>
                <w:lang w:eastAsia="pt-BR"/>
              </w:rPr>
              <w:tab/>
            </w:r>
            <w:r w:rsidR="00977F22" w:rsidRPr="002538C6">
              <w:rPr>
                <w:rStyle w:val="Hyperlink"/>
              </w:rPr>
              <w:t>Aço</w:t>
            </w:r>
            <w:r w:rsidR="00977F22">
              <w:rPr>
                <w:webHidden/>
              </w:rPr>
              <w:tab/>
            </w:r>
            <w:r w:rsidR="00977F22">
              <w:rPr>
                <w:webHidden/>
              </w:rPr>
              <w:fldChar w:fldCharType="begin"/>
            </w:r>
            <w:r w:rsidR="00977F22">
              <w:rPr>
                <w:webHidden/>
              </w:rPr>
              <w:instrText xml:space="preserve"> PAGEREF _Toc38459877 \h </w:instrText>
            </w:r>
            <w:r w:rsidR="00977F22">
              <w:rPr>
                <w:webHidden/>
              </w:rPr>
            </w:r>
            <w:r w:rsidR="00977F22">
              <w:rPr>
                <w:webHidden/>
              </w:rPr>
              <w:fldChar w:fldCharType="separate"/>
            </w:r>
            <w:r>
              <w:rPr>
                <w:webHidden/>
              </w:rPr>
              <w:t>14</w:t>
            </w:r>
            <w:r w:rsidR="00977F22">
              <w:rPr>
                <w:webHidden/>
              </w:rPr>
              <w:fldChar w:fldCharType="end"/>
            </w:r>
          </w:hyperlink>
        </w:p>
        <w:p w14:paraId="08002FCA" w14:textId="290574BB" w:rsidR="00977F22" w:rsidRDefault="007039B3">
          <w:pPr>
            <w:pStyle w:val="Sumrio1"/>
            <w:rPr>
              <w:rFonts w:asciiTheme="minorHAnsi" w:eastAsiaTheme="minorEastAsia" w:hAnsiTheme="minorHAnsi" w:cstheme="minorBidi"/>
              <w:b w:val="0"/>
              <w:sz w:val="22"/>
              <w:lang w:eastAsia="pt-BR"/>
            </w:rPr>
          </w:pPr>
          <w:hyperlink w:anchor="_Toc38459878" w:history="1">
            <w:r w:rsidR="00977F22" w:rsidRPr="002538C6">
              <w:rPr>
                <w:rStyle w:val="Hyperlink"/>
              </w:rPr>
              <w:t>2.10.</w:t>
            </w:r>
            <w:r w:rsidR="00977F22">
              <w:rPr>
                <w:rFonts w:asciiTheme="minorHAnsi" w:eastAsiaTheme="minorEastAsia" w:hAnsiTheme="minorHAnsi" w:cstheme="minorBidi"/>
                <w:b w:val="0"/>
                <w:sz w:val="22"/>
                <w:lang w:eastAsia="pt-BR"/>
              </w:rPr>
              <w:tab/>
            </w:r>
            <w:r w:rsidR="00977F22" w:rsidRPr="002538C6">
              <w:rPr>
                <w:rStyle w:val="Hyperlink"/>
              </w:rPr>
              <w:t>Piso</w:t>
            </w:r>
            <w:r w:rsidR="00977F22">
              <w:rPr>
                <w:webHidden/>
              </w:rPr>
              <w:tab/>
            </w:r>
            <w:r w:rsidR="00977F22">
              <w:rPr>
                <w:webHidden/>
              </w:rPr>
              <w:fldChar w:fldCharType="begin"/>
            </w:r>
            <w:r w:rsidR="00977F22">
              <w:rPr>
                <w:webHidden/>
              </w:rPr>
              <w:instrText xml:space="preserve"> PAGEREF _Toc38459878 \h </w:instrText>
            </w:r>
            <w:r w:rsidR="00977F22">
              <w:rPr>
                <w:webHidden/>
              </w:rPr>
            </w:r>
            <w:r w:rsidR="00977F22">
              <w:rPr>
                <w:webHidden/>
              </w:rPr>
              <w:fldChar w:fldCharType="separate"/>
            </w:r>
            <w:r>
              <w:rPr>
                <w:webHidden/>
              </w:rPr>
              <w:t>16</w:t>
            </w:r>
            <w:r w:rsidR="00977F22">
              <w:rPr>
                <w:webHidden/>
              </w:rPr>
              <w:fldChar w:fldCharType="end"/>
            </w:r>
          </w:hyperlink>
        </w:p>
        <w:p w14:paraId="0A360BDD" w14:textId="37E94871" w:rsidR="00977F22" w:rsidRDefault="007039B3">
          <w:pPr>
            <w:pStyle w:val="Sumrio1"/>
            <w:rPr>
              <w:rFonts w:asciiTheme="minorHAnsi" w:eastAsiaTheme="minorEastAsia" w:hAnsiTheme="minorHAnsi" w:cstheme="minorBidi"/>
              <w:b w:val="0"/>
              <w:sz w:val="22"/>
              <w:lang w:eastAsia="pt-BR"/>
            </w:rPr>
          </w:pPr>
          <w:hyperlink w:anchor="_Toc38459879" w:history="1">
            <w:r w:rsidR="00977F22" w:rsidRPr="002538C6">
              <w:rPr>
                <w:rStyle w:val="Hyperlink"/>
              </w:rPr>
              <w:t>2.10.1.</w:t>
            </w:r>
            <w:r w:rsidR="00977F22">
              <w:rPr>
                <w:rFonts w:asciiTheme="minorHAnsi" w:eastAsiaTheme="minorEastAsia" w:hAnsiTheme="minorHAnsi" w:cstheme="minorBidi"/>
                <w:b w:val="0"/>
                <w:sz w:val="22"/>
                <w:lang w:eastAsia="pt-BR"/>
              </w:rPr>
              <w:tab/>
            </w:r>
            <w:r w:rsidR="00977F22" w:rsidRPr="002538C6">
              <w:rPr>
                <w:rStyle w:val="Hyperlink"/>
              </w:rPr>
              <w:t>Contrapiso</w:t>
            </w:r>
            <w:r w:rsidR="00977F22">
              <w:rPr>
                <w:webHidden/>
              </w:rPr>
              <w:tab/>
            </w:r>
            <w:r w:rsidR="00977F22">
              <w:rPr>
                <w:webHidden/>
              </w:rPr>
              <w:fldChar w:fldCharType="begin"/>
            </w:r>
            <w:r w:rsidR="00977F22">
              <w:rPr>
                <w:webHidden/>
              </w:rPr>
              <w:instrText xml:space="preserve"> PAGEREF _Toc38459879 \h </w:instrText>
            </w:r>
            <w:r w:rsidR="00977F22">
              <w:rPr>
                <w:webHidden/>
              </w:rPr>
            </w:r>
            <w:r w:rsidR="00977F22">
              <w:rPr>
                <w:webHidden/>
              </w:rPr>
              <w:fldChar w:fldCharType="separate"/>
            </w:r>
            <w:r>
              <w:rPr>
                <w:webHidden/>
              </w:rPr>
              <w:t>17</w:t>
            </w:r>
            <w:r w:rsidR="00977F22">
              <w:rPr>
                <w:webHidden/>
              </w:rPr>
              <w:fldChar w:fldCharType="end"/>
            </w:r>
          </w:hyperlink>
        </w:p>
        <w:p w14:paraId="5671C898" w14:textId="39532303" w:rsidR="00977F22" w:rsidRDefault="007039B3">
          <w:pPr>
            <w:pStyle w:val="Sumrio1"/>
            <w:rPr>
              <w:rFonts w:asciiTheme="minorHAnsi" w:eastAsiaTheme="minorEastAsia" w:hAnsiTheme="minorHAnsi" w:cstheme="minorBidi"/>
              <w:b w:val="0"/>
              <w:sz w:val="22"/>
              <w:lang w:eastAsia="pt-BR"/>
            </w:rPr>
          </w:pPr>
          <w:hyperlink w:anchor="_Toc38459880" w:history="1">
            <w:r w:rsidR="00977F22" w:rsidRPr="002538C6">
              <w:rPr>
                <w:rStyle w:val="Hyperlink"/>
              </w:rPr>
              <w:t>2.10.2.</w:t>
            </w:r>
            <w:r w:rsidR="00977F22">
              <w:rPr>
                <w:rFonts w:asciiTheme="minorHAnsi" w:eastAsiaTheme="minorEastAsia" w:hAnsiTheme="minorHAnsi" w:cstheme="minorBidi"/>
                <w:b w:val="0"/>
                <w:sz w:val="22"/>
                <w:lang w:eastAsia="pt-BR"/>
              </w:rPr>
              <w:tab/>
            </w:r>
            <w:r w:rsidR="00977F22" w:rsidRPr="002538C6">
              <w:rPr>
                <w:rStyle w:val="Hyperlink"/>
              </w:rPr>
              <w:t>Revestimento cerâmico</w:t>
            </w:r>
            <w:r w:rsidR="00977F22">
              <w:rPr>
                <w:webHidden/>
              </w:rPr>
              <w:tab/>
            </w:r>
            <w:r w:rsidR="00977F22">
              <w:rPr>
                <w:webHidden/>
              </w:rPr>
              <w:fldChar w:fldCharType="begin"/>
            </w:r>
            <w:r w:rsidR="00977F22">
              <w:rPr>
                <w:webHidden/>
              </w:rPr>
              <w:instrText xml:space="preserve"> PAGEREF _Toc38459880 \h </w:instrText>
            </w:r>
            <w:r w:rsidR="00977F22">
              <w:rPr>
                <w:webHidden/>
              </w:rPr>
            </w:r>
            <w:r w:rsidR="00977F22">
              <w:rPr>
                <w:webHidden/>
              </w:rPr>
              <w:fldChar w:fldCharType="separate"/>
            </w:r>
            <w:r>
              <w:rPr>
                <w:webHidden/>
              </w:rPr>
              <w:t>17</w:t>
            </w:r>
            <w:r w:rsidR="00977F22">
              <w:rPr>
                <w:webHidden/>
              </w:rPr>
              <w:fldChar w:fldCharType="end"/>
            </w:r>
          </w:hyperlink>
        </w:p>
        <w:p w14:paraId="6629489B" w14:textId="2D37C7A1" w:rsidR="00977F22" w:rsidRDefault="007039B3">
          <w:pPr>
            <w:pStyle w:val="Sumrio1"/>
            <w:rPr>
              <w:rFonts w:asciiTheme="minorHAnsi" w:eastAsiaTheme="minorEastAsia" w:hAnsiTheme="minorHAnsi" w:cstheme="minorBidi"/>
              <w:b w:val="0"/>
              <w:sz w:val="22"/>
              <w:lang w:eastAsia="pt-BR"/>
            </w:rPr>
          </w:pPr>
          <w:hyperlink w:anchor="_Toc38459881" w:history="1">
            <w:r w:rsidR="00977F22" w:rsidRPr="002538C6">
              <w:rPr>
                <w:rStyle w:val="Hyperlink"/>
              </w:rPr>
              <w:t>2.11.</w:t>
            </w:r>
            <w:r w:rsidR="00977F22">
              <w:rPr>
                <w:rFonts w:asciiTheme="minorHAnsi" w:eastAsiaTheme="minorEastAsia" w:hAnsiTheme="minorHAnsi" w:cstheme="minorBidi"/>
                <w:b w:val="0"/>
                <w:sz w:val="22"/>
                <w:lang w:eastAsia="pt-BR"/>
              </w:rPr>
              <w:tab/>
            </w:r>
            <w:r w:rsidR="00977F22" w:rsidRPr="002538C6">
              <w:rPr>
                <w:rStyle w:val="Hyperlink"/>
              </w:rPr>
              <w:t>Alvenaria</w:t>
            </w:r>
            <w:r w:rsidR="00977F22">
              <w:rPr>
                <w:webHidden/>
              </w:rPr>
              <w:tab/>
            </w:r>
            <w:r w:rsidR="00977F22">
              <w:rPr>
                <w:webHidden/>
              </w:rPr>
              <w:fldChar w:fldCharType="begin"/>
            </w:r>
            <w:r w:rsidR="00977F22">
              <w:rPr>
                <w:webHidden/>
              </w:rPr>
              <w:instrText xml:space="preserve"> PAGEREF _Toc38459881 \h </w:instrText>
            </w:r>
            <w:r w:rsidR="00977F22">
              <w:rPr>
                <w:webHidden/>
              </w:rPr>
            </w:r>
            <w:r w:rsidR="00977F22">
              <w:rPr>
                <w:webHidden/>
              </w:rPr>
              <w:fldChar w:fldCharType="separate"/>
            </w:r>
            <w:r>
              <w:rPr>
                <w:webHidden/>
              </w:rPr>
              <w:t>18</w:t>
            </w:r>
            <w:r w:rsidR="00977F22">
              <w:rPr>
                <w:webHidden/>
              </w:rPr>
              <w:fldChar w:fldCharType="end"/>
            </w:r>
          </w:hyperlink>
        </w:p>
        <w:p w14:paraId="58D356E5" w14:textId="6C0B7E71" w:rsidR="00977F22" w:rsidRDefault="007039B3">
          <w:pPr>
            <w:pStyle w:val="Sumrio1"/>
            <w:rPr>
              <w:rFonts w:asciiTheme="minorHAnsi" w:eastAsiaTheme="minorEastAsia" w:hAnsiTheme="minorHAnsi" w:cstheme="minorBidi"/>
              <w:b w:val="0"/>
              <w:sz w:val="22"/>
              <w:lang w:eastAsia="pt-BR"/>
            </w:rPr>
          </w:pPr>
          <w:hyperlink w:anchor="_Toc38459882" w:history="1">
            <w:r w:rsidR="00977F22" w:rsidRPr="002538C6">
              <w:rPr>
                <w:rStyle w:val="Hyperlink"/>
              </w:rPr>
              <w:t>2.12.</w:t>
            </w:r>
            <w:r w:rsidR="00977F22">
              <w:rPr>
                <w:rFonts w:asciiTheme="minorHAnsi" w:eastAsiaTheme="minorEastAsia" w:hAnsiTheme="minorHAnsi" w:cstheme="minorBidi"/>
                <w:b w:val="0"/>
                <w:sz w:val="22"/>
                <w:lang w:eastAsia="pt-BR"/>
              </w:rPr>
              <w:tab/>
            </w:r>
            <w:r w:rsidR="00977F22" w:rsidRPr="002538C6">
              <w:rPr>
                <w:rStyle w:val="Hyperlink"/>
              </w:rPr>
              <w:t>Chapisco, emboço e reboco</w:t>
            </w:r>
            <w:r w:rsidR="00977F22">
              <w:rPr>
                <w:webHidden/>
              </w:rPr>
              <w:tab/>
            </w:r>
            <w:r w:rsidR="00977F22">
              <w:rPr>
                <w:webHidden/>
              </w:rPr>
              <w:fldChar w:fldCharType="begin"/>
            </w:r>
            <w:r w:rsidR="00977F22">
              <w:rPr>
                <w:webHidden/>
              </w:rPr>
              <w:instrText xml:space="preserve"> PAGEREF _Toc38459882 \h </w:instrText>
            </w:r>
            <w:r w:rsidR="00977F22">
              <w:rPr>
                <w:webHidden/>
              </w:rPr>
            </w:r>
            <w:r w:rsidR="00977F22">
              <w:rPr>
                <w:webHidden/>
              </w:rPr>
              <w:fldChar w:fldCharType="separate"/>
            </w:r>
            <w:r>
              <w:rPr>
                <w:webHidden/>
              </w:rPr>
              <w:t>20</w:t>
            </w:r>
            <w:r w:rsidR="00977F22">
              <w:rPr>
                <w:webHidden/>
              </w:rPr>
              <w:fldChar w:fldCharType="end"/>
            </w:r>
          </w:hyperlink>
        </w:p>
        <w:p w14:paraId="3EB9814F" w14:textId="4F15C773" w:rsidR="00977F22" w:rsidRDefault="007039B3">
          <w:pPr>
            <w:pStyle w:val="Sumrio1"/>
            <w:rPr>
              <w:rFonts w:asciiTheme="minorHAnsi" w:eastAsiaTheme="minorEastAsia" w:hAnsiTheme="minorHAnsi" w:cstheme="minorBidi"/>
              <w:b w:val="0"/>
              <w:sz w:val="22"/>
              <w:lang w:eastAsia="pt-BR"/>
            </w:rPr>
          </w:pPr>
          <w:hyperlink w:anchor="_Toc38459883" w:history="1">
            <w:r w:rsidR="00977F22" w:rsidRPr="002538C6">
              <w:rPr>
                <w:rStyle w:val="Hyperlink"/>
              </w:rPr>
              <w:t>2.13.</w:t>
            </w:r>
            <w:r w:rsidR="00977F22">
              <w:rPr>
                <w:rFonts w:asciiTheme="minorHAnsi" w:eastAsiaTheme="minorEastAsia" w:hAnsiTheme="minorHAnsi" w:cstheme="minorBidi"/>
                <w:b w:val="0"/>
                <w:sz w:val="22"/>
                <w:lang w:eastAsia="pt-BR"/>
              </w:rPr>
              <w:tab/>
            </w:r>
            <w:r w:rsidR="00977F22" w:rsidRPr="002538C6">
              <w:rPr>
                <w:rStyle w:val="Hyperlink"/>
              </w:rPr>
              <w:t>Guarda corpo e corrimão</w:t>
            </w:r>
            <w:r w:rsidR="00977F22">
              <w:rPr>
                <w:webHidden/>
              </w:rPr>
              <w:tab/>
            </w:r>
            <w:r w:rsidR="00977F22">
              <w:rPr>
                <w:webHidden/>
              </w:rPr>
              <w:fldChar w:fldCharType="begin"/>
            </w:r>
            <w:r w:rsidR="00977F22">
              <w:rPr>
                <w:webHidden/>
              </w:rPr>
              <w:instrText xml:space="preserve"> PAGEREF _Toc38459883 \h </w:instrText>
            </w:r>
            <w:r w:rsidR="00977F22">
              <w:rPr>
                <w:webHidden/>
              </w:rPr>
            </w:r>
            <w:r w:rsidR="00977F22">
              <w:rPr>
                <w:webHidden/>
              </w:rPr>
              <w:fldChar w:fldCharType="separate"/>
            </w:r>
            <w:r>
              <w:rPr>
                <w:webHidden/>
              </w:rPr>
              <w:t>20</w:t>
            </w:r>
            <w:r w:rsidR="00977F22">
              <w:rPr>
                <w:webHidden/>
              </w:rPr>
              <w:fldChar w:fldCharType="end"/>
            </w:r>
          </w:hyperlink>
        </w:p>
        <w:p w14:paraId="6DA27FAD" w14:textId="0C345540" w:rsidR="00977F22" w:rsidRDefault="007039B3">
          <w:pPr>
            <w:pStyle w:val="Sumrio1"/>
            <w:rPr>
              <w:rFonts w:asciiTheme="minorHAnsi" w:eastAsiaTheme="minorEastAsia" w:hAnsiTheme="minorHAnsi" w:cstheme="minorBidi"/>
              <w:b w:val="0"/>
              <w:sz w:val="22"/>
              <w:lang w:eastAsia="pt-BR"/>
            </w:rPr>
          </w:pPr>
          <w:hyperlink w:anchor="_Toc38459884" w:history="1">
            <w:r w:rsidR="00977F22" w:rsidRPr="002538C6">
              <w:rPr>
                <w:rStyle w:val="Hyperlink"/>
              </w:rPr>
              <w:t>2.14.</w:t>
            </w:r>
            <w:r w:rsidR="00977F22">
              <w:rPr>
                <w:rFonts w:asciiTheme="minorHAnsi" w:eastAsiaTheme="minorEastAsia" w:hAnsiTheme="minorHAnsi" w:cstheme="minorBidi"/>
                <w:b w:val="0"/>
                <w:sz w:val="22"/>
                <w:lang w:eastAsia="pt-BR"/>
              </w:rPr>
              <w:tab/>
            </w:r>
            <w:r w:rsidR="00977F22" w:rsidRPr="002538C6">
              <w:rPr>
                <w:rStyle w:val="Hyperlink"/>
              </w:rPr>
              <w:t>Vidros</w:t>
            </w:r>
            <w:r w:rsidR="00977F22">
              <w:rPr>
                <w:webHidden/>
              </w:rPr>
              <w:tab/>
            </w:r>
            <w:r w:rsidR="00977F22">
              <w:rPr>
                <w:webHidden/>
              </w:rPr>
              <w:fldChar w:fldCharType="begin"/>
            </w:r>
            <w:r w:rsidR="00977F22">
              <w:rPr>
                <w:webHidden/>
              </w:rPr>
              <w:instrText xml:space="preserve"> PAGEREF _Toc38459884 \h </w:instrText>
            </w:r>
            <w:r w:rsidR="00977F22">
              <w:rPr>
                <w:webHidden/>
              </w:rPr>
            </w:r>
            <w:r w:rsidR="00977F22">
              <w:rPr>
                <w:webHidden/>
              </w:rPr>
              <w:fldChar w:fldCharType="separate"/>
            </w:r>
            <w:r>
              <w:rPr>
                <w:webHidden/>
              </w:rPr>
              <w:t>22</w:t>
            </w:r>
            <w:r w:rsidR="00977F22">
              <w:rPr>
                <w:webHidden/>
              </w:rPr>
              <w:fldChar w:fldCharType="end"/>
            </w:r>
          </w:hyperlink>
        </w:p>
        <w:p w14:paraId="0E08F0BC" w14:textId="4791F33A" w:rsidR="00977F22" w:rsidRDefault="007039B3">
          <w:pPr>
            <w:pStyle w:val="Sumrio1"/>
            <w:rPr>
              <w:rFonts w:asciiTheme="minorHAnsi" w:eastAsiaTheme="minorEastAsia" w:hAnsiTheme="minorHAnsi" w:cstheme="minorBidi"/>
              <w:b w:val="0"/>
              <w:sz w:val="22"/>
              <w:lang w:eastAsia="pt-BR"/>
            </w:rPr>
          </w:pPr>
          <w:hyperlink w:anchor="_Toc38459885" w:history="1">
            <w:r w:rsidR="00977F22" w:rsidRPr="002538C6">
              <w:rPr>
                <w:rStyle w:val="Hyperlink"/>
                <w:rFonts w:cs="Arial"/>
              </w:rPr>
              <w:t>2.14.1.</w:t>
            </w:r>
            <w:r w:rsidR="00977F22">
              <w:rPr>
                <w:rFonts w:asciiTheme="minorHAnsi" w:eastAsiaTheme="minorEastAsia" w:hAnsiTheme="minorHAnsi" w:cstheme="minorBidi"/>
                <w:b w:val="0"/>
                <w:sz w:val="22"/>
                <w:lang w:eastAsia="pt-BR"/>
              </w:rPr>
              <w:tab/>
            </w:r>
            <w:r w:rsidR="00977F22" w:rsidRPr="002538C6">
              <w:rPr>
                <w:rStyle w:val="Hyperlink"/>
                <w:rFonts w:cs="Arial"/>
              </w:rPr>
              <w:t>Vidro Laminado</w:t>
            </w:r>
            <w:r w:rsidR="00977F22">
              <w:rPr>
                <w:webHidden/>
              </w:rPr>
              <w:tab/>
            </w:r>
            <w:r w:rsidR="00977F22">
              <w:rPr>
                <w:webHidden/>
              </w:rPr>
              <w:fldChar w:fldCharType="begin"/>
            </w:r>
            <w:r w:rsidR="00977F22">
              <w:rPr>
                <w:webHidden/>
              </w:rPr>
              <w:instrText xml:space="preserve"> PAGEREF _Toc38459885 \h </w:instrText>
            </w:r>
            <w:r w:rsidR="00977F22">
              <w:rPr>
                <w:webHidden/>
              </w:rPr>
            </w:r>
            <w:r w:rsidR="00977F22">
              <w:rPr>
                <w:webHidden/>
              </w:rPr>
              <w:fldChar w:fldCharType="separate"/>
            </w:r>
            <w:r>
              <w:rPr>
                <w:webHidden/>
              </w:rPr>
              <w:t>22</w:t>
            </w:r>
            <w:r w:rsidR="00977F22">
              <w:rPr>
                <w:webHidden/>
              </w:rPr>
              <w:fldChar w:fldCharType="end"/>
            </w:r>
          </w:hyperlink>
        </w:p>
        <w:p w14:paraId="08080A88" w14:textId="01BA9152" w:rsidR="00977F22" w:rsidRDefault="007039B3">
          <w:pPr>
            <w:pStyle w:val="Sumrio1"/>
            <w:rPr>
              <w:rFonts w:asciiTheme="minorHAnsi" w:eastAsiaTheme="minorEastAsia" w:hAnsiTheme="minorHAnsi" w:cstheme="minorBidi"/>
              <w:b w:val="0"/>
              <w:sz w:val="22"/>
              <w:lang w:eastAsia="pt-BR"/>
            </w:rPr>
          </w:pPr>
          <w:hyperlink w:anchor="_Toc38459886" w:history="1">
            <w:r w:rsidR="00977F22" w:rsidRPr="002538C6">
              <w:rPr>
                <w:rStyle w:val="Hyperlink"/>
              </w:rPr>
              <w:t>2.15.</w:t>
            </w:r>
            <w:r w:rsidR="00977F22">
              <w:rPr>
                <w:rFonts w:asciiTheme="minorHAnsi" w:eastAsiaTheme="minorEastAsia" w:hAnsiTheme="minorHAnsi" w:cstheme="minorBidi"/>
                <w:b w:val="0"/>
                <w:sz w:val="22"/>
                <w:lang w:eastAsia="pt-BR"/>
              </w:rPr>
              <w:tab/>
            </w:r>
            <w:r w:rsidR="00977F22" w:rsidRPr="002538C6">
              <w:rPr>
                <w:rStyle w:val="Hyperlink"/>
              </w:rPr>
              <w:t>Pintura</w:t>
            </w:r>
            <w:r w:rsidR="00977F22">
              <w:rPr>
                <w:webHidden/>
              </w:rPr>
              <w:tab/>
            </w:r>
            <w:r w:rsidR="00977F22">
              <w:rPr>
                <w:webHidden/>
              </w:rPr>
              <w:fldChar w:fldCharType="begin"/>
            </w:r>
            <w:r w:rsidR="00977F22">
              <w:rPr>
                <w:webHidden/>
              </w:rPr>
              <w:instrText xml:space="preserve"> PAGEREF _Toc38459886 \h </w:instrText>
            </w:r>
            <w:r w:rsidR="00977F22">
              <w:rPr>
                <w:webHidden/>
              </w:rPr>
            </w:r>
            <w:r w:rsidR="00977F22">
              <w:rPr>
                <w:webHidden/>
              </w:rPr>
              <w:fldChar w:fldCharType="separate"/>
            </w:r>
            <w:r>
              <w:rPr>
                <w:webHidden/>
              </w:rPr>
              <w:t>23</w:t>
            </w:r>
            <w:r w:rsidR="00977F22">
              <w:rPr>
                <w:webHidden/>
              </w:rPr>
              <w:fldChar w:fldCharType="end"/>
            </w:r>
          </w:hyperlink>
        </w:p>
        <w:p w14:paraId="3788B9A8" w14:textId="457D8052" w:rsidR="00977F22" w:rsidRDefault="007039B3">
          <w:pPr>
            <w:pStyle w:val="Sumrio1"/>
            <w:rPr>
              <w:rFonts w:asciiTheme="minorHAnsi" w:eastAsiaTheme="minorEastAsia" w:hAnsiTheme="minorHAnsi" w:cstheme="minorBidi"/>
              <w:b w:val="0"/>
              <w:sz w:val="22"/>
              <w:lang w:eastAsia="pt-BR"/>
            </w:rPr>
          </w:pPr>
          <w:hyperlink w:anchor="_Toc38459887" w:history="1">
            <w:r w:rsidR="00977F22" w:rsidRPr="002538C6">
              <w:rPr>
                <w:rStyle w:val="Hyperlink"/>
                <w:rFonts w:cs="Arial"/>
              </w:rPr>
              <w:t>2.16.</w:t>
            </w:r>
            <w:r w:rsidR="00977F22">
              <w:rPr>
                <w:rFonts w:asciiTheme="minorHAnsi" w:eastAsiaTheme="minorEastAsia" w:hAnsiTheme="minorHAnsi" w:cstheme="minorBidi"/>
                <w:b w:val="0"/>
                <w:sz w:val="22"/>
                <w:lang w:eastAsia="pt-BR"/>
              </w:rPr>
              <w:tab/>
            </w:r>
            <w:r w:rsidR="00977F22" w:rsidRPr="002538C6">
              <w:rPr>
                <w:rStyle w:val="Hyperlink"/>
                <w:rFonts w:cs="Arial"/>
              </w:rPr>
              <w:t>ESCOPO DO FORNECIMENTO DO EQUIPAMENTO</w:t>
            </w:r>
            <w:r w:rsidR="00977F22">
              <w:rPr>
                <w:webHidden/>
              </w:rPr>
              <w:tab/>
            </w:r>
            <w:r w:rsidR="00977F22">
              <w:rPr>
                <w:webHidden/>
              </w:rPr>
              <w:fldChar w:fldCharType="begin"/>
            </w:r>
            <w:r w:rsidR="00977F22">
              <w:rPr>
                <w:webHidden/>
              </w:rPr>
              <w:instrText xml:space="preserve"> PAGEREF _Toc38459887 \h </w:instrText>
            </w:r>
            <w:r w:rsidR="00977F22">
              <w:rPr>
                <w:webHidden/>
              </w:rPr>
            </w:r>
            <w:r w:rsidR="00977F22">
              <w:rPr>
                <w:webHidden/>
              </w:rPr>
              <w:fldChar w:fldCharType="separate"/>
            </w:r>
            <w:r>
              <w:rPr>
                <w:webHidden/>
              </w:rPr>
              <w:t>24</w:t>
            </w:r>
            <w:r w:rsidR="00977F22">
              <w:rPr>
                <w:webHidden/>
              </w:rPr>
              <w:fldChar w:fldCharType="end"/>
            </w:r>
          </w:hyperlink>
        </w:p>
        <w:p w14:paraId="134728FE" w14:textId="64400A8E" w:rsidR="00977F22" w:rsidRDefault="007039B3">
          <w:pPr>
            <w:pStyle w:val="Sumrio1"/>
            <w:rPr>
              <w:rFonts w:asciiTheme="minorHAnsi" w:eastAsiaTheme="minorEastAsia" w:hAnsiTheme="minorHAnsi" w:cstheme="minorBidi"/>
              <w:b w:val="0"/>
              <w:sz w:val="22"/>
              <w:lang w:eastAsia="pt-BR"/>
            </w:rPr>
          </w:pPr>
          <w:hyperlink w:anchor="_Toc38459888" w:history="1">
            <w:r w:rsidR="00977F22" w:rsidRPr="002538C6">
              <w:rPr>
                <w:rStyle w:val="Hyperlink"/>
                <w:rFonts w:cs="Arial"/>
              </w:rPr>
              <w:t>2.16.1.</w:t>
            </w:r>
            <w:r w:rsidR="00977F22">
              <w:rPr>
                <w:rFonts w:asciiTheme="minorHAnsi" w:eastAsiaTheme="minorEastAsia" w:hAnsiTheme="minorHAnsi" w:cstheme="minorBidi"/>
                <w:b w:val="0"/>
                <w:sz w:val="22"/>
                <w:lang w:eastAsia="pt-BR"/>
              </w:rPr>
              <w:tab/>
            </w:r>
            <w:r w:rsidR="00977F22" w:rsidRPr="002538C6">
              <w:rPr>
                <w:rStyle w:val="Hyperlink"/>
                <w:rFonts w:cs="Arial"/>
              </w:rPr>
              <w:t>Características específicas</w:t>
            </w:r>
            <w:r w:rsidR="00977F22">
              <w:rPr>
                <w:webHidden/>
              </w:rPr>
              <w:tab/>
            </w:r>
            <w:r w:rsidR="00977F22">
              <w:rPr>
                <w:webHidden/>
              </w:rPr>
              <w:fldChar w:fldCharType="begin"/>
            </w:r>
            <w:r w:rsidR="00977F22">
              <w:rPr>
                <w:webHidden/>
              </w:rPr>
              <w:instrText xml:space="preserve"> PAGEREF _Toc38459888 \h </w:instrText>
            </w:r>
            <w:r w:rsidR="00977F22">
              <w:rPr>
                <w:webHidden/>
              </w:rPr>
            </w:r>
            <w:r w:rsidR="00977F22">
              <w:rPr>
                <w:webHidden/>
              </w:rPr>
              <w:fldChar w:fldCharType="separate"/>
            </w:r>
            <w:r>
              <w:rPr>
                <w:webHidden/>
              </w:rPr>
              <w:t>24</w:t>
            </w:r>
            <w:r w:rsidR="00977F22">
              <w:rPr>
                <w:webHidden/>
              </w:rPr>
              <w:fldChar w:fldCharType="end"/>
            </w:r>
          </w:hyperlink>
        </w:p>
        <w:p w14:paraId="2BFC4C46" w14:textId="76FE792E" w:rsidR="00977F22" w:rsidRDefault="007039B3">
          <w:pPr>
            <w:pStyle w:val="Sumrio1"/>
            <w:rPr>
              <w:rFonts w:asciiTheme="minorHAnsi" w:eastAsiaTheme="minorEastAsia" w:hAnsiTheme="minorHAnsi" w:cstheme="minorBidi"/>
              <w:b w:val="0"/>
              <w:sz w:val="22"/>
              <w:lang w:eastAsia="pt-BR"/>
            </w:rPr>
          </w:pPr>
          <w:hyperlink w:anchor="_Toc38459889" w:history="1">
            <w:r w:rsidR="00977F22" w:rsidRPr="002538C6">
              <w:rPr>
                <w:rStyle w:val="Hyperlink"/>
                <w:rFonts w:cs="Arial"/>
              </w:rPr>
              <w:t>2.16.1.1.</w:t>
            </w:r>
            <w:r w:rsidR="00977F22">
              <w:rPr>
                <w:rFonts w:asciiTheme="minorHAnsi" w:eastAsiaTheme="minorEastAsia" w:hAnsiTheme="minorHAnsi" w:cstheme="minorBidi"/>
                <w:b w:val="0"/>
                <w:sz w:val="22"/>
                <w:lang w:eastAsia="pt-BR"/>
              </w:rPr>
              <w:tab/>
            </w:r>
            <w:r w:rsidR="00977F22" w:rsidRPr="002538C6">
              <w:rPr>
                <w:rStyle w:val="Hyperlink"/>
                <w:rFonts w:cs="Arial"/>
              </w:rPr>
              <w:t>01 (uma) Plataforma cabinada, para atendimento da Sede da EMAP, de 02 (dois) pavimentos.</w:t>
            </w:r>
            <w:r w:rsidR="00977F22">
              <w:rPr>
                <w:webHidden/>
              </w:rPr>
              <w:tab/>
            </w:r>
            <w:r w:rsidR="00977F22">
              <w:rPr>
                <w:webHidden/>
              </w:rPr>
              <w:fldChar w:fldCharType="begin"/>
            </w:r>
            <w:r w:rsidR="00977F22">
              <w:rPr>
                <w:webHidden/>
              </w:rPr>
              <w:instrText xml:space="preserve"> PAGEREF _Toc38459889 \h </w:instrText>
            </w:r>
            <w:r w:rsidR="00977F22">
              <w:rPr>
                <w:webHidden/>
              </w:rPr>
            </w:r>
            <w:r w:rsidR="00977F22">
              <w:rPr>
                <w:webHidden/>
              </w:rPr>
              <w:fldChar w:fldCharType="separate"/>
            </w:r>
            <w:r>
              <w:rPr>
                <w:webHidden/>
              </w:rPr>
              <w:t>24</w:t>
            </w:r>
            <w:r w:rsidR="00977F22">
              <w:rPr>
                <w:webHidden/>
              </w:rPr>
              <w:fldChar w:fldCharType="end"/>
            </w:r>
          </w:hyperlink>
        </w:p>
        <w:p w14:paraId="0906F585" w14:textId="44F7BDC5" w:rsidR="00977F22" w:rsidRDefault="007039B3">
          <w:pPr>
            <w:pStyle w:val="Sumrio1"/>
            <w:rPr>
              <w:rFonts w:asciiTheme="minorHAnsi" w:eastAsiaTheme="minorEastAsia" w:hAnsiTheme="minorHAnsi" w:cstheme="minorBidi"/>
              <w:b w:val="0"/>
              <w:sz w:val="22"/>
              <w:lang w:eastAsia="pt-BR"/>
            </w:rPr>
          </w:pPr>
          <w:hyperlink w:anchor="_Toc38459890" w:history="1">
            <w:r w:rsidR="00977F22" w:rsidRPr="002538C6">
              <w:rPr>
                <w:rStyle w:val="Hyperlink"/>
                <w:rFonts w:cs="Arial"/>
              </w:rPr>
              <w:t>2.16.1.2.</w:t>
            </w:r>
            <w:r w:rsidR="00977F22">
              <w:rPr>
                <w:rFonts w:asciiTheme="minorHAnsi" w:eastAsiaTheme="minorEastAsia" w:hAnsiTheme="minorHAnsi" w:cstheme="minorBidi"/>
                <w:b w:val="0"/>
                <w:sz w:val="22"/>
                <w:lang w:eastAsia="pt-BR"/>
              </w:rPr>
              <w:tab/>
            </w:r>
            <w:r w:rsidR="00977F22" w:rsidRPr="002538C6">
              <w:rPr>
                <w:rStyle w:val="Hyperlink"/>
                <w:rFonts w:cs="Arial"/>
              </w:rPr>
              <w:t>Cabine</w:t>
            </w:r>
            <w:r w:rsidR="00977F22">
              <w:rPr>
                <w:webHidden/>
              </w:rPr>
              <w:tab/>
            </w:r>
            <w:r w:rsidR="00977F22">
              <w:rPr>
                <w:webHidden/>
              </w:rPr>
              <w:fldChar w:fldCharType="begin"/>
            </w:r>
            <w:r w:rsidR="00977F22">
              <w:rPr>
                <w:webHidden/>
              </w:rPr>
              <w:instrText xml:space="preserve"> PAGEREF _Toc38459890 \h </w:instrText>
            </w:r>
            <w:r w:rsidR="00977F22">
              <w:rPr>
                <w:webHidden/>
              </w:rPr>
            </w:r>
            <w:r w:rsidR="00977F22">
              <w:rPr>
                <w:webHidden/>
              </w:rPr>
              <w:fldChar w:fldCharType="separate"/>
            </w:r>
            <w:r>
              <w:rPr>
                <w:webHidden/>
              </w:rPr>
              <w:t>25</w:t>
            </w:r>
            <w:r w:rsidR="00977F22">
              <w:rPr>
                <w:webHidden/>
              </w:rPr>
              <w:fldChar w:fldCharType="end"/>
            </w:r>
          </w:hyperlink>
        </w:p>
        <w:p w14:paraId="6B05ABDB" w14:textId="50CE6096" w:rsidR="00977F22" w:rsidRDefault="007039B3">
          <w:pPr>
            <w:pStyle w:val="Sumrio1"/>
            <w:rPr>
              <w:rFonts w:asciiTheme="minorHAnsi" w:eastAsiaTheme="minorEastAsia" w:hAnsiTheme="minorHAnsi" w:cstheme="minorBidi"/>
              <w:b w:val="0"/>
              <w:sz w:val="22"/>
              <w:lang w:eastAsia="pt-BR"/>
            </w:rPr>
          </w:pPr>
          <w:hyperlink w:anchor="_Toc38459891" w:history="1">
            <w:r w:rsidR="00977F22" w:rsidRPr="002538C6">
              <w:rPr>
                <w:rStyle w:val="Hyperlink"/>
                <w:rFonts w:cs="Arial"/>
              </w:rPr>
              <w:t>2.16.1.3.</w:t>
            </w:r>
            <w:r w:rsidR="00977F22">
              <w:rPr>
                <w:rFonts w:asciiTheme="minorHAnsi" w:eastAsiaTheme="minorEastAsia" w:hAnsiTheme="minorHAnsi" w:cstheme="minorBidi"/>
                <w:b w:val="0"/>
                <w:sz w:val="22"/>
                <w:lang w:eastAsia="pt-BR"/>
              </w:rPr>
              <w:tab/>
            </w:r>
            <w:r w:rsidR="00977F22" w:rsidRPr="002538C6">
              <w:rPr>
                <w:rStyle w:val="Hyperlink"/>
                <w:rFonts w:cs="Arial"/>
              </w:rPr>
              <w:t>Corrimão da Cabine</w:t>
            </w:r>
            <w:r w:rsidR="00977F22">
              <w:rPr>
                <w:webHidden/>
              </w:rPr>
              <w:tab/>
            </w:r>
            <w:r w:rsidR="00977F22">
              <w:rPr>
                <w:webHidden/>
              </w:rPr>
              <w:fldChar w:fldCharType="begin"/>
            </w:r>
            <w:r w:rsidR="00977F22">
              <w:rPr>
                <w:webHidden/>
              </w:rPr>
              <w:instrText xml:space="preserve"> PAGEREF _Toc38459891 \h </w:instrText>
            </w:r>
            <w:r w:rsidR="00977F22">
              <w:rPr>
                <w:webHidden/>
              </w:rPr>
            </w:r>
            <w:r w:rsidR="00977F22">
              <w:rPr>
                <w:webHidden/>
              </w:rPr>
              <w:fldChar w:fldCharType="separate"/>
            </w:r>
            <w:r>
              <w:rPr>
                <w:webHidden/>
              </w:rPr>
              <w:t>26</w:t>
            </w:r>
            <w:r w:rsidR="00977F22">
              <w:rPr>
                <w:webHidden/>
              </w:rPr>
              <w:fldChar w:fldCharType="end"/>
            </w:r>
          </w:hyperlink>
        </w:p>
        <w:p w14:paraId="539EE7C5" w14:textId="7D30BD74" w:rsidR="00977F22" w:rsidRDefault="007039B3">
          <w:pPr>
            <w:pStyle w:val="Sumrio1"/>
            <w:rPr>
              <w:rFonts w:asciiTheme="minorHAnsi" w:eastAsiaTheme="minorEastAsia" w:hAnsiTheme="minorHAnsi" w:cstheme="minorBidi"/>
              <w:b w:val="0"/>
              <w:sz w:val="22"/>
              <w:lang w:eastAsia="pt-BR"/>
            </w:rPr>
          </w:pPr>
          <w:hyperlink w:anchor="_Toc38459892" w:history="1">
            <w:r w:rsidR="00977F22" w:rsidRPr="002538C6">
              <w:rPr>
                <w:rStyle w:val="Hyperlink"/>
                <w:rFonts w:cs="Arial"/>
              </w:rPr>
              <w:t>2.16.1.4.</w:t>
            </w:r>
            <w:r w:rsidR="00977F22">
              <w:rPr>
                <w:rFonts w:asciiTheme="minorHAnsi" w:eastAsiaTheme="minorEastAsia" w:hAnsiTheme="minorHAnsi" w:cstheme="minorBidi"/>
                <w:b w:val="0"/>
                <w:sz w:val="22"/>
                <w:lang w:eastAsia="pt-BR"/>
              </w:rPr>
              <w:tab/>
            </w:r>
            <w:r w:rsidR="00977F22" w:rsidRPr="002538C6">
              <w:rPr>
                <w:rStyle w:val="Hyperlink"/>
                <w:rFonts w:cs="Arial"/>
              </w:rPr>
              <w:t>Botoeiras da Cabine</w:t>
            </w:r>
            <w:r w:rsidR="00977F22">
              <w:rPr>
                <w:webHidden/>
              </w:rPr>
              <w:tab/>
            </w:r>
            <w:r w:rsidR="00977F22">
              <w:rPr>
                <w:webHidden/>
              </w:rPr>
              <w:fldChar w:fldCharType="begin"/>
            </w:r>
            <w:r w:rsidR="00977F22">
              <w:rPr>
                <w:webHidden/>
              </w:rPr>
              <w:instrText xml:space="preserve"> PAGEREF _Toc38459892 \h </w:instrText>
            </w:r>
            <w:r w:rsidR="00977F22">
              <w:rPr>
                <w:webHidden/>
              </w:rPr>
            </w:r>
            <w:r w:rsidR="00977F22">
              <w:rPr>
                <w:webHidden/>
              </w:rPr>
              <w:fldChar w:fldCharType="separate"/>
            </w:r>
            <w:r>
              <w:rPr>
                <w:webHidden/>
              </w:rPr>
              <w:t>26</w:t>
            </w:r>
            <w:r w:rsidR="00977F22">
              <w:rPr>
                <w:webHidden/>
              </w:rPr>
              <w:fldChar w:fldCharType="end"/>
            </w:r>
          </w:hyperlink>
        </w:p>
        <w:p w14:paraId="122E4A1C" w14:textId="29E48ECC" w:rsidR="00977F22" w:rsidRDefault="007039B3">
          <w:pPr>
            <w:pStyle w:val="Sumrio1"/>
            <w:rPr>
              <w:rFonts w:asciiTheme="minorHAnsi" w:eastAsiaTheme="minorEastAsia" w:hAnsiTheme="minorHAnsi" w:cstheme="minorBidi"/>
              <w:b w:val="0"/>
              <w:sz w:val="22"/>
              <w:lang w:eastAsia="pt-BR"/>
            </w:rPr>
          </w:pPr>
          <w:hyperlink w:anchor="_Toc38459893" w:history="1">
            <w:r w:rsidR="00977F22" w:rsidRPr="002538C6">
              <w:rPr>
                <w:rStyle w:val="Hyperlink"/>
                <w:rFonts w:cs="Arial"/>
              </w:rPr>
              <w:t>2.16.1.5.</w:t>
            </w:r>
            <w:r w:rsidR="00977F22">
              <w:rPr>
                <w:rFonts w:asciiTheme="minorHAnsi" w:eastAsiaTheme="minorEastAsia" w:hAnsiTheme="minorHAnsi" w:cstheme="minorBidi"/>
                <w:b w:val="0"/>
                <w:sz w:val="22"/>
                <w:lang w:eastAsia="pt-BR"/>
              </w:rPr>
              <w:tab/>
            </w:r>
            <w:r w:rsidR="00977F22" w:rsidRPr="002538C6">
              <w:rPr>
                <w:rStyle w:val="Hyperlink"/>
                <w:rFonts w:cs="Arial"/>
              </w:rPr>
              <w:t>Sinalização da Cabine</w:t>
            </w:r>
            <w:r w:rsidR="00977F22">
              <w:rPr>
                <w:webHidden/>
              </w:rPr>
              <w:tab/>
            </w:r>
            <w:r w:rsidR="00977F22">
              <w:rPr>
                <w:webHidden/>
              </w:rPr>
              <w:fldChar w:fldCharType="begin"/>
            </w:r>
            <w:r w:rsidR="00977F22">
              <w:rPr>
                <w:webHidden/>
              </w:rPr>
              <w:instrText xml:space="preserve"> PAGEREF _Toc38459893 \h </w:instrText>
            </w:r>
            <w:r w:rsidR="00977F22">
              <w:rPr>
                <w:webHidden/>
              </w:rPr>
            </w:r>
            <w:r w:rsidR="00977F22">
              <w:rPr>
                <w:webHidden/>
              </w:rPr>
              <w:fldChar w:fldCharType="separate"/>
            </w:r>
            <w:r>
              <w:rPr>
                <w:webHidden/>
              </w:rPr>
              <w:t>26</w:t>
            </w:r>
            <w:r w:rsidR="00977F22">
              <w:rPr>
                <w:webHidden/>
              </w:rPr>
              <w:fldChar w:fldCharType="end"/>
            </w:r>
          </w:hyperlink>
        </w:p>
        <w:p w14:paraId="14DDC9F9" w14:textId="1A574E94" w:rsidR="00977F22" w:rsidRDefault="007039B3">
          <w:pPr>
            <w:pStyle w:val="Sumrio1"/>
            <w:rPr>
              <w:rFonts w:asciiTheme="minorHAnsi" w:eastAsiaTheme="minorEastAsia" w:hAnsiTheme="minorHAnsi" w:cstheme="minorBidi"/>
              <w:b w:val="0"/>
              <w:sz w:val="22"/>
              <w:lang w:eastAsia="pt-BR"/>
            </w:rPr>
          </w:pPr>
          <w:hyperlink w:anchor="_Toc38459894" w:history="1">
            <w:r w:rsidR="00977F22" w:rsidRPr="002538C6">
              <w:rPr>
                <w:rStyle w:val="Hyperlink"/>
                <w:rFonts w:cs="Arial"/>
              </w:rPr>
              <w:t>2.16.1.6.</w:t>
            </w:r>
            <w:r w:rsidR="00977F22">
              <w:rPr>
                <w:rFonts w:asciiTheme="minorHAnsi" w:eastAsiaTheme="minorEastAsia" w:hAnsiTheme="minorHAnsi" w:cstheme="minorBidi"/>
                <w:b w:val="0"/>
                <w:sz w:val="22"/>
                <w:lang w:eastAsia="pt-BR"/>
              </w:rPr>
              <w:tab/>
            </w:r>
            <w:r w:rsidR="00977F22" w:rsidRPr="002538C6">
              <w:rPr>
                <w:rStyle w:val="Hyperlink"/>
                <w:rFonts w:cs="Arial"/>
              </w:rPr>
              <w:t>Botoeira de Pavimento</w:t>
            </w:r>
            <w:r w:rsidR="00977F22">
              <w:rPr>
                <w:webHidden/>
              </w:rPr>
              <w:tab/>
            </w:r>
            <w:r w:rsidR="00977F22">
              <w:rPr>
                <w:webHidden/>
              </w:rPr>
              <w:fldChar w:fldCharType="begin"/>
            </w:r>
            <w:r w:rsidR="00977F22">
              <w:rPr>
                <w:webHidden/>
              </w:rPr>
              <w:instrText xml:space="preserve"> PAGEREF _Toc38459894 \h </w:instrText>
            </w:r>
            <w:r w:rsidR="00977F22">
              <w:rPr>
                <w:webHidden/>
              </w:rPr>
            </w:r>
            <w:r w:rsidR="00977F22">
              <w:rPr>
                <w:webHidden/>
              </w:rPr>
              <w:fldChar w:fldCharType="separate"/>
            </w:r>
            <w:r>
              <w:rPr>
                <w:webHidden/>
              </w:rPr>
              <w:t>27</w:t>
            </w:r>
            <w:r w:rsidR="00977F22">
              <w:rPr>
                <w:webHidden/>
              </w:rPr>
              <w:fldChar w:fldCharType="end"/>
            </w:r>
          </w:hyperlink>
        </w:p>
        <w:p w14:paraId="1B9A18F8" w14:textId="454A5B94" w:rsidR="00977F22" w:rsidRDefault="007039B3">
          <w:pPr>
            <w:pStyle w:val="Sumrio1"/>
            <w:rPr>
              <w:rFonts w:asciiTheme="minorHAnsi" w:eastAsiaTheme="minorEastAsia" w:hAnsiTheme="minorHAnsi" w:cstheme="minorBidi"/>
              <w:b w:val="0"/>
              <w:sz w:val="22"/>
              <w:lang w:eastAsia="pt-BR"/>
            </w:rPr>
          </w:pPr>
          <w:hyperlink w:anchor="_Toc38459895" w:history="1">
            <w:r w:rsidR="00977F22" w:rsidRPr="002538C6">
              <w:rPr>
                <w:rStyle w:val="Hyperlink"/>
                <w:rFonts w:cs="Arial"/>
              </w:rPr>
              <w:t>2.16.1.7.</w:t>
            </w:r>
            <w:r w:rsidR="00977F22">
              <w:rPr>
                <w:rFonts w:asciiTheme="minorHAnsi" w:eastAsiaTheme="minorEastAsia" w:hAnsiTheme="minorHAnsi" w:cstheme="minorBidi"/>
                <w:b w:val="0"/>
                <w:sz w:val="22"/>
                <w:lang w:eastAsia="pt-BR"/>
              </w:rPr>
              <w:tab/>
            </w:r>
            <w:r w:rsidR="00977F22" w:rsidRPr="002538C6">
              <w:rPr>
                <w:rStyle w:val="Hyperlink"/>
                <w:rFonts w:cs="Arial"/>
              </w:rPr>
              <w:t>Caixas</w:t>
            </w:r>
            <w:r w:rsidR="00977F22">
              <w:rPr>
                <w:webHidden/>
              </w:rPr>
              <w:tab/>
            </w:r>
            <w:r w:rsidR="00977F22">
              <w:rPr>
                <w:webHidden/>
              </w:rPr>
              <w:fldChar w:fldCharType="begin"/>
            </w:r>
            <w:r w:rsidR="00977F22">
              <w:rPr>
                <w:webHidden/>
              </w:rPr>
              <w:instrText xml:space="preserve"> PAGEREF _Toc38459895 \h </w:instrText>
            </w:r>
            <w:r w:rsidR="00977F22">
              <w:rPr>
                <w:webHidden/>
              </w:rPr>
            </w:r>
            <w:r w:rsidR="00977F22">
              <w:rPr>
                <w:webHidden/>
              </w:rPr>
              <w:fldChar w:fldCharType="separate"/>
            </w:r>
            <w:r>
              <w:rPr>
                <w:webHidden/>
              </w:rPr>
              <w:t>27</w:t>
            </w:r>
            <w:r w:rsidR="00977F22">
              <w:rPr>
                <w:webHidden/>
              </w:rPr>
              <w:fldChar w:fldCharType="end"/>
            </w:r>
          </w:hyperlink>
        </w:p>
        <w:p w14:paraId="01BCAED3" w14:textId="3B471049" w:rsidR="00977F22" w:rsidRDefault="007039B3">
          <w:pPr>
            <w:pStyle w:val="Sumrio1"/>
            <w:rPr>
              <w:rFonts w:asciiTheme="minorHAnsi" w:eastAsiaTheme="minorEastAsia" w:hAnsiTheme="minorHAnsi" w:cstheme="minorBidi"/>
              <w:b w:val="0"/>
              <w:sz w:val="22"/>
              <w:lang w:eastAsia="pt-BR"/>
            </w:rPr>
          </w:pPr>
          <w:hyperlink w:anchor="_Toc38459896" w:history="1">
            <w:r w:rsidR="00977F22" w:rsidRPr="002538C6">
              <w:rPr>
                <w:rStyle w:val="Hyperlink"/>
                <w:rFonts w:cs="Arial"/>
              </w:rPr>
              <w:t>2.17.</w:t>
            </w:r>
            <w:r w:rsidR="00977F22">
              <w:rPr>
                <w:rFonts w:asciiTheme="minorHAnsi" w:eastAsiaTheme="minorEastAsia" w:hAnsiTheme="minorHAnsi" w:cstheme="minorBidi"/>
                <w:b w:val="0"/>
                <w:sz w:val="22"/>
                <w:lang w:eastAsia="pt-BR"/>
              </w:rPr>
              <w:tab/>
            </w:r>
            <w:r w:rsidR="00977F22" w:rsidRPr="002538C6">
              <w:rPr>
                <w:rStyle w:val="Hyperlink"/>
                <w:rFonts w:cs="Arial"/>
              </w:rPr>
              <w:t>ESCOPO DOS SERVIÇOS DE MANUTENÇÃO</w:t>
            </w:r>
            <w:r w:rsidR="00977F22">
              <w:rPr>
                <w:webHidden/>
              </w:rPr>
              <w:tab/>
            </w:r>
            <w:r w:rsidR="00977F22">
              <w:rPr>
                <w:webHidden/>
              </w:rPr>
              <w:fldChar w:fldCharType="begin"/>
            </w:r>
            <w:r w:rsidR="00977F22">
              <w:rPr>
                <w:webHidden/>
              </w:rPr>
              <w:instrText xml:space="preserve"> PAGEREF _Toc38459896 \h </w:instrText>
            </w:r>
            <w:r w:rsidR="00977F22">
              <w:rPr>
                <w:webHidden/>
              </w:rPr>
            </w:r>
            <w:r w:rsidR="00977F22">
              <w:rPr>
                <w:webHidden/>
              </w:rPr>
              <w:fldChar w:fldCharType="separate"/>
            </w:r>
            <w:r>
              <w:rPr>
                <w:webHidden/>
              </w:rPr>
              <w:t>27</w:t>
            </w:r>
            <w:r w:rsidR="00977F22">
              <w:rPr>
                <w:webHidden/>
              </w:rPr>
              <w:fldChar w:fldCharType="end"/>
            </w:r>
          </w:hyperlink>
        </w:p>
        <w:p w14:paraId="3E8B8821" w14:textId="72C71A7D" w:rsidR="00977F22" w:rsidRDefault="007039B3">
          <w:pPr>
            <w:pStyle w:val="Sumrio1"/>
            <w:rPr>
              <w:rFonts w:asciiTheme="minorHAnsi" w:eastAsiaTheme="minorEastAsia" w:hAnsiTheme="minorHAnsi" w:cstheme="minorBidi"/>
              <w:b w:val="0"/>
              <w:sz w:val="22"/>
              <w:lang w:eastAsia="pt-BR"/>
            </w:rPr>
          </w:pPr>
          <w:hyperlink w:anchor="_Toc38459897" w:history="1">
            <w:r w:rsidR="00977F22" w:rsidRPr="002538C6">
              <w:rPr>
                <w:rStyle w:val="Hyperlink"/>
                <w:rFonts w:cs="Arial"/>
              </w:rPr>
              <w:t>2.18.</w:t>
            </w:r>
            <w:r w:rsidR="00977F22">
              <w:rPr>
                <w:rFonts w:asciiTheme="minorHAnsi" w:eastAsiaTheme="minorEastAsia" w:hAnsiTheme="minorHAnsi" w:cstheme="minorBidi"/>
                <w:b w:val="0"/>
                <w:sz w:val="22"/>
                <w:lang w:eastAsia="pt-BR"/>
              </w:rPr>
              <w:tab/>
            </w:r>
            <w:r w:rsidR="00977F22" w:rsidRPr="002538C6">
              <w:rPr>
                <w:rStyle w:val="Hyperlink"/>
                <w:rFonts w:cs="Arial"/>
              </w:rPr>
              <w:t>AS BUILT E DATA BOOK</w:t>
            </w:r>
            <w:r w:rsidR="00977F22">
              <w:rPr>
                <w:webHidden/>
              </w:rPr>
              <w:tab/>
            </w:r>
            <w:r w:rsidR="00977F22">
              <w:rPr>
                <w:webHidden/>
              </w:rPr>
              <w:fldChar w:fldCharType="begin"/>
            </w:r>
            <w:r w:rsidR="00977F22">
              <w:rPr>
                <w:webHidden/>
              </w:rPr>
              <w:instrText xml:space="preserve"> PAGEREF _Toc38459897 \h </w:instrText>
            </w:r>
            <w:r w:rsidR="00977F22">
              <w:rPr>
                <w:webHidden/>
              </w:rPr>
            </w:r>
            <w:r w:rsidR="00977F22">
              <w:rPr>
                <w:webHidden/>
              </w:rPr>
              <w:fldChar w:fldCharType="separate"/>
            </w:r>
            <w:r>
              <w:rPr>
                <w:webHidden/>
              </w:rPr>
              <w:t>29</w:t>
            </w:r>
            <w:r w:rsidR="00977F22">
              <w:rPr>
                <w:webHidden/>
              </w:rPr>
              <w:fldChar w:fldCharType="end"/>
            </w:r>
          </w:hyperlink>
        </w:p>
        <w:p w14:paraId="09F22BAB" w14:textId="3C9F5B96" w:rsidR="00977F22" w:rsidRDefault="007039B3">
          <w:pPr>
            <w:pStyle w:val="Sumrio1"/>
            <w:rPr>
              <w:rFonts w:asciiTheme="minorHAnsi" w:eastAsiaTheme="minorEastAsia" w:hAnsiTheme="minorHAnsi" w:cstheme="minorBidi"/>
              <w:b w:val="0"/>
              <w:sz w:val="22"/>
              <w:lang w:eastAsia="pt-BR"/>
            </w:rPr>
          </w:pPr>
          <w:hyperlink w:anchor="_Toc38459898" w:history="1">
            <w:r w:rsidR="00977F22" w:rsidRPr="002538C6">
              <w:rPr>
                <w:rStyle w:val="Hyperlink"/>
                <w:rFonts w:cs="Arial"/>
              </w:rPr>
              <w:t>2.19.</w:t>
            </w:r>
            <w:r w:rsidR="00977F22">
              <w:rPr>
                <w:rFonts w:asciiTheme="minorHAnsi" w:eastAsiaTheme="minorEastAsia" w:hAnsiTheme="minorHAnsi" w:cstheme="minorBidi"/>
                <w:b w:val="0"/>
                <w:sz w:val="22"/>
                <w:lang w:eastAsia="pt-BR"/>
              </w:rPr>
              <w:tab/>
            </w:r>
            <w:r w:rsidR="00977F22" w:rsidRPr="002538C6">
              <w:rPr>
                <w:rStyle w:val="Hyperlink"/>
                <w:rFonts w:cs="Arial"/>
              </w:rPr>
              <w:t>LIMPEZA FINAL E DESMOBILIZAÇÃO</w:t>
            </w:r>
            <w:r w:rsidR="00977F22">
              <w:rPr>
                <w:webHidden/>
              </w:rPr>
              <w:tab/>
            </w:r>
            <w:r w:rsidR="00977F22">
              <w:rPr>
                <w:webHidden/>
              </w:rPr>
              <w:fldChar w:fldCharType="begin"/>
            </w:r>
            <w:r w:rsidR="00977F22">
              <w:rPr>
                <w:webHidden/>
              </w:rPr>
              <w:instrText xml:space="preserve"> PAGEREF _Toc38459898 \h </w:instrText>
            </w:r>
            <w:r w:rsidR="00977F22">
              <w:rPr>
                <w:webHidden/>
              </w:rPr>
            </w:r>
            <w:r w:rsidR="00977F22">
              <w:rPr>
                <w:webHidden/>
              </w:rPr>
              <w:fldChar w:fldCharType="separate"/>
            </w:r>
            <w:r>
              <w:rPr>
                <w:webHidden/>
              </w:rPr>
              <w:t>31</w:t>
            </w:r>
            <w:r w:rsidR="00977F22">
              <w:rPr>
                <w:webHidden/>
              </w:rPr>
              <w:fldChar w:fldCharType="end"/>
            </w:r>
          </w:hyperlink>
        </w:p>
        <w:p w14:paraId="2A81E2CA" w14:textId="3B29AB09" w:rsidR="00977F22" w:rsidRDefault="007039B3">
          <w:pPr>
            <w:pStyle w:val="Sumrio1"/>
            <w:rPr>
              <w:rFonts w:asciiTheme="minorHAnsi" w:eastAsiaTheme="minorEastAsia" w:hAnsiTheme="minorHAnsi" w:cstheme="minorBidi"/>
              <w:b w:val="0"/>
              <w:sz w:val="22"/>
              <w:lang w:eastAsia="pt-BR"/>
            </w:rPr>
          </w:pPr>
          <w:hyperlink w:anchor="_Toc38459899" w:history="1">
            <w:r w:rsidR="00977F22" w:rsidRPr="002538C6">
              <w:rPr>
                <w:rStyle w:val="Hyperlink"/>
                <w:rFonts w:cs="Arial"/>
              </w:rPr>
              <w:t>3.</w:t>
            </w:r>
            <w:r w:rsidR="00977F22">
              <w:rPr>
                <w:rFonts w:asciiTheme="minorHAnsi" w:eastAsiaTheme="minorEastAsia" w:hAnsiTheme="minorHAnsi" w:cstheme="minorBidi"/>
                <w:b w:val="0"/>
                <w:sz w:val="22"/>
                <w:lang w:eastAsia="pt-BR"/>
              </w:rPr>
              <w:tab/>
            </w:r>
            <w:r w:rsidR="00977F22" w:rsidRPr="002538C6">
              <w:rPr>
                <w:rStyle w:val="Hyperlink"/>
                <w:rFonts w:cs="Arial"/>
              </w:rPr>
              <w:t>ADICIONAL NOTURNO</w:t>
            </w:r>
            <w:r w:rsidR="00977F22">
              <w:rPr>
                <w:webHidden/>
              </w:rPr>
              <w:tab/>
            </w:r>
            <w:r w:rsidR="00977F22">
              <w:rPr>
                <w:webHidden/>
              </w:rPr>
              <w:fldChar w:fldCharType="begin"/>
            </w:r>
            <w:r w:rsidR="00977F22">
              <w:rPr>
                <w:webHidden/>
              </w:rPr>
              <w:instrText xml:space="preserve"> PAGEREF _Toc38459899 \h </w:instrText>
            </w:r>
            <w:r w:rsidR="00977F22">
              <w:rPr>
                <w:webHidden/>
              </w:rPr>
            </w:r>
            <w:r w:rsidR="00977F22">
              <w:rPr>
                <w:webHidden/>
              </w:rPr>
              <w:fldChar w:fldCharType="separate"/>
            </w:r>
            <w:r>
              <w:rPr>
                <w:webHidden/>
              </w:rPr>
              <w:t>31</w:t>
            </w:r>
            <w:r w:rsidR="00977F22">
              <w:rPr>
                <w:webHidden/>
              </w:rPr>
              <w:fldChar w:fldCharType="end"/>
            </w:r>
          </w:hyperlink>
        </w:p>
        <w:p w14:paraId="53E6248A" w14:textId="04B1E0DB" w:rsidR="00977F22" w:rsidRDefault="007039B3">
          <w:pPr>
            <w:pStyle w:val="Sumrio1"/>
            <w:rPr>
              <w:rFonts w:asciiTheme="minorHAnsi" w:eastAsiaTheme="minorEastAsia" w:hAnsiTheme="minorHAnsi" w:cstheme="minorBidi"/>
              <w:b w:val="0"/>
              <w:sz w:val="22"/>
              <w:lang w:eastAsia="pt-BR"/>
            </w:rPr>
          </w:pPr>
          <w:hyperlink w:anchor="_Toc38459900" w:history="1">
            <w:r w:rsidR="00977F22" w:rsidRPr="002538C6">
              <w:rPr>
                <w:rStyle w:val="Hyperlink"/>
                <w:rFonts w:cs="Arial"/>
              </w:rPr>
              <w:t>4.</w:t>
            </w:r>
            <w:r w:rsidR="00977F22">
              <w:rPr>
                <w:rFonts w:asciiTheme="minorHAnsi" w:eastAsiaTheme="minorEastAsia" w:hAnsiTheme="minorHAnsi" w:cstheme="minorBidi"/>
                <w:b w:val="0"/>
                <w:sz w:val="22"/>
                <w:lang w:eastAsia="pt-BR"/>
              </w:rPr>
              <w:tab/>
            </w:r>
            <w:r w:rsidR="00977F22" w:rsidRPr="002538C6">
              <w:rPr>
                <w:rStyle w:val="Hyperlink"/>
                <w:rFonts w:cs="Arial"/>
              </w:rPr>
              <w:t>ACEITAÇÃO FINAL</w:t>
            </w:r>
            <w:r w:rsidR="00977F22">
              <w:rPr>
                <w:webHidden/>
              </w:rPr>
              <w:tab/>
            </w:r>
            <w:r w:rsidR="00977F22">
              <w:rPr>
                <w:webHidden/>
              </w:rPr>
              <w:fldChar w:fldCharType="begin"/>
            </w:r>
            <w:r w:rsidR="00977F22">
              <w:rPr>
                <w:webHidden/>
              </w:rPr>
              <w:instrText xml:space="preserve"> PAGEREF _Toc38459900 \h </w:instrText>
            </w:r>
            <w:r w:rsidR="00977F22">
              <w:rPr>
                <w:webHidden/>
              </w:rPr>
            </w:r>
            <w:r w:rsidR="00977F22">
              <w:rPr>
                <w:webHidden/>
              </w:rPr>
              <w:fldChar w:fldCharType="separate"/>
            </w:r>
            <w:r>
              <w:rPr>
                <w:webHidden/>
              </w:rPr>
              <w:t>32</w:t>
            </w:r>
            <w:r w:rsidR="00977F22">
              <w:rPr>
                <w:webHidden/>
              </w:rPr>
              <w:fldChar w:fldCharType="end"/>
            </w:r>
          </w:hyperlink>
        </w:p>
        <w:p w14:paraId="507CA82E" w14:textId="3F14B513" w:rsidR="00DA1A47" w:rsidRPr="00F778CF" w:rsidRDefault="009F583D" w:rsidP="00F778CF">
          <w:pPr>
            <w:spacing w:line="240" w:lineRule="auto"/>
            <w:ind w:left="-426"/>
            <w:rPr>
              <w:rFonts w:cs="Arial"/>
              <w:sz w:val="22"/>
              <w:szCs w:val="24"/>
            </w:rPr>
          </w:pPr>
          <w:r w:rsidRPr="00F778CF">
            <w:rPr>
              <w:rFonts w:asciiTheme="minorHAnsi" w:hAnsiTheme="minorHAnsi" w:cstheme="minorHAnsi"/>
              <w:noProof/>
              <w:sz w:val="20"/>
              <w:szCs w:val="20"/>
            </w:rPr>
            <w:fldChar w:fldCharType="end"/>
          </w:r>
        </w:p>
      </w:sdtContent>
    </w:sdt>
    <w:p w14:paraId="77794687" w14:textId="30BF3018" w:rsidR="00DA1A47" w:rsidRDefault="00512F35" w:rsidP="002F01D8">
      <w:pPr>
        <w:spacing w:after="200" w:line="276" w:lineRule="auto"/>
        <w:ind w:firstLine="0"/>
        <w:jc w:val="left"/>
        <w:rPr>
          <w:rFonts w:cs="Arial"/>
          <w:b/>
          <w:sz w:val="22"/>
          <w:szCs w:val="20"/>
        </w:rPr>
      </w:pPr>
      <w:r>
        <w:rPr>
          <w:rFonts w:cs="Arial"/>
          <w:b/>
          <w:sz w:val="22"/>
          <w:szCs w:val="20"/>
        </w:rPr>
        <w:br w:type="page"/>
      </w:r>
    </w:p>
    <w:p w14:paraId="125ABABA" w14:textId="5013E31C" w:rsidR="002D39EF" w:rsidRPr="00394D20" w:rsidRDefault="001A1FE8" w:rsidP="00394D20">
      <w:pPr>
        <w:spacing w:after="200" w:line="276" w:lineRule="auto"/>
        <w:ind w:firstLine="0"/>
        <w:jc w:val="center"/>
        <w:rPr>
          <w:rFonts w:cs="Arial"/>
          <w:b/>
          <w:sz w:val="22"/>
          <w:szCs w:val="20"/>
        </w:rPr>
      </w:pPr>
      <w:r w:rsidRPr="001A1FE8">
        <w:rPr>
          <w:rFonts w:cs="Arial"/>
          <w:b/>
          <w:sz w:val="22"/>
          <w:szCs w:val="20"/>
        </w:rPr>
        <w:lastRenderedPageBreak/>
        <w:t>CADERNO DE ENCARGOS</w:t>
      </w:r>
    </w:p>
    <w:tbl>
      <w:tblPr>
        <w:tblStyle w:val="ListaClara"/>
        <w:tblpPr w:leftFromText="141" w:rightFromText="141" w:vertAnchor="text" w:horzAnchor="margin" w:tblpY="95"/>
        <w:tblW w:w="0" w:type="auto"/>
        <w:tblLook w:val="04A0" w:firstRow="1" w:lastRow="0" w:firstColumn="1" w:lastColumn="0" w:noHBand="0" w:noVBand="1"/>
      </w:tblPr>
      <w:tblGrid>
        <w:gridCol w:w="9051"/>
      </w:tblGrid>
      <w:tr w:rsidR="005C30D8" w:rsidRPr="00DF11D5" w14:paraId="18D6720F" w14:textId="77777777" w:rsidTr="000C6358">
        <w:trPr>
          <w:cnfStyle w:val="100000000000" w:firstRow="1" w:lastRow="0" w:firstColumn="0" w:lastColumn="0" w:oddVBand="0" w:evenVBand="0" w:oddHBand="0"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9051" w:type="dxa"/>
            <w:vAlign w:val="center"/>
          </w:tcPr>
          <w:p w14:paraId="16F38F8A" w14:textId="57892F29" w:rsidR="005C30D8" w:rsidRPr="003E28D0" w:rsidRDefault="00196E7B" w:rsidP="00DE3A88">
            <w:pPr>
              <w:pStyle w:val="PargrafodaLista"/>
              <w:numPr>
                <w:ilvl w:val="0"/>
                <w:numId w:val="3"/>
              </w:numPr>
              <w:spacing w:line="240" w:lineRule="auto"/>
              <w:ind w:left="527" w:hanging="527"/>
              <w:jc w:val="left"/>
              <w:outlineLvl w:val="0"/>
              <w:rPr>
                <w:rFonts w:cs="Arial"/>
                <w:szCs w:val="24"/>
              </w:rPr>
            </w:pPr>
            <w:r w:rsidRPr="009F583D">
              <w:rPr>
                <w:rFonts w:cs="Arial"/>
                <w:szCs w:val="24"/>
              </w:rPr>
              <w:br w:type="page"/>
            </w:r>
            <w:bookmarkStart w:id="1" w:name="_Toc38459858"/>
            <w:r>
              <w:rPr>
                <w:rFonts w:cs="Arial"/>
                <w:szCs w:val="24"/>
              </w:rPr>
              <w:t>INFORMAÇÕES INICIAIS</w:t>
            </w:r>
            <w:bookmarkEnd w:id="1"/>
          </w:p>
        </w:tc>
      </w:tr>
    </w:tbl>
    <w:p w14:paraId="28A068FA" w14:textId="77777777" w:rsidR="00C03F1A" w:rsidRPr="00ED21F2" w:rsidRDefault="00C03F1A" w:rsidP="00ED21F2">
      <w:pPr>
        <w:pStyle w:val="PargrafodaLista"/>
        <w:widowControl w:val="0"/>
        <w:overflowPunct w:val="0"/>
        <w:autoSpaceDE w:val="0"/>
        <w:autoSpaceDN w:val="0"/>
        <w:adjustRightInd w:val="0"/>
        <w:ind w:left="0" w:firstLine="0"/>
        <w:rPr>
          <w:rFonts w:eastAsia="Times New Roman" w:cs="Arial"/>
          <w:noProof/>
          <w:szCs w:val="24"/>
          <w:lang w:eastAsia="pt-BR"/>
        </w:rPr>
      </w:pPr>
    </w:p>
    <w:p w14:paraId="25F370E0" w14:textId="3A7192C7" w:rsidR="00022D9B" w:rsidRPr="0048476D" w:rsidRDefault="00196E7B" w:rsidP="00E93A69">
      <w:pPr>
        <w:pStyle w:val="PargrafodaLista"/>
        <w:numPr>
          <w:ilvl w:val="1"/>
          <w:numId w:val="3"/>
        </w:numPr>
        <w:ind w:left="567" w:hanging="567"/>
        <w:outlineLvl w:val="0"/>
        <w:rPr>
          <w:rFonts w:cs="Arial"/>
          <w:b/>
          <w:sz w:val="20"/>
          <w:szCs w:val="20"/>
        </w:rPr>
      </w:pPr>
      <w:bookmarkStart w:id="2" w:name="_Toc38459859"/>
      <w:r w:rsidRPr="00771666">
        <w:rPr>
          <w:rFonts w:cs="Arial"/>
          <w:b/>
          <w:sz w:val="20"/>
          <w:szCs w:val="20"/>
        </w:rPr>
        <w:t>OBJETIVO</w:t>
      </w:r>
      <w:bookmarkEnd w:id="2"/>
    </w:p>
    <w:p w14:paraId="3218AF51" w14:textId="77777777" w:rsidR="0048476D" w:rsidRDefault="0048476D" w:rsidP="00623940">
      <w:pPr>
        <w:rPr>
          <w:rFonts w:cs="Arial"/>
          <w:sz w:val="20"/>
          <w:szCs w:val="20"/>
        </w:rPr>
      </w:pPr>
    </w:p>
    <w:p w14:paraId="2E91914E" w14:textId="24FC31BA" w:rsidR="00623940" w:rsidRPr="00771666" w:rsidRDefault="00623940" w:rsidP="005B39BA">
      <w:pPr>
        <w:ind w:firstLine="851"/>
        <w:rPr>
          <w:rFonts w:cs="Arial"/>
          <w:sz w:val="20"/>
          <w:szCs w:val="20"/>
        </w:rPr>
      </w:pPr>
      <w:r w:rsidRPr="00771666">
        <w:rPr>
          <w:rFonts w:cs="Arial"/>
          <w:sz w:val="20"/>
          <w:szCs w:val="20"/>
        </w:rPr>
        <w:t xml:space="preserve">Este documento apresenta uma descrição geral do projeto, das especificações e orientações </w:t>
      </w:r>
      <w:r w:rsidR="00764E6A">
        <w:rPr>
          <w:rFonts w:cs="Arial"/>
          <w:sz w:val="20"/>
          <w:szCs w:val="20"/>
        </w:rPr>
        <w:t xml:space="preserve">para a </w:t>
      </w:r>
      <w:r w:rsidR="00C07F62">
        <w:rPr>
          <w:rFonts w:cs="Arial"/>
          <w:sz w:val="20"/>
          <w:szCs w:val="20"/>
        </w:rPr>
        <w:t>c</w:t>
      </w:r>
      <w:r w:rsidR="00C07F62" w:rsidRPr="00C07F62">
        <w:rPr>
          <w:rFonts w:cs="Arial"/>
          <w:sz w:val="20"/>
          <w:szCs w:val="20"/>
        </w:rPr>
        <w:t xml:space="preserve">ontratação de empresa especializada </w:t>
      </w:r>
      <w:r w:rsidR="00C07F62">
        <w:rPr>
          <w:rFonts w:cs="Arial"/>
          <w:bCs/>
          <w:sz w:val="20"/>
          <w:szCs w:val="20"/>
        </w:rPr>
        <w:t>para adequação da infraestrutura predial, fornecimento, instalação e m</w:t>
      </w:r>
      <w:r w:rsidR="00C07F62" w:rsidRPr="00C07F62">
        <w:rPr>
          <w:rFonts w:cs="Arial"/>
          <w:bCs/>
          <w:sz w:val="20"/>
          <w:szCs w:val="20"/>
        </w:rPr>
        <w:t>anutenção de 01 (uma) plataforma cabinada na Sede da EMAP, localizada no Porto do Itaqui em São Luís – MA.</w:t>
      </w:r>
    </w:p>
    <w:p w14:paraId="2180287E" w14:textId="51C57DF4" w:rsidR="00623940" w:rsidRPr="00771666" w:rsidRDefault="00623940" w:rsidP="005B39BA">
      <w:pPr>
        <w:ind w:firstLine="851"/>
        <w:rPr>
          <w:rFonts w:cs="Arial"/>
          <w:sz w:val="20"/>
          <w:szCs w:val="20"/>
        </w:rPr>
      </w:pPr>
      <w:r w:rsidRPr="00771666">
        <w:rPr>
          <w:rFonts w:cs="Arial"/>
          <w:sz w:val="20"/>
          <w:szCs w:val="20"/>
        </w:rPr>
        <w:t xml:space="preserve">Em caso de divergência de informações entre este documento e os desenhos técnicos apresentados, prevalecerá o especificado </w:t>
      </w:r>
      <w:r w:rsidR="00EE27D5" w:rsidRPr="00771666">
        <w:rPr>
          <w:rFonts w:cs="Arial"/>
          <w:sz w:val="20"/>
          <w:szCs w:val="20"/>
        </w:rPr>
        <w:t>na planilha orçamentária</w:t>
      </w:r>
      <w:r w:rsidR="00C5784C">
        <w:rPr>
          <w:rFonts w:cs="Arial"/>
          <w:sz w:val="20"/>
          <w:szCs w:val="20"/>
        </w:rPr>
        <w:t xml:space="preserve"> em primeiro lugar</w:t>
      </w:r>
      <w:r w:rsidR="00372373" w:rsidRPr="00771666">
        <w:rPr>
          <w:rFonts w:cs="Arial"/>
          <w:sz w:val="20"/>
          <w:szCs w:val="20"/>
        </w:rPr>
        <w:t>, devendo a fiscalização comunicar imediatamente a área de projetos</w:t>
      </w:r>
      <w:r w:rsidR="000F5227" w:rsidRPr="00771666">
        <w:rPr>
          <w:rFonts w:cs="Arial"/>
          <w:sz w:val="20"/>
          <w:szCs w:val="20"/>
        </w:rPr>
        <w:t xml:space="preserve"> para que possa avaliar possíveis alterações.</w:t>
      </w:r>
    </w:p>
    <w:p w14:paraId="00233529" w14:textId="77777777" w:rsidR="0034257B" w:rsidRPr="00771666" w:rsidRDefault="0034257B" w:rsidP="00883135">
      <w:pPr>
        <w:ind w:firstLine="567"/>
        <w:rPr>
          <w:rFonts w:cs="Arial"/>
          <w:b/>
          <w:sz w:val="20"/>
          <w:szCs w:val="20"/>
        </w:rPr>
      </w:pPr>
    </w:p>
    <w:p w14:paraId="4AE11189" w14:textId="701988E8" w:rsidR="00022D9B" w:rsidRPr="0048476D" w:rsidRDefault="00C46882" w:rsidP="00E93A69">
      <w:pPr>
        <w:pStyle w:val="PargrafodaLista"/>
        <w:numPr>
          <w:ilvl w:val="1"/>
          <w:numId w:val="3"/>
        </w:numPr>
        <w:ind w:left="567" w:hanging="567"/>
        <w:outlineLvl w:val="0"/>
        <w:rPr>
          <w:rFonts w:cs="Arial"/>
          <w:b/>
          <w:color w:val="000000" w:themeColor="text1"/>
          <w:sz w:val="20"/>
          <w:szCs w:val="20"/>
        </w:rPr>
      </w:pPr>
      <w:bookmarkStart w:id="3" w:name="_Toc38459860"/>
      <w:r>
        <w:rPr>
          <w:rFonts w:cs="Arial"/>
          <w:b/>
          <w:color w:val="000000" w:themeColor="text1"/>
          <w:sz w:val="20"/>
          <w:szCs w:val="20"/>
        </w:rPr>
        <w:t>LOCALIZAÇÃ</w:t>
      </w:r>
      <w:r w:rsidR="00196E7B" w:rsidRPr="00771666">
        <w:rPr>
          <w:rFonts w:cs="Arial"/>
          <w:b/>
          <w:color w:val="000000" w:themeColor="text1"/>
          <w:sz w:val="20"/>
          <w:szCs w:val="20"/>
        </w:rPr>
        <w:t>O</w:t>
      </w:r>
      <w:bookmarkEnd w:id="3"/>
      <w:r w:rsidR="00196E7B" w:rsidRPr="00771666">
        <w:rPr>
          <w:rFonts w:cs="Arial"/>
          <w:b/>
          <w:color w:val="000000" w:themeColor="text1"/>
          <w:sz w:val="20"/>
          <w:szCs w:val="20"/>
        </w:rPr>
        <w:t xml:space="preserve"> </w:t>
      </w:r>
    </w:p>
    <w:p w14:paraId="1EA63062" w14:textId="77777777" w:rsidR="0048476D" w:rsidRDefault="0048476D" w:rsidP="007830F3">
      <w:pPr>
        <w:ind w:firstLine="0"/>
        <w:rPr>
          <w:sz w:val="20"/>
          <w:szCs w:val="20"/>
        </w:rPr>
      </w:pPr>
    </w:p>
    <w:p w14:paraId="59161EF8" w14:textId="31A4CC15" w:rsidR="00FB234B" w:rsidRDefault="008565DA" w:rsidP="005B39BA">
      <w:pPr>
        <w:ind w:firstLine="851"/>
        <w:rPr>
          <w:sz w:val="20"/>
          <w:szCs w:val="20"/>
        </w:rPr>
      </w:pPr>
      <w:r w:rsidRPr="008565DA">
        <w:rPr>
          <w:sz w:val="20"/>
          <w:szCs w:val="20"/>
        </w:rPr>
        <w:t xml:space="preserve">Os serviços de instalação </w:t>
      </w:r>
      <w:r w:rsidR="007830F3">
        <w:rPr>
          <w:sz w:val="20"/>
          <w:szCs w:val="20"/>
        </w:rPr>
        <w:t>da plataforma cabinada</w:t>
      </w:r>
      <w:r>
        <w:rPr>
          <w:sz w:val="20"/>
          <w:szCs w:val="20"/>
        </w:rPr>
        <w:t xml:space="preserve"> </w:t>
      </w:r>
      <w:r w:rsidR="007830F3">
        <w:rPr>
          <w:sz w:val="20"/>
          <w:szCs w:val="20"/>
        </w:rPr>
        <w:t>será desenvolvida</w:t>
      </w:r>
      <w:r w:rsidRPr="008565DA">
        <w:rPr>
          <w:sz w:val="20"/>
          <w:szCs w:val="20"/>
        </w:rPr>
        <w:t xml:space="preserve"> </w:t>
      </w:r>
      <w:r w:rsidR="00BA5493">
        <w:rPr>
          <w:sz w:val="20"/>
          <w:szCs w:val="20"/>
        </w:rPr>
        <w:t>no prédio da</w:t>
      </w:r>
      <w:r w:rsidR="007830F3">
        <w:rPr>
          <w:sz w:val="20"/>
          <w:szCs w:val="20"/>
        </w:rPr>
        <w:t xml:space="preserve"> Sede </w:t>
      </w:r>
      <w:r w:rsidR="007F189D">
        <w:rPr>
          <w:sz w:val="20"/>
          <w:szCs w:val="20"/>
        </w:rPr>
        <w:t>d</w:t>
      </w:r>
      <w:r w:rsidR="00BA5493">
        <w:rPr>
          <w:sz w:val="20"/>
          <w:szCs w:val="20"/>
        </w:rPr>
        <w:t xml:space="preserve">a EMAP, em São Luís </w:t>
      </w:r>
      <w:r w:rsidR="007F189D">
        <w:rPr>
          <w:sz w:val="20"/>
          <w:szCs w:val="20"/>
        </w:rPr>
        <w:t>–</w:t>
      </w:r>
      <w:r w:rsidR="00BA5493">
        <w:rPr>
          <w:sz w:val="20"/>
          <w:szCs w:val="20"/>
        </w:rPr>
        <w:t xml:space="preserve"> MA</w:t>
      </w:r>
      <w:r w:rsidR="00B70117">
        <w:rPr>
          <w:sz w:val="20"/>
          <w:szCs w:val="20"/>
        </w:rPr>
        <w:t xml:space="preserve">, conforme apresentados na </w:t>
      </w:r>
      <w:r w:rsidR="00B70117">
        <w:rPr>
          <w:sz w:val="20"/>
          <w:szCs w:val="20"/>
        </w:rPr>
        <w:fldChar w:fldCharType="begin"/>
      </w:r>
      <w:r w:rsidR="00B70117">
        <w:rPr>
          <w:sz w:val="20"/>
          <w:szCs w:val="20"/>
        </w:rPr>
        <w:instrText xml:space="preserve"> REF _Ref35851321 \h  \* MERGEFORMAT </w:instrText>
      </w:r>
      <w:r w:rsidR="00B70117">
        <w:rPr>
          <w:sz w:val="20"/>
          <w:szCs w:val="20"/>
        </w:rPr>
      </w:r>
      <w:r w:rsidR="00B70117">
        <w:rPr>
          <w:sz w:val="20"/>
          <w:szCs w:val="20"/>
        </w:rPr>
        <w:fldChar w:fldCharType="separate"/>
      </w:r>
      <w:r w:rsidR="007039B3" w:rsidRPr="007039B3">
        <w:rPr>
          <w:sz w:val="20"/>
          <w:szCs w:val="20"/>
        </w:rPr>
        <w:t xml:space="preserve">   Figura </w:t>
      </w:r>
      <w:r w:rsidR="007039B3">
        <w:rPr>
          <w:b/>
          <w:noProof/>
          <w:sz w:val="20"/>
        </w:rPr>
        <w:t>1</w:t>
      </w:r>
      <w:r w:rsidR="00B70117">
        <w:rPr>
          <w:sz w:val="20"/>
          <w:szCs w:val="20"/>
        </w:rPr>
        <w:fldChar w:fldCharType="end"/>
      </w:r>
      <w:r w:rsidR="00B70117">
        <w:rPr>
          <w:sz w:val="20"/>
          <w:szCs w:val="20"/>
        </w:rPr>
        <w:t xml:space="preserve"> e </w:t>
      </w:r>
      <w:r w:rsidR="00B70117">
        <w:rPr>
          <w:sz w:val="20"/>
          <w:szCs w:val="20"/>
        </w:rPr>
        <w:fldChar w:fldCharType="begin"/>
      </w:r>
      <w:r w:rsidR="00B70117">
        <w:rPr>
          <w:sz w:val="20"/>
          <w:szCs w:val="20"/>
        </w:rPr>
        <w:instrText xml:space="preserve"> REF _Ref35851331 \h  \* MERGEFORMAT </w:instrText>
      </w:r>
      <w:r w:rsidR="00B70117">
        <w:rPr>
          <w:sz w:val="20"/>
          <w:szCs w:val="20"/>
        </w:rPr>
      </w:r>
      <w:r w:rsidR="00B70117">
        <w:rPr>
          <w:sz w:val="20"/>
          <w:szCs w:val="20"/>
        </w:rPr>
        <w:fldChar w:fldCharType="separate"/>
      </w:r>
      <w:r w:rsidR="007039B3" w:rsidRPr="007039B3">
        <w:rPr>
          <w:sz w:val="20"/>
          <w:szCs w:val="20"/>
        </w:rPr>
        <w:t>Figura 2</w:t>
      </w:r>
      <w:r w:rsidR="00B70117">
        <w:rPr>
          <w:sz w:val="20"/>
          <w:szCs w:val="20"/>
        </w:rPr>
        <w:fldChar w:fldCharType="end"/>
      </w:r>
      <w:r w:rsidR="00B70117">
        <w:rPr>
          <w:sz w:val="20"/>
          <w:szCs w:val="20"/>
        </w:rPr>
        <w:t xml:space="preserve"> a seguir.</w:t>
      </w:r>
    </w:p>
    <w:p w14:paraId="1A36006C" w14:textId="77777777" w:rsidR="002F01D8" w:rsidRDefault="002F01D8" w:rsidP="005B39BA">
      <w:pPr>
        <w:ind w:firstLine="851"/>
        <w:rPr>
          <w:sz w:val="20"/>
          <w:szCs w:val="20"/>
        </w:rPr>
      </w:pPr>
    </w:p>
    <w:p w14:paraId="4761CE2F" w14:textId="77777777" w:rsidR="00B70117" w:rsidRDefault="00B70117" w:rsidP="00B70117">
      <w:pPr>
        <w:keepNext/>
        <w:spacing w:line="240" w:lineRule="auto"/>
        <w:ind w:firstLine="0"/>
        <w:jc w:val="center"/>
      </w:pPr>
      <w:r>
        <w:rPr>
          <w:noProof/>
          <w:sz w:val="20"/>
          <w:szCs w:val="20"/>
          <w:lang w:eastAsia="pt-BR"/>
        </w:rPr>
        <w:drawing>
          <wp:inline distT="0" distB="0" distL="0" distR="0" wp14:anchorId="3D709BDE" wp14:editId="76CB2402">
            <wp:extent cx="4693443" cy="3312364"/>
            <wp:effectExtent l="19050" t="19050" r="12065" b="2159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697747" cy="3315401"/>
                    </a:xfrm>
                    <a:prstGeom prst="rect">
                      <a:avLst/>
                    </a:prstGeom>
                    <a:noFill/>
                    <a:ln w="3175">
                      <a:solidFill>
                        <a:schemeClr val="tx1"/>
                      </a:solidFill>
                    </a:ln>
                  </pic:spPr>
                </pic:pic>
              </a:graphicData>
            </a:graphic>
          </wp:inline>
        </w:drawing>
      </w:r>
    </w:p>
    <w:p w14:paraId="7E69C9B0" w14:textId="71C0C0D1" w:rsidR="00B70117" w:rsidRPr="00B70117" w:rsidRDefault="00E93A69" w:rsidP="00B70117">
      <w:pPr>
        <w:pStyle w:val="Legenda"/>
        <w:jc w:val="both"/>
        <w:rPr>
          <w:b w:val="0"/>
          <w:sz w:val="16"/>
          <w:szCs w:val="20"/>
        </w:rPr>
      </w:pPr>
      <w:bookmarkStart w:id="4" w:name="_Ref35851321"/>
      <w:r>
        <w:rPr>
          <w:b w:val="0"/>
          <w:sz w:val="20"/>
        </w:rPr>
        <w:t xml:space="preserve">   </w:t>
      </w:r>
      <w:r w:rsidR="00B70117" w:rsidRPr="00B70117">
        <w:rPr>
          <w:b w:val="0"/>
          <w:sz w:val="20"/>
        </w:rPr>
        <w:t xml:space="preserve">Figura </w:t>
      </w:r>
      <w:r w:rsidR="00B70117" w:rsidRPr="00B70117">
        <w:rPr>
          <w:b w:val="0"/>
          <w:sz w:val="20"/>
        </w:rPr>
        <w:fldChar w:fldCharType="begin"/>
      </w:r>
      <w:r w:rsidR="00B70117" w:rsidRPr="00B70117">
        <w:rPr>
          <w:b w:val="0"/>
          <w:sz w:val="20"/>
        </w:rPr>
        <w:instrText xml:space="preserve"> SEQ Figura \* ARABIC </w:instrText>
      </w:r>
      <w:r w:rsidR="00B70117" w:rsidRPr="00B70117">
        <w:rPr>
          <w:b w:val="0"/>
          <w:sz w:val="20"/>
        </w:rPr>
        <w:fldChar w:fldCharType="separate"/>
      </w:r>
      <w:r w:rsidR="007039B3">
        <w:rPr>
          <w:b w:val="0"/>
          <w:noProof/>
          <w:sz w:val="20"/>
        </w:rPr>
        <w:t>1</w:t>
      </w:r>
      <w:r w:rsidR="00B70117" w:rsidRPr="00B70117">
        <w:rPr>
          <w:b w:val="0"/>
          <w:sz w:val="20"/>
        </w:rPr>
        <w:fldChar w:fldCharType="end"/>
      </w:r>
      <w:bookmarkEnd w:id="4"/>
      <w:r w:rsidR="00B70117" w:rsidRPr="00B70117">
        <w:rPr>
          <w:b w:val="0"/>
          <w:sz w:val="20"/>
        </w:rPr>
        <w:t>: localização do Porto do Itaqui</w:t>
      </w:r>
    </w:p>
    <w:p w14:paraId="43C18C92" w14:textId="21229AED" w:rsidR="006F4E59" w:rsidRDefault="006F4E59" w:rsidP="00DA1A47">
      <w:pPr>
        <w:rPr>
          <w:sz w:val="20"/>
          <w:szCs w:val="20"/>
        </w:rPr>
      </w:pPr>
    </w:p>
    <w:p w14:paraId="54BDC580" w14:textId="04EBE703" w:rsidR="00B70117" w:rsidRDefault="00B70117" w:rsidP="00DA1A47">
      <w:pPr>
        <w:rPr>
          <w:sz w:val="20"/>
          <w:szCs w:val="20"/>
        </w:rPr>
      </w:pPr>
    </w:p>
    <w:p w14:paraId="27FE0E6A" w14:textId="6E548F59" w:rsidR="00B70117" w:rsidRDefault="006F4E59" w:rsidP="00E10A07">
      <w:pPr>
        <w:keepNext/>
        <w:spacing w:line="240" w:lineRule="auto"/>
        <w:ind w:firstLine="0"/>
        <w:jc w:val="right"/>
      </w:pPr>
      <w:r>
        <w:rPr>
          <w:rFonts w:cs="Arial"/>
          <w:noProof/>
          <w:sz w:val="20"/>
          <w:szCs w:val="20"/>
          <w:lang w:eastAsia="pt-BR"/>
        </w:rPr>
        <w:drawing>
          <wp:anchor distT="0" distB="0" distL="114300" distR="114300" simplePos="0" relativeHeight="251658240" behindDoc="0" locked="0" layoutInCell="1" allowOverlap="1" wp14:anchorId="3D1883B1" wp14:editId="117B0BD0">
            <wp:simplePos x="0" y="0"/>
            <wp:positionH relativeFrom="column">
              <wp:posOffset>5085080</wp:posOffset>
            </wp:positionH>
            <wp:positionV relativeFrom="paragraph">
              <wp:posOffset>53975</wp:posOffset>
            </wp:positionV>
            <wp:extent cx="377825" cy="293370"/>
            <wp:effectExtent l="0" t="0" r="0" b="0"/>
            <wp:wrapNone/>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ownload.png"/>
                    <pic:cNvPicPr/>
                  </pic:nvPicPr>
                  <pic:blipFill>
                    <a:blip r:embed="rId10" cstate="print">
                      <a:extLst>
                        <a:ext uri="{BEBA8EAE-BF5A-486C-A8C5-ECC9F3942E4B}">
                          <a14:imgProps xmlns:a14="http://schemas.microsoft.com/office/drawing/2010/main">
                            <a14:imgLayer r:embed="rId11">
                              <a14:imgEffect>
                                <a14:backgroundRemoval t="0" b="100000" l="9804" r="89804">
                                  <a14:foregroundMark x1="66667" y1="92424" x2="66667" y2="92424"/>
                                  <a14:foregroundMark x1="34902" y1="96465" x2="34902" y2="96465"/>
                                  <a14:foregroundMark x1="49412" y1="9091" x2="49412" y2="9091"/>
                                </a14:backgroundRemoval>
                              </a14:imgEffect>
                            </a14:imgLayer>
                          </a14:imgProps>
                        </a:ext>
                        <a:ext uri="{28A0092B-C50C-407E-A947-70E740481C1C}">
                          <a14:useLocalDpi xmlns:a14="http://schemas.microsoft.com/office/drawing/2010/main" val="0"/>
                        </a:ext>
                      </a:extLst>
                    </a:blip>
                    <a:stretch>
                      <a:fillRect/>
                    </a:stretch>
                  </pic:blipFill>
                  <pic:spPr>
                    <a:xfrm>
                      <a:off x="0" y="0"/>
                      <a:ext cx="377825" cy="293370"/>
                    </a:xfrm>
                    <a:prstGeom prst="rect">
                      <a:avLst/>
                    </a:prstGeom>
                  </pic:spPr>
                </pic:pic>
              </a:graphicData>
            </a:graphic>
            <wp14:sizeRelH relativeFrom="page">
              <wp14:pctWidth>0</wp14:pctWidth>
            </wp14:sizeRelH>
            <wp14:sizeRelV relativeFrom="page">
              <wp14:pctHeight>0</wp14:pctHeight>
            </wp14:sizeRelV>
          </wp:anchor>
        </w:drawing>
      </w:r>
      <w:r w:rsidR="00C07F62">
        <w:rPr>
          <w:noProof/>
          <w:lang w:eastAsia="pt-BR"/>
        </w:rPr>
        <w:drawing>
          <wp:inline distT="0" distB="0" distL="0" distR="0" wp14:anchorId="443CF366" wp14:editId="508736F7">
            <wp:extent cx="5157470" cy="2895600"/>
            <wp:effectExtent l="0" t="0" r="508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57470" cy="2895600"/>
                    </a:xfrm>
                    <a:prstGeom prst="rect">
                      <a:avLst/>
                    </a:prstGeom>
                    <a:noFill/>
                  </pic:spPr>
                </pic:pic>
              </a:graphicData>
            </a:graphic>
          </wp:inline>
        </w:drawing>
      </w:r>
    </w:p>
    <w:p w14:paraId="198CA022" w14:textId="14070096" w:rsidR="007830F3" w:rsidRPr="00B70117" w:rsidRDefault="00B70117" w:rsidP="00E10A07">
      <w:pPr>
        <w:pStyle w:val="Legenda"/>
        <w:ind w:firstLine="993"/>
        <w:jc w:val="both"/>
        <w:rPr>
          <w:b w:val="0"/>
          <w:sz w:val="20"/>
        </w:rPr>
      </w:pPr>
      <w:bookmarkStart w:id="5" w:name="_Ref35851331"/>
      <w:r w:rsidRPr="00B70117">
        <w:rPr>
          <w:b w:val="0"/>
          <w:sz w:val="20"/>
        </w:rPr>
        <w:t xml:space="preserve">Figura </w:t>
      </w:r>
      <w:r w:rsidRPr="00B70117">
        <w:rPr>
          <w:b w:val="0"/>
          <w:sz w:val="20"/>
        </w:rPr>
        <w:fldChar w:fldCharType="begin"/>
      </w:r>
      <w:r w:rsidRPr="00B70117">
        <w:rPr>
          <w:b w:val="0"/>
          <w:sz w:val="20"/>
        </w:rPr>
        <w:instrText xml:space="preserve"> SEQ Figura \* ARABIC </w:instrText>
      </w:r>
      <w:r w:rsidRPr="00B70117">
        <w:rPr>
          <w:b w:val="0"/>
          <w:sz w:val="20"/>
        </w:rPr>
        <w:fldChar w:fldCharType="separate"/>
      </w:r>
      <w:r w:rsidR="007039B3">
        <w:rPr>
          <w:b w:val="0"/>
          <w:noProof/>
          <w:sz w:val="20"/>
        </w:rPr>
        <w:t>2</w:t>
      </w:r>
      <w:r w:rsidRPr="00B70117">
        <w:rPr>
          <w:b w:val="0"/>
          <w:sz w:val="20"/>
        </w:rPr>
        <w:fldChar w:fldCharType="end"/>
      </w:r>
      <w:bookmarkEnd w:id="5"/>
      <w:r w:rsidRPr="00B70117">
        <w:rPr>
          <w:b w:val="0"/>
          <w:sz w:val="20"/>
        </w:rPr>
        <w:t>: localização da Sede da EMAP</w:t>
      </w:r>
    </w:p>
    <w:p w14:paraId="207DEB62" w14:textId="77777777" w:rsidR="00C5784C" w:rsidRDefault="00C5784C" w:rsidP="006F4E59">
      <w:pPr>
        <w:ind w:firstLine="0"/>
      </w:pPr>
    </w:p>
    <w:p w14:paraId="559ACA0E" w14:textId="4059980E" w:rsidR="00196E7B" w:rsidRDefault="00196E7B" w:rsidP="00C07F62">
      <w:pPr>
        <w:pStyle w:val="PargrafodaLista"/>
        <w:numPr>
          <w:ilvl w:val="1"/>
          <w:numId w:val="3"/>
        </w:numPr>
        <w:ind w:left="567" w:hanging="567"/>
        <w:outlineLvl w:val="0"/>
        <w:rPr>
          <w:rFonts w:cs="Arial"/>
          <w:b/>
          <w:sz w:val="20"/>
          <w:szCs w:val="20"/>
        </w:rPr>
      </w:pPr>
      <w:bookmarkStart w:id="6" w:name="_Toc38459861"/>
      <w:r w:rsidRPr="00771666">
        <w:rPr>
          <w:rFonts w:cs="Arial"/>
          <w:b/>
          <w:sz w:val="20"/>
          <w:szCs w:val="20"/>
        </w:rPr>
        <w:t>CONDIÇÕES DO LOCAL</w:t>
      </w:r>
      <w:bookmarkEnd w:id="6"/>
    </w:p>
    <w:p w14:paraId="79525BA5" w14:textId="77777777" w:rsidR="00DA1A47" w:rsidRDefault="00DA1A47" w:rsidP="00626106">
      <w:pPr>
        <w:rPr>
          <w:rFonts w:cs="Arial"/>
          <w:sz w:val="20"/>
          <w:szCs w:val="20"/>
        </w:rPr>
      </w:pPr>
    </w:p>
    <w:p w14:paraId="27855348" w14:textId="7D375259" w:rsidR="00D07E18" w:rsidRDefault="00A151CB" w:rsidP="005B39BA">
      <w:pPr>
        <w:ind w:firstLine="851"/>
        <w:rPr>
          <w:rFonts w:cs="Arial"/>
          <w:sz w:val="20"/>
          <w:szCs w:val="20"/>
        </w:rPr>
      </w:pPr>
      <w:r w:rsidRPr="00771666">
        <w:rPr>
          <w:rFonts w:cs="Arial"/>
          <w:sz w:val="20"/>
          <w:szCs w:val="20"/>
        </w:rPr>
        <w:t xml:space="preserve">A região está localizada dentro de um padrão climático característico das regiões equatoriais tropicais, no qual predomina largamente as chuvas relativamente bem distribuídas durante todo ano, apresentando, no entanto, um volume maior entre os meses de novembro a junho e tendo um período de relativa estiagem entre junho a setembro. Os índices </w:t>
      </w:r>
      <w:r w:rsidR="00C11C4F" w:rsidRPr="00771666">
        <w:rPr>
          <w:rFonts w:cs="Arial"/>
          <w:sz w:val="20"/>
          <w:szCs w:val="20"/>
        </w:rPr>
        <w:t>de pluviosidade média em São Luí</w:t>
      </w:r>
      <w:r w:rsidRPr="00771666">
        <w:rPr>
          <w:rFonts w:cs="Arial"/>
          <w:sz w:val="20"/>
          <w:szCs w:val="20"/>
        </w:rPr>
        <w:t>s variam de acordo com</w:t>
      </w:r>
      <w:r w:rsidR="00B70117">
        <w:rPr>
          <w:rFonts w:cs="Arial"/>
          <w:sz w:val="20"/>
          <w:szCs w:val="20"/>
        </w:rPr>
        <w:t xml:space="preserve"> </w:t>
      </w:r>
      <w:r w:rsidR="00B70117">
        <w:rPr>
          <w:rFonts w:cs="Arial"/>
          <w:sz w:val="20"/>
          <w:szCs w:val="20"/>
        </w:rPr>
        <w:fldChar w:fldCharType="begin"/>
      </w:r>
      <w:r w:rsidR="00B70117">
        <w:rPr>
          <w:rFonts w:cs="Arial"/>
          <w:sz w:val="20"/>
          <w:szCs w:val="20"/>
        </w:rPr>
        <w:instrText xml:space="preserve"> REF _Ref35851433 \h  \* MERGEFORMAT </w:instrText>
      </w:r>
      <w:r w:rsidR="00B70117">
        <w:rPr>
          <w:rFonts w:cs="Arial"/>
          <w:sz w:val="20"/>
          <w:szCs w:val="20"/>
        </w:rPr>
      </w:r>
      <w:r w:rsidR="00B70117">
        <w:rPr>
          <w:rFonts w:cs="Arial"/>
          <w:sz w:val="20"/>
          <w:szCs w:val="20"/>
        </w:rPr>
        <w:fldChar w:fldCharType="separate"/>
      </w:r>
      <w:r w:rsidR="007039B3" w:rsidRPr="007039B3">
        <w:rPr>
          <w:rFonts w:cs="Arial"/>
          <w:sz w:val="20"/>
          <w:szCs w:val="20"/>
        </w:rPr>
        <w:t>Tabela 1</w:t>
      </w:r>
      <w:r w:rsidR="00B70117">
        <w:rPr>
          <w:rFonts w:cs="Arial"/>
          <w:sz w:val="20"/>
          <w:szCs w:val="20"/>
        </w:rPr>
        <w:fldChar w:fldCharType="end"/>
      </w:r>
      <w:r w:rsidR="00630A7D" w:rsidRPr="00771666">
        <w:rPr>
          <w:rFonts w:cs="Arial"/>
          <w:sz w:val="20"/>
          <w:szCs w:val="20"/>
        </w:rPr>
        <w:t xml:space="preserve"> </w:t>
      </w:r>
      <w:r w:rsidRPr="00771666">
        <w:rPr>
          <w:rFonts w:cs="Arial"/>
          <w:sz w:val="20"/>
          <w:szCs w:val="20"/>
        </w:rPr>
        <w:t>abaixo:</w:t>
      </w:r>
    </w:p>
    <w:p w14:paraId="09E01F06" w14:textId="77777777" w:rsidR="00775FDB" w:rsidRPr="00771666" w:rsidRDefault="00775FDB" w:rsidP="00626106">
      <w:pPr>
        <w:rPr>
          <w:rFonts w:cs="Arial"/>
          <w:sz w:val="20"/>
          <w:szCs w:val="20"/>
        </w:rPr>
      </w:pPr>
    </w:p>
    <w:p w14:paraId="7B0A3B4A" w14:textId="77777777" w:rsidR="00B70117" w:rsidRDefault="00775FDB" w:rsidP="00B70117">
      <w:pPr>
        <w:pStyle w:val="Legenda"/>
        <w:keepNext/>
        <w:ind w:firstLine="0"/>
      </w:pPr>
      <w:r w:rsidRPr="00C2229A">
        <w:rPr>
          <w:rFonts w:cstheme="minorHAnsi"/>
          <w:b w:val="0"/>
          <w:noProof/>
          <w:sz w:val="20"/>
          <w:szCs w:val="20"/>
          <w:lang w:eastAsia="pt-BR"/>
        </w:rPr>
        <w:drawing>
          <wp:inline distT="0" distB="0" distL="0" distR="0" wp14:anchorId="7FE64A71" wp14:editId="30495F22">
            <wp:extent cx="4870125" cy="1219605"/>
            <wp:effectExtent l="0" t="0" r="6985" b="0"/>
            <wp:docPr id="2" name="Imagem 2" descr="\\arquivos\GEPRO\Estagiários\Izana Cardoso\Talude- Luis\tabel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rquivos\GEPRO\Estagiários\Izana Cardoso\Talude- Luis\tabela-1.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1461" cy="1487895"/>
                    </a:xfrm>
                    <a:prstGeom prst="rect">
                      <a:avLst/>
                    </a:prstGeom>
                    <a:noFill/>
                    <a:ln>
                      <a:noFill/>
                    </a:ln>
                  </pic:spPr>
                </pic:pic>
              </a:graphicData>
            </a:graphic>
          </wp:inline>
        </w:drawing>
      </w:r>
    </w:p>
    <w:p w14:paraId="7E0B1FA7" w14:textId="77777777" w:rsidR="000F13A1" w:rsidRDefault="00B70117" w:rsidP="00B70117">
      <w:pPr>
        <w:pStyle w:val="Legenda"/>
        <w:jc w:val="both"/>
        <w:rPr>
          <w:b w:val="0"/>
          <w:sz w:val="20"/>
        </w:rPr>
      </w:pPr>
      <w:bookmarkStart w:id="7" w:name="_Ref35851433"/>
      <w:r w:rsidRPr="00B70117">
        <w:rPr>
          <w:b w:val="0"/>
          <w:sz w:val="20"/>
        </w:rPr>
        <w:t xml:space="preserve">Tabela </w:t>
      </w:r>
      <w:r w:rsidRPr="00B70117">
        <w:rPr>
          <w:b w:val="0"/>
          <w:sz w:val="20"/>
        </w:rPr>
        <w:fldChar w:fldCharType="begin"/>
      </w:r>
      <w:r w:rsidRPr="00B70117">
        <w:rPr>
          <w:b w:val="0"/>
          <w:sz w:val="20"/>
        </w:rPr>
        <w:instrText xml:space="preserve"> SEQ Tabela \* ARABIC </w:instrText>
      </w:r>
      <w:r w:rsidRPr="00B70117">
        <w:rPr>
          <w:b w:val="0"/>
          <w:sz w:val="20"/>
        </w:rPr>
        <w:fldChar w:fldCharType="separate"/>
      </w:r>
      <w:r w:rsidR="007039B3">
        <w:rPr>
          <w:b w:val="0"/>
          <w:noProof/>
          <w:sz w:val="20"/>
        </w:rPr>
        <w:t>1</w:t>
      </w:r>
      <w:r w:rsidRPr="00B70117">
        <w:rPr>
          <w:b w:val="0"/>
          <w:sz w:val="20"/>
        </w:rPr>
        <w:fldChar w:fldCharType="end"/>
      </w:r>
      <w:bookmarkEnd w:id="7"/>
      <w:r w:rsidRPr="00B70117">
        <w:rPr>
          <w:b w:val="0"/>
          <w:sz w:val="20"/>
        </w:rPr>
        <w:t>: Intensidade Pluviométrica para São Luís</w:t>
      </w:r>
      <w:r w:rsidR="000F13A1">
        <w:rPr>
          <w:b w:val="0"/>
          <w:sz w:val="20"/>
        </w:rPr>
        <w:t xml:space="preserve"> </w:t>
      </w:r>
    </w:p>
    <w:p w14:paraId="4FE6A554" w14:textId="63C31545" w:rsidR="009E7F58" w:rsidRDefault="001A25C8" w:rsidP="000F13A1">
      <w:pPr>
        <w:pStyle w:val="Legenda"/>
        <w:jc w:val="both"/>
        <w:rPr>
          <w:b w:val="0"/>
          <w:sz w:val="20"/>
        </w:rPr>
      </w:pPr>
      <w:r w:rsidRPr="001A25C8">
        <w:rPr>
          <w:b w:val="0"/>
          <w:sz w:val="20"/>
        </w:rPr>
        <w:t>Fonte: Instituto Nacional de Meteorologia- INMET</w:t>
      </w:r>
      <w:r w:rsidR="000F13A1">
        <w:rPr>
          <w:b w:val="0"/>
          <w:sz w:val="20"/>
        </w:rPr>
        <w:t xml:space="preserve">: </w:t>
      </w:r>
      <w:r w:rsidR="00796F86">
        <w:rPr>
          <w:b w:val="0"/>
          <w:sz w:val="20"/>
        </w:rPr>
        <w:t xml:space="preserve"> </w:t>
      </w:r>
      <w:hyperlink r:id="rId14" w:history="1">
        <w:r w:rsidR="00796F86" w:rsidRPr="000E3C9D">
          <w:rPr>
            <w:rStyle w:val="Hyperlink"/>
            <w:b w:val="0"/>
            <w:sz w:val="20"/>
          </w:rPr>
          <w:t>www.inmet.gov.br</w:t>
        </w:r>
      </w:hyperlink>
    </w:p>
    <w:p w14:paraId="675EA698" w14:textId="77777777" w:rsidR="002A757A" w:rsidRPr="00796F86" w:rsidRDefault="002A757A" w:rsidP="002A757A">
      <w:pPr>
        <w:rPr>
          <w:rFonts w:cs="Arial"/>
          <w:sz w:val="20"/>
          <w:szCs w:val="20"/>
        </w:rPr>
      </w:pPr>
    </w:p>
    <w:p w14:paraId="62E24E32" w14:textId="6A2B9126" w:rsidR="002346F1" w:rsidRDefault="00A151CB" w:rsidP="00312563">
      <w:pPr>
        <w:rPr>
          <w:rFonts w:cs="Arial"/>
          <w:sz w:val="20"/>
          <w:szCs w:val="20"/>
        </w:rPr>
      </w:pPr>
      <w:r w:rsidRPr="00771666">
        <w:rPr>
          <w:rFonts w:cs="Arial"/>
          <w:sz w:val="20"/>
          <w:szCs w:val="20"/>
        </w:rPr>
        <w:t>A temperatura varia ao longo do ano entre 23ºC e 31ºC, situando-se normalmente em torno de 27ºC. Foram, no entanto, registradas temperaturas máximas e mínimas de 4</w:t>
      </w:r>
      <w:r w:rsidR="00C91C43" w:rsidRPr="00771666">
        <w:rPr>
          <w:rFonts w:cs="Arial"/>
          <w:sz w:val="20"/>
          <w:szCs w:val="20"/>
        </w:rPr>
        <w:t>0ºC e 15ºC respectivamente. A um</w:t>
      </w:r>
      <w:r w:rsidRPr="00771666">
        <w:rPr>
          <w:rFonts w:cs="Arial"/>
          <w:sz w:val="20"/>
          <w:szCs w:val="20"/>
        </w:rPr>
        <w:t>idade relativa do ar é uniformemente alta durante todo o ano, com uma média m</w:t>
      </w:r>
      <w:r w:rsidR="00701E0B">
        <w:rPr>
          <w:rFonts w:cs="Arial"/>
          <w:sz w:val="20"/>
          <w:szCs w:val="20"/>
        </w:rPr>
        <w:t>ensal variando entre 75% e 85%.</w:t>
      </w:r>
    </w:p>
    <w:p w14:paraId="246C4529" w14:textId="77777777" w:rsidR="00312563" w:rsidRPr="00E10A07" w:rsidRDefault="00312563" w:rsidP="00312563">
      <w:pPr>
        <w:rPr>
          <w:rFonts w:cs="Arial"/>
          <w:sz w:val="20"/>
          <w:szCs w:val="20"/>
        </w:rPr>
      </w:pPr>
    </w:p>
    <w:p w14:paraId="19E246E9" w14:textId="7D2B59A3" w:rsidR="00196E7B" w:rsidRDefault="00196E7B" w:rsidP="00DE3A88">
      <w:pPr>
        <w:pStyle w:val="PargrafodaLista"/>
        <w:numPr>
          <w:ilvl w:val="1"/>
          <w:numId w:val="3"/>
        </w:numPr>
        <w:ind w:left="567"/>
        <w:outlineLvl w:val="0"/>
        <w:rPr>
          <w:rFonts w:cs="Arial"/>
          <w:b/>
          <w:sz w:val="20"/>
          <w:szCs w:val="20"/>
        </w:rPr>
      </w:pPr>
      <w:bookmarkStart w:id="8" w:name="_Toc38459862"/>
      <w:r w:rsidRPr="00771666">
        <w:rPr>
          <w:rFonts w:cs="Arial"/>
          <w:b/>
          <w:sz w:val="20"/>
          <w:szCs w:val="20"/>
        </w:rPr>
        <w:t>ASSISTÊNCIA TÉCNICA</w:t>
      </w:r>
      <w:bookmarkEnd w:id="8"/>
    </w:p>
    <w:p w14:paraId="5CA3D2D1" w14:textId="77777777" w:rsidR="002A757A" w:rsidRDefault="002A757A" w:rsidP="002A757A">
      <w:pPr>
        <w:pStyle w:val="PargrafodaLista"/>
        <w:ind w:left="567" w:firstLine="0"/>
        <w:outlineLvl w:val="0"/>
        <w:rPr>
          <w:rFonts w:cs="Arial"/>
          <w:b/>
          <w:sz w:val="20"/>
          <w:szCs w:val="20"/>
        </w:rPr>
      </w:pPr>
    </w:p>
    <w:p w14:paraId="40AFFFAF" w14:textId="5780F640" w:rsidR="00731700" w:rsidRPr="00771666" w:rsidRDefault="00731700" w:rsidP="005B39BA">
      <w:pPr>
        <w:ind w:left="-426" w:firstLine="710"/>
        <w:rPr>
          <w:rFonts w:cs="Arial"/>
          <w:sz w:val="20"/>
          <w:szCs w:val="20"/>
        </w:rPr>
      </w:pPr>
      <w:r w:rsidRPr="00771666">
        <w:rPr>
          <w:rFonts w:cs="Arial"/>
          <w:sz w:val="20"/>
          <w:szCs w:val="20"/>
        </w:rPr>
        <w:t xml:space="preserve">Até o recebimento definitivo da obra </w:t>
      </w:r>
      <w:r w:rsidR="00701E0B">
        <w:rPr>
          <w:rFonts w:cs="Arial"/>
          <w:sz w:val="20"/>
          <w:szCs w:val="20"/>
        </w:rPr>
        <w:t>e do equipamento instalado</w:t>
      </w:r>
      <w:r w:rsidRPr="00771666">
        <w:rPr>
          <w:rFonts w:cs="Arial"/>
          <w:sz w:val="20"/>
          <w:szCs w:val="20"/>
        </w:rPr>
        <w:t xml:space="preserve">, a </w:t>
      </w:r>
      <w:r w:rsidR="00231DF8" w:rsidRPr="00771666">
        <w:rPr>
          <w:rFonts w:cs="Arial"/>
          <w:sz w:val="20"/>
          <w:szCs w:val="20"/>
        </w:rPr>
        <w:t xml:space="preserve">Contratada </w:t>
      </w:r>
      <w:r w:rsidRPr="00771666">
        <w:rPr>
          <w:rFonts w:cs="Arial"/>
          <w:sz w:val="20"/>
          <w:szCs w:val="20"/>
        </w:rPr>
        <w:t>deverá fornecer toda a assistência técnica necessária à solução das imperfeições detectadas</w:t>
      </w:r>
      <w:r w:rsidR="00A76BD1" w:rsidRPr="00771666">
        <w:rPr>
          <w:rFonts w:cs="Arial"/>
          <w:sz w:val="20"/>
          <w:szCs w:val="20"/>
        </w:rPr>
        <w:t>,</w:t>
      </w:r>
      <w:r w:rsidRPr="00771666">
        <w:rPr>
          <w:rFonts w:cs="Arial"/>
          <w:sz w:val="20"/>
          <w:szCs w:val="20"/>
        </w:rPr>
        <w:t xml:space="preserve"> </w:t>
      </w:r>
      <w:r w:rsidR="00A76BD1" w:rsidRPr="00771666">
        <w:rPr>
          <w:rFonts w:cs="Arial"/>
          <w:sz w:val="20"/>
          <w:szCs w:val="20"/>
        </w:rPr>
        <w:t xml:space="preserve">conforme orientações do manual </w:t>
      </w:r>
      <w:r w:rsidR="009E7F58">
        <w:rPr>
          <w:rFonts w:cs="Arial"/>
          <w:sz w:val="20"/>
          <w:szCs w:val="20"/>
        </w:rPr>
        <w:t>de manutenção</w:t>
      </w:r>
      <w:r w:rsidR="00E936EB" w:rsidRPr="00771666">
        <w:rPr>
          <w:rFonts w:cs="Arial"/>
          <w:sz w:val="20"/>
          <w:szCs w:val="20"/>
        </w:rPr>
        <w:t xml:space="preserve"> (que deverá ser entregue pela </w:t>
      </w:r>
      <w:r w:rsidR="00EB4E25" w:rsidRPr="00771666">
        <w:rPr>
          <w:rFonts w:cs="Arial"/>
          <w:sz w:val="20"/>
          <w:szCs w:val="20"/>
        </w:rPr>
        <w:t xml:space="preserve">Contratada </w:t>
      </w:r>
      <w:r w:rsidR="00701E0B">
        <w:rPr>
          <w:rFonts w:cs="Arial"/>
          <w:sz w:val="20"/>
          <w:szCs w:val="20"/>
        </w:rPr>
        <w:t>logo após a conclusão do Projeto Executivo</w:t>
      </w:r>
      <w:r w:rsidR="00E936EB" w:rsidRPr="00771666">
        <w:rPr>
          <w:rFonts w:cs="Arial"/>
          <w:sz w:val="20"/>
          <w:szCs w:val="20"/>
        </w:rPr>
        <w:t>)</w:t>
      </w:r>
      <w:r w:rsidR="00A76BD1" w:rsidRPr="00771666">
        <w:rPr>
          <w:rFonts w:cs="Arial"/>
          <w:sz w:val="20"/>
          <w:szCs w:val="20"/>
        </w:rPr>
        <w:t xml:space="preserve">, </w:t>
      </w:r>
      <w:r w:rsidR="00701E0B">
        <w:rPr>
          <w:rFonts w:cs="Arial"/>
          <w:sz w:val="20"/>
          <w:szCs w:val="20"/>
        </w:rPr>
        <w:t xml:space="preserve">por meio de </w:t>
      </w:r>
      <w:r w:rsidRPr="00771666">
        <w:rPr>
          <w:rFonts w:cs="Arial"/>
          <w:sz w:val="20"/>
          <w:szCs w:val="20"/>
        </w:rPr>
        <w:t>vistoria</w:t>
      </w:r>
      <w:r w:rsidR="00C50E7E" w:rsidRPr="00771666">
        <w:rPr>
          <w:rFonts w:cs="Arial"/>
          <w:sz w:val="20"/>
          <w:szCs w:val="20"/>
        </w:rPr>
        <w:t>s técnicas, bem como as que fore</w:t>
      </w:r>
      <w:r w:rsidRPr="00771666">
        <w:rPr>
          <w:rFonts w:cs="Arial"/>
          <w:sz w:val="20"/>
          <w:szCs w:val="20"/>
        </w:rPr>
        <w:t>m surgindo eventualmente durante todo o período de execução até o período de entrega definitiva, independente</w:t>
      </w:r>
      <w:r w:rsidR="00470682" w:rsidRPr="00771666">
        <w:rPr>
          <w:rFonts w:cs="Arial"/>
          <w:sz w:val="20"/>
          <w:szCs w:val="20"/>
        </w:rPr>
        <w:t>s</w:t>
      </w:r>
      <w:r w:rsidRPr="00771666">
        <w:rPr>
          <w:rFonts w:cs="Arial"/>
          <w:sz w:val="20"/>
          <w:szCs w:val="20"/>
        </w:rPr>
        <w:t xml:space="preserve"> de sua responsabilidade civil.</w:t>
      </w:r>
    </w:p>
    <w:p w14:paraId="78C86DB5" w14:textId="77777777" w:rsidR="0034257B" w:rsidRPr="00493827" w:rsidRDefault="0034257B" w:rsidP="00626106">
      <w:pPr>
        <w:tabs>
          <w:tab w:val="left" w:pos="567"/>
        </w:tabs>
        <w:autoSpaceDE w:val="0"/>
        <w:autoSpaceDN w:val="0"/>
        <w:adjustRightInd w:val="0"/>
        <w:ind w:firstLine="0"/>
        <w:rPr>
          <w:rFonts w:cs="Arial"/>
          <w:szCs w:val="24"/>
        </w:rPr>
      </w:pPr>
    </w:p>
    <w:tbl>
      <w:tblPr>
        <w:tblStyle w:val="SombreamentoMdio2"/>
        <w:tblW w:w="0" w:type="auto"/>
        <w:tblInd w:w="-274" w:type="dxa"/>
        <w:tblLook w:val="04A0" w:firstRow="1" w:lastRow="0" w:firstColumn="1" w:lastColumn="0" w:noHBand="0" w:noVBand="1"/>
      </w:tblPr>
      <w:tblGrid>
        <w:gridCol w:w="9071"/>
      </w:tblGrid>
      <w:tr w:rsidR="00D77682" w:rsidRPr="00493827" w14:paraId="5C2EA8B4" w14:textId="77777777" w:rsidTr="005B39BA">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071" w:type="dxa"/>
            <w:tcBorders>
              <w:top w:val="nil"/>
              <w:bottom w:val="nil"/>
            </w:tcBorders>
          </w:tcPr>
          <w:p w14:paraId="02F3C08E" w14:textId="2B1959C4" w:rsidR="00D77682" w:rsidRPr="00312563" w:rsidRDefault="00196E7B" w:rsidP="00312563">
            <w:pPr>
              <w:pStyle w:val="PargrafodaLista"/>
              <w:numPr>
                <w:ilvl w:val="0"/>
                <w:numId w:val="3"/>
              </w:numPr>
              <w:outlineLvl w:val="0"/>
              <w:rPr>
                <w:rFonts w:cs="Arial"/>
                <w:szCs w:val="24"/>
              </w:rPr>
            </w:pPr>
            <w:bookmarkStart w:id="9" w:name="_Toc38459863"/>
            <w:r w:rsidRPr="00312563">
              <w:rPr>
                <w:rFonts w:cs="Arial"/>
                <w:szCs w:val="24"/>
              </w:rPr>
              <w:t>DETALHAMENTO DO OBJETO</w:t>
            </w:r>
            <w:bookmarkEnd w:id="9"/>
            <w:r w:rsidRPr="00312563">
              <w:rPr>
                <w:rFonts w:cs="Arial"/>
                <w:szCs w:val="24"/>
              </w:rPr>
              <w:t xml:space="preserve"> </w:t>
            </w:r>
          </w:p>
        </w:tc>
      </w:tr>
    </w:tbl>
    <w:p w14:paraId="3E288A5C" w14:textId="77777777" w:rsidR="009F58E8" w:rsidRDefault="009F58E8" w:rsidP="002A055F">
      <w:pPr>
        <w:tabs>
          <w:tab w:val="left" w:pos="567"/>
          <w:tab w:val="left" w:pos="737"/>
        </w:tabs>
        <w:autoSpaceDE w:val="0"/>
        <w:autoSpaceDN w:val="0"/>
        <w:adjustRightInd w:val="0"/>
        <w:ind w:firstLine="0"/>
        <w:rPr>
          <w:rFonts w:cs="Arial"/>
          <w:szCs w:val="24"/>
        </w:rPr>
      </w:pPr>
      <w:bookmarkStart w:id="10" w:name="_Toc7186156"/>
      <w:bookmarkStart w:id="11" w:name="_Toc7186241"/>
      <w:bookmarkEnd w:id="10"/>
      <w:bookmarkEnd w:id="11"/>
    </w:p>
    <w:p w14:paraId="59D1CD6A" w14:textId="77777777" w:rsidR="005B5251" w:rsidRDefault="00196E7B" w:rsidP="000B49C5">
      <w:pPr>
        <w:pStyle w:val="PargrafodaLista"/>
        <w:numPr>
          <w:ilvl w:val="1"/>
          <w:numId w:val="3"/>
        </w:numPr>
        <w:ind w:left="567" w:hanging="567"/>
        <w:outlineLvl w:val="0"/>
        <w:rPr>
          <w:b/>
          <w:sz w:val="20"/>
          <w:szCs w:val="20"/>
        </w:rPr>
      </w:pPr>
      <w:bookmarkStart w:id="12" w:name="_Toc38459864"/>
      <w:r w:rsidRPr="00B0389D">
        <w:rPr>
          <w:b/>
          <w:sz w:val="20"/>
          <w:szCs w:val="20"/>
        </w:rPr>
        <w:t>DEFINIÇÕES</w:t>
      </w:r>
      <w:bookmarkEnd w:id="12"/>
    </w:p>
    <w:p w14:paraId="0F253B0B" w14:textId="3EE9DE72" w:rsidR="00C07F62" w:rsidRDefault="004E2763" w:rsidP="00C07F62">
      <w:pPr>
        <w:rPr>
          <w:rFonts w:cs="Arial"/>
          <w:sz w:val="20"/>
          <w:szCs w:val="20"/>
        </w:rPr>
      </w:pPr>
      <w:r>
        <w:rPr>
          <w:rFonts w:cs="Arial"/>
          <w:sz w:val="20"/>
          <w:szCs w:val="20"/>
        </w:rPr>
        <w:t>Para melhor entendimento d</w:t>
      </w:r>
      <w:r w:rsidR="00DA006E">
        <w:rPr>
          <w:rFonts w:cs="Arial"/>
          <w:sz w:val="20"/>
          <w:szCs w:val="20"/>
        </w:rPr>
        <w:t xml:space="preserve">o </w:t>
      </w:r>
      <w:r w:rsidR="001C0C7A">
        <w:rPr>
          <w:rFonts w:cs="Arial"/>
          <w:sz w:val="20"/>
          <w:szCs w:val="20"/>
        </w:rPr>
        <w:t>o</w:t>
      </w:r>
      <w:r w:rsidR="00DA006E">
        <w:rPr>
          <w:rFonts w:cs="Arial"/>
          <w:sz w:val="20"/>
          <w:szCs w:val="20"/>
        </w:rPr>
        <w:t>bjeto contratado</w:t>
      </w:r>
      <w:r>
        <w:rPr>
          <w:rFonts w:cs="Arial"/>
          <w:sz w:val="20"/>
          <w:szCs w:val="20"/>
        </w:rPr>
        <w:t xml:space="preserve">, a seguir são apresentadas algumas definições </w:t>
      </w:r>
      <w:r w:rsidRPr="00CE7A9E">
        <w:rPr>
          <w:rFonts w:cs="Arial"/>
          <w:sz w:val="20"/>
          <w:szCs w:val="20"/>
        </w:rPr>
        <w:t>utilizadas</w:t>
      </w:r>
      <w:r>
        <w:rPr>
          <w:rFonts w:cs="Arial"/>
          <w:sz w:val="20"/>
          <w:szCs w:val="20"/>
        </w:rPr>
        <w:t xml:space="preserve"> no documento.</w:t>
      </w:r>
    </w:p>
    <w:p w14:paraId="0E16FECB" w14:textId="38F53E8B" w:rsidR="00477836" w:rsidRPr="00B34FF9" w:rsidRDefault="003834BC" w:rsidP="009B34E2">
      <w:pPr>
        <w:pStyle w:val="PargrafodaLista"/>
        <w:numPr>
          <w:ilvl w:val="0"/>
          <w:numId w:val="7"/>
        </w:numPr>
        <w:ind w:left="284" w:hanging="426"/>
        <w:rPr>
          <w:rFonts w:cs="Arial"/>
          <w:sz w:val="20"/>
          <w:szCs w:val="20"/>
        </w:rPr>
      </w:pPr>
      <w:r w:rsidRPr="003834BC">
        <w:rPr>
          <w:rFonts w:cs="Arial"/>
          <w:sz w:val="20"/>
          <w:szCs w:val="20"/>
        </w:rPr>
        <w:t xml:space="preserve">Plataforma cabinada: </w:t>
      </w:r>
      <w:r w:rsidR="000B49C5">
        <w:rPr>
          <w:rFonts w:cs="Arial"/>
          <w:sz w:val="20"/>
          <w:szCs w:val="20"/>
        </w:rPr>
        <w:t xml:space="preserve">dispositivo de transporte vertical, ou seja, </w:t>
      </w:r>
      <w:r w:rsidR="000B49C5" w:rsidRPr="00733844">
        <w:rPr>
          <w:rFonts w:cs="Arial"/>
          <w:sz w:val="20"/>
          <w:szCs w:val="20"/>
        </w:rPr>
        <w:t>dispositivo de elevação</w:t>
      </w:r>
      <w:r w:rsidR="00B34FF9">
        <w:rPr>
          <w:rFonts w:cs="Arial"/>
          <w:sz w:val="20"/>
          <w:szCs w:val="20"/>
        </w:rPr>
        <w:t xml:space="preserve">, também é chamada de </w:t>
      </w:r>
      <w:r w:rsidR="00B34FF9" w:rsidRPr="00B34FF9">
        <w:rPr>
          <w:rFonts w:cs="Arial"/>
          <w:sz w:val="20"/>
          <w:szCs w:val="20"/>
        </w:rPr>
        <w:t>elevador</w:t>
      </w:r>
      <w:r w:rsidR="00B34FF9">
        <w:rPr>
          <w:rFonts w:cs="Arial"/>
          <w:sz w:val="20"/>
          <w:szCs w:val="20"/>
        </w:rPr>
        <w:t xml:space="preserve"> </w:t>
      </w:r>
      <w:r w:rsidR="00B34FF9" w:rsidRPr="00B34FF9">
        <w:rPr>
          <w:rFonts w:cs="Arial"/>
          <w:sz w:val="20"/>
          <w:szCs w:val="20"/>
        </w:rPr>
        <w:t>de acessibilidade</w:t>
      </w:r>
      <w:r w:rsidR="00B34FF9">
        <w:rPr>
          <w:rFonts w:cs="Arial"/>
          <w:sz w:val="20"/>
          <w:szCs w:val="20"/>
        </w:rPr>
        <w:t>. P</w:t>
      </w:r>
      <w:r w:rsidR="000B49C5" w:rsidRPr="00B34FF9">
        <w:rPr>
          <w:rFonts w:cs="Arial"/>
          <w:sz w:val="20"/>
          <w:szCs w:val="20"/>
        </w:rPr>
        <w:t>ossui</w:t>
      </w:r>
      <w:r w:rsidR="00B34FF9">
        <w:rPr>
          <w:rFonts w:cs="Arial"/>
          <w:sz w:val="20"/>
          <w:szCs w:val="20"/>
        </w:rPr>
        <w:t xml:space="preserve"> </w:t>
      </w:r>
      <w:r w:rsidRPr="00B34FF9">
        <w:rPr>
          <w:rFonts w:cs="Arial"/>
          <w:sz w:val="20"/>
          <w:szCs w:val="20"/>
        </w:rPr>
        <w:t>cabina fechada a 2,10 m de altura; acionado por um motor</w:t>
      </w:r>
      <w:r w:rsidR="00B34FF9">
        <w:rPr>
          <w:rFonts w:cs="Arial"/>
          <w:sz w:val="20"/>
          <w:szCs w:val="20"/>
        </w:rPr>
        <w:t xml:space="preserve"> ou sistema hidráulico</w:t>
      </w:r>
      <w:r w:rsidR="000B49C5" w:rsidRPr="00B34FF9">
        <w:rPr>
          <w:rFonts w:cs="Arial"/>
          <w:sz w:val="20"/>
          <w:szCs w:val="20"/>
        </w:rPr>
        <w:t xml:space="preserve">, destinado a transportar </w:t>
      </w:r>
      <w:r w:rsidRPr="00B34FF9">
        <w:rPr>
          <w:rFonts w:cs="Arial"/>
          <w:sz w:val="20"/>
          <w:szCs w:val="20"/>
        </w:rPr>
        <w:t xml:space="preserve">pessoas </w:t>
      </w:r>
      <w:r w:rsidR="000B49C5" w:rsidRPr="00B34FF9">
        <w:rPr>
          <w:rFonts w:cs="Arial"/>
          <w:sz w:val="20"/>
          <w:szCs w:val="20"/>
        </w:rPr>
        <w:t xml:space="preserve">com mobilidade reduzida, por exemplo: pessoas </w:t>
      </w:r>
      <w:r w:rsidRPr="00B34FF9">
        <w:rPr>
          <w:rFonts w:cs="Arial"/>
          <w:sz w:val="20"/>
          <w:szCs w:val="20"/>
        </w:rPr>
        <w:t>idosas</w:t>
      </w:r>
      <w:r w:rsidR="000B49C5" w:rsidRPr="00B34FF9">
        <w:rPr>
          <w:rFonts w:cs="Arial"/>
          <w:sz w:val="20"/>
          <w:szCs w:val="20"/>
        </w:rPr>
        <w:t>,</w:t>
      </w:r>
      <w:r w:rsidRPr="00B34FF9">
        <w:rPr>
          <w:rFonts w:cs="Arial"/>
          <w:sz w:val="20"/>
          <w:szCs w:val="20"/>
        </w:rPr>
        <w:t xml:space="preserve"> deficientes </w:t>
      </w:r>
      <w:r w:rsidR="000B49C5" w:rsidRPr="00B34FF9">
        <w:rPr>
          <w:rFonts w:cs="Arial"/>
          <w:sz w:val="20"/>
          <w:szCs w:val="20"/>
        </w:rPr>
        <w:t>com o</w:t>
      </w:r>
      <w:r w:rsidR="008C1110">
        <w:rPr>
          <w:rFonts w:cs="Arial"/>
          <w:sz w:val="20"/>
          <w:szCs w:val="20"/>
        </w:rPr>
        <w:t>u</w:t>
      </w:r>
      <w:r w:rsidR="000B49C5" w:rsidRPr="00B34FF9">
        <w:rPr>
          <w:rFonts w:cs="Arial"/>
          <w:sz w:val="20"/>
          <w:szCs w:val="20"/>
        </w:rPr>
        <w:t xml:space="preserve"> sem </w:t>
      </w:r>
      <w:r w:rsidRPr="00B34FF9">
        <w:rPr>
          <w:rFonts w:cs="Arial"/>
          <w:sz w:val="20"/>
          <w:szCs w:val="20"/>
        </w:rPr>
        <w:t xml:space="preserve">cadeiras de rodas, </w:t>
      </w:r>
      <w:r w:rsidR="00B34FF9">
        <w:rPr>
          <w:rFonts w:cs="Arial"/>
          <w:sz w:val="20"/>
          <w:szCs w:val="20"/>
        </w:rPr>
        <w:t>grávidas, etc. p</w:t>
      </w:r>
      <w:r w:rsidRPr="00B34FF9">
        <w:rPr>
          <w:rFonts w:cs="Arial"/>
          <w:sz w:val="20"/>
          <w:szCs w:val="20"/>
        </w:rPr>
        <w:t>ermit</w:t>
      </w:r>
      <w:r w:rsidR="00B34FF9">
        <w:rPr>
          <w:rFonts w:cs="Arial"/>
          <w:sz w:val="20"/>
          <w:szCs w:val="20"/>
        </w:rPr>
        <w:t xml:space="preserve">indo </w:t>
      </w:r>
      <w:r w:rsidRPr="00B34FF9">
        <w:rPr>
          <w:rFonts w:cs="Arial"/>
          <w:sz w:val="20"/>
          <w:szCs w:val="20"/>
        </w:rPr>
        <w:t xml:space="preserve">que continuem a viver de forma independente </w:t>
      </w:r>
      <w:r w:rsidR="007565F5">
        <w:rPr>
          <w:rFonts w:cs="Arial"/>
          <w:sz w:val="20"/>
          <w:szCs w:val="20"/>
        </w:rPr>
        <w:t>em locais com mais de um andar;</w:t>
      </w:r>
    </w:p>
    <w:p w14:paraId="6E154BF2" w14:textId="25495DC0" w:rsidR="009E7F58" w:rsidRDefault="00C9257A" w:rsidP="009B34E2">
      <w:pPr>
        <w:pStyle w:val="PargrafodaLista"/>
        <w:numPr>
          <w:ilvl w:val="0"/>
          <w:numId w:val="7"/>
        </w:numPr>
        <w:ind w:left="284" w:hanging="426"/>
        <w:rPr>
          <w:rFonts w:cs="Arial"/>
          <w:sz w:val="20"/>
          <w:szCs w:val="20"/>
        </w:rPr>
      </w:pPr>
      <w:r>
        <w:rPr>
          <w:rFonts w:cs="Arial"/>
          <w:sz w:val="20"/>
          <w:szCs w:val="20"/>
        </w:rPr>
        <w:t>Cabina</w:t>
      </w:r>
      <w:r w:rsidR="007565F5">
        <w:rPr>
          <w:rFonts w:cs="Arial"/>
          <w:sz w:val="20"/>
          <w:szCs w:val="20"/>
        </w:rPr>
        <w:t>:</w:t>
      </w:r>
      <w:r w:rsidR="002F763B">
        <w:rPr>
          <w:rFonts w:cs="Arial"/>
          <w:sz w:val="20"/>
          <w:szCs w:val="20"/>
        </w:rPr>
        <w:t xml:space="preserve"> </w:t>
      </w:r>
      <w:r w:rsidR="007565F5">
        <w:rPr>
          <w:rFonts w:cs="Arial"/>
          <w:sz w:val="20"/>
          <w:szCs w:val="20"/>
        </w:rPr>
        <w:t>é o compartimento destinado a acomodar o passageiro da plataforma. D</w:t>
      </w:r>
      <w:r w:rsidR="002F763B">
        <w:rPr>
          <w:rFonts w:cs="Arial"/>
          <w:sz w:val="20"/>
          <w:szCs w:val="20"/>
        </w:rPr>
        <w:t>eve ser, obrigatoriamente, fechada ou enclausurada</w:t>
      </w:r>
      <w:r>
        <w:rPr>
          <w:rFonts w:cs="Arial"/>
          <w:sz w:val="20"/>
          <w:szCs w:val="20"/>
        </w:rPr>
        <w:t>. É</w:t>
      </w:r>
      <w:r w:rsidRPr="00C9257A">
        <w:rPr>
          <w:rFonts w:cs="Arial"/>
          <w:sz w:val="20"/>
          <w:szCs w:val="20"/>
        </w:rPr>
        <w:t xml:space="preserve"> formada pela porta, subteto, rodapé e piso. Existem outros acessórios para melhorar as condições de uso, tais como corrimão (acessibilidade) e espelho. São projetadas especificadamente </w:t>
      </w:r>
      <w:r w:rsidR="00D21DD8" w:rsidRPr="00D21DD8">
        <w:rPr>
          <w:rFonts w:cs="Arial"/>
          <w:sz w:val="20"/>
          <w:szCs w:val="20"/>
        </w:rPr>
        <w:t>par</w:t>
      </w:r>
      <w:r w:rsidRPr="00D21DD8">
        <w:rPr>
          <w:rFonts w:cs="Arial"/>
          <w:sz w:val="20"/>
          <w:szCs w:val="20"/>
        </w:rPr>
        <w:t>a</w:t>
      </w:r>
      <w:r w:rsidRPr="00C9257A">
        <w:rPr>
          <w:rFonts w:cs="Arial"/>
          <w:sz w:val="20"/>
          <w:szCs w:val="20"/>
        </w:rPr>
        <w:t xml:space="preserve"> cada tipo de edifício, atendendo a demanda de usuários e funcionamento</w:t>
      </w:r>
      <w:r>
        <w:rPr>
          <w:rFonts w:cs="Arial"/>
          <w:sz w:val="20"/>
          <w:szCs w:val="20"/>
        </w:rPr>
        <w:t>;</w:t>
      </w:r>
    </w:p>
    <w:p w14:paraId="534878FA" w14:textId="5147D072" w:rsidR="00147423" w:rsidRPr="001034E8" w:rsidRDefault="00147423" w:rsidP="009B34E2">
      <w:pPr>
        <w:pStyle w:val="PargrafodaLista"/>
        <w:numPr>
          <w:ilvl w:val="0"/>
          <w:numId w:val="7"/>
        </w:numPr>
        <w:ind w:left="284" w:hanging="426"/>
        <w:rPr>
          <w:rFonts w:cs="Arial"/>
          <w:sz w:val="20"/>
          <w:szCs w:val="20"/>
        </w:rPr>
      </w:pPr>
      <w:r w:rsidRPr="00DE3A88">
        <w:rPr>
          <w:rFonts w:cs="Arial"/>
          <w:sz w:val="20"/>
          <w:szCs w:val="20"/>
        </w:rPr>
        <w:t>B</w:t>
      </w:r>
      <w:r w:rsidR="004A55CD">
        <w:rPr>
          <w:rFonts w:cs="Arial"/>
          <w:sz w:val="20"/>
          <w:szCs w:val="20"/>
        </w:rPr>
        <w:t>otoeiras</w:t>
      </w:r>
      <w:r w:rsidR="007565F5">
        <w:rPr>
          <w:rFonts w:cs="Arial"/>
          <w:sz w:val="20"/>
          <w:szCs w:val="20"/>
        </w:rPr>
        <w:t>:</w:t>
      </w:r>
      <w:r w:rsidRPr="00DE3A88">
        <w:rPr>
          <w:rFonts w:cs="Arial"/>
          <w:sz w:val="20"/>
          <w:szCs w:val="20"/>
        </w:rPr>
        <w:t xml:space="preserve"> </w:t>
      </w:r>
      <w:r w:rsidR="001034E8" w:rsidRPr="00235557">
        <w:rPr>
          <w:rFonts w:cs="Arial"/>
          <w:sz w:val="20"/>
          <w:szCs w:val="20"/>
        </w:rPr>
        <w:t xml:space="preserve">são dispositivos de comando, que tem como função estabelecer ou interromper a carga em um circuito de comando, a </w:t>
      </w:r>
      <w:r w:rsidR="00012F7B">
        <w:rPr>
          <w:rFonts w:cs="Arial"/>
          <w:sz w:val="20"/>
          <w:szCs w:val="20"/>
        </w:rPr>
        <w:t xml:space="preserve">partir de um acionamento manual. </w:t>
      </w:r>
      <w:r w:rsidR="00012F7B" w:rsidRPr="006C00D6">
        <w:rPr>
          <w:rFonts w:cs="Arial"/>
          <w:sz w:val="20"/>
          <w:szCs w:val="20"/>
        </w:rPr>
        <w:t>Em elevadores são utilizados para informar ao equipamento o andar a que se deve se deslocar, por exemplo</w:t>
      </w:r>
      <w:r w:rsidR="009E7F58" w:rsidRPr="006C00D6">
        <w:rPr>
          <w:rFonts w:cs="Arial"/>
          <w:sz w:val="20"/>
          <w:szCs w:val="20"/>
        </w:rPr>
        <w:t>;</w:t>
      </w:r>
    </w:p>
    <w:p w14:paraId="69C944EF" w14:textId="4C7095EB" w:rsidR="001034E8" w:rsidRPr="00DE3A88" w:rsidRDefault="00235557" w:rsidP="009B34E2">
      <w:pPr>
        <w:pStyle w:val="PargrafodaLista"/>
        <w:numPr>
          <w:ilvl w:val="0"/>
          <w:numId w:val="7"/>
        </w:numPr>
        <w:ind w:left="284" w:hanging="426"/>
        <w:rPr>
          <w:rFonts w:cs="Arial"/>
          <w:sz w:val="20"/>
          <w:szCs w:val="20"/>
        </w:rPr>
      </w:pPr>
      <w:r w:rsidRPr="00235557">
        <w:rPr>
          <w:rFonts w:cs="Arial"/>
          <w:sz w:val="20"/>
          <w:szCs w:val="20"/>
        </w:rPr>
        <w:t>Sinalizadores</w:t>
      </w:r>
      <w:r w:rsidR="007565F5">
        <w:rPr>
          <w:rFonts w:cs="Arial"/>
          <w:sz w:val="20"/>
          <w:szCs w:val="20"/>
        </w:rPr>
        <w:t>:</w:t>
      </w:r>
      <w:r w:rsidRPr="00235557">
        <w:rPr>
          <w:rFonts w:cs="Arial"/>
          <w:sz w:val="20"/>
          <w:szCs w:val="20"/>
        </w:rPr>
        <w:t xml:space="preserve"> </w:t>
      </w:r>
      <w:r w:rsidR="001034E8" w:rsidRPr="00235557">
        <w:rPr>
          <w:rFonts w:cs="Arial"/>
          <w:sz w:val="20"/>
          <w:szCs w:val="20"/>
        </w:rPr>
        <w:t>servem para o operador do painel poder visualizar com sinais luminosos o que acontece no circuito. Esses equipamentos seguem as normas NR26 e NR1</w:t>
      </w:r>
      <w:r w:rsidR="009E7F58">
        <w:rPr>
          <w:rFonts w:cs="Arial"/>
          <w:sz w:val="20"/>
          <w:szCs w:val="20"/>
        </w:rPr>
        <w:t>2 para a segurança dos usuários;</w:t>
      </w:r>
    </w:p>
    <w:p w14:paraId="3AFD8DB3" w14:textId="0B27A92B" w:rsidR="005B5251" w:rsidRPr="00E10A07" w:rsidRDefault="00DE3A88" w:rsidP="009B34E2">
      <w:pPr>
        <w:pStyle w:val="PargrafodaLista"/>
        <w:numPr>
          <w:ilvl w:val="0"/>
          <w:numId w:val="7"/>
        </w:numPr>
        <w:ind w:left="284" w:hanging="426"/>
        <w:rPr>
          <w:rFonts w:cs="Arial"/>
          <w:color w:val="000000" w:themeColor="text1"/>
          <w:sz w:val="20"/>
          <w:szCs w:val="20"/>
        </w:rPr>
      </w:pPr>
      <w:r w:rsidRPr="008E1A36">
        <w:rPr>
          <w:rFonts w:cs="Arial"/>
          <w:color w:val="000000" w:themeColor="text1"/>
          <w:sz w:val="20"/>
          <w:szCs w:val="20"/>
        </w:rPr>
        <w:t xml:space="preserve">Vidro laminado – </w:t>
      </w:r>
      <w:r w:rsidR="00235557" w:rsidRPr="008E1A36">
        <w:rPr>
          <w:rFonts w:cs="Arial"/>
          <w:color w:val="000000" w:themeColor="text1"/>
          <w:sz w:val="20"/>
          <w:szCs w:val="20"/>
        </w:rPr>
        <w:t xml:space="preserve">Considerado vidro de segurança, </w:t>
      </w:r>
      <w:r w:rsidR="00235557" w:rsidRPr="008E1A36">
        <w:rPr>
          <w:rFonts w:cs="Arial"/>
          <w:color w:val="000000" w:themeColor="text1"/>
          <w:sz w:val="20"/>
          <w:szCs w:val="20"/>
          <w:shd w:val="clear" w:color="auto" w:fill="FFFFFF"/>
        </w:rPr>
        <w:t>é composto por duas ou mais</w:t>
      </w:r>
      <w:r w:rsidR="00796F86" w:rsidRPr="008E1A36">
        <w:rPr>
          <w:rFonts w:cs="Arial"/>
          <w:color w:val="000000" w:themeColor="text1"/>
          <w:sz w:val="20"/>
          <w:szCs w:val="20"/>
          <w:shd w:val="clear" w:color="auto" w:fill="FFFFFF"/>
        </w:rPr>
        <w:t xml:space="preserve"> </w:t>
      </w:r>
      <w:r w:rsidR="00235557" w:rsidRPr="008E1A36">
        <w:rPr>
          <w:rFonts w:cs="Arial"/>
          <w:color w:val="000000" w:themeColor="text1"/>
          <w:sz w:val="20"/>
          <w:szCs w:val="20"/>
          <w:shd w:val="clear" w:color="auto" w:fill="FFFFFF"/>
        </w:rPr>
        <w:t>placas de vidro, unidas por uma ou mais camadas intermediárias de PVB (polivinil butiral) e, por essa razã</w:t>
      </w:r>
      <w:r w:rsidR="00733844" w:rsidRPr="008E1A36">
        <w:rPr>
          <w:rFonts w:cs="Arial"/>
          <w:color w:val="000000" w:themeColor="text1"/>
          <w:sz w:val="20"/>
          <w:szCs w:val="20"/>
          <w:shd w:val="clear" w:color="auto" w:fill="FFFFFF"/>
        </w:rPr>
        <w:t>o, é mais resistente a impactos.</w:t>
      </w:r>
    </w:p>
    <w:p w14:paraId="0C2A2558" w14:textId="77777777" w:rsidR="00E10A07" w:rsidRDefault="00E10A07" w:rsidP="00E10A07">
      <w:pPr>
        <w:pStyle w:val="PargrafodaLista"/>
        <w:ind w:left="426" w:firstLine="0"/>
        <w:rPr>
          <w:rFonts w:cs="Arial"/>
          <w:color w:val="000000" w:themeColor="text1"/>
          <w:sz w:val="20"/>
          <w:szCs w:val="20"/>
        </w:rPr>
      </w:pPr>
    </w:p>
    <w:p w14:paraId="549CDA81" w14:textId="481697D9" w:rsidR="009F58E8" w:rsidRPr="008E1A36" w:rsidRDefault="009F58E8" w:rsidP="00ED528C">
      <w:pPr>
        <w:ind w:firstLine="0"/>
        <w:rPr>
          <w:color w:val="000000" w:themeColor="text1"/>
        </w:rPr>
      </w:pPr>
    </w:p>
    <w:p w14:paraId="4F93C278" w14:textId="70AC8072" w:rsidR="008E1A36" w:rsidRPr="008E1A36" w:rsidRDefault="008E1A36" w:rsidP="0032261F">
      <w:pPr>
        <w:pStyle w:val="PargrafodaLista"/>
        <w:numPr>
          <w:ilvl w:val="1"/>
          <w:numId w:val="3"/>
        </w:numPr>
        <w:ind w:left="567" w:firstLine="0"/>
        <w:outlineLvl w:val="0"/>
        <w:rPr>
          <w:b/>
          <w:color w:val="000000" w:themeColor="text1"/>
          <w:sz w:val="20"/>
          <w:szCs w:val="20"/>
        </w:rPr>
      </w:pPr>
      <w:bookmarkStart w:id="13" w:name="_Toc38459865"/>
      <w:r w:rsidRPr="008E1A36">
        <w:rPr>
          <w:b/>
          <w:color w:val="000000" w:themeColor="text1"/>
          <w:sz w:val="20"/>
          <w:szCs w:val="20"/>
        </w:rPr>
        <w:t>CONDIÇÕES</w:t>
      </w:r>
      <w:r w:rsidR="00AF55D6">
        <w:rPr>
          <w:b/>
          <w:color w:val="000000" w:themeColor="text1"/>
          <w:sz w:val="20"/>
          <w:szCs w:val="20"/>
        </w:rPr>
        <w:t xml:space="preserve"> INICIAIS </w:t>
      </w:r>
      <w:r w:rsidRPr="008E1A36">
        <w:rPr>
          <w:b/>
          <w:color w:val="000000" w:themeColor="text1"/>
          <w:sz w:val="20"/>
          <w:szCs w:val="20"/>
        </w:rPr>
        <w:t>PARA REALIZAÇÃO DOS SERVIÇOS</w:t>
      </w:r>
      <w:bookmarkEnd w:id="13"/>
    </w:p>
    <w:p w14:paraId="263DABC2" w14:textId="77777777" w:rsidR="008E1A36" w:rsidRPr="008E1A36" w:rsidRDefault="008E1A36" w:rsidP="008E1A36">
      <w:pPr>
        <w:widowControl w:val="0"/>
        <w:overflowPunct w:val="0"/>
        <w:autoSpaceDE w:val="0"/>
        <w:autoSpaceDN w:val="0"/>
        <w:adjustRightInd w:val="0"/>
        <w:rPr>
          <w:rFonts w:cs="Arial"/>
          <w:color w:val="000000" w:themeColor="text1"/>
          <w:sz w:val="20"/>
          <w:szCs w:val="20"/>
        </w:rPr>
      </w:pPr>
    </w:p>
    <w:p w14:paraId="3ADCC5D2" w14:textId="167735FA" w:rsidR="008E1A36" w:rsidRDefault="008E1A36" w:rsidP="008E1A36">
      <w:pPr>
        <w:widowControl w:val="0"/>
        <w:overflowPunct w:val="0"/>
        <w:autoSpaceDE w:val="0"/>
        <w:autoSpaceDN w:val="0"/>
        <w:adjustRightInd w:val="0"/>
        <w:rPr>
          <w:rFonts w:cs="Arial"/>
          <w:color w:val="000000" w:themeColor="text1"/>
          <w:sz w:val="20"/>
          <w:szCs w:val="20"/>
        </w:rPr>
      </w:pPr>
      <w:r w:rsidRPr="008E1A36">
        <w:rPr>
          <w:rFonts w:cs="Arial"/>
          <w:color w:val="000000" w:themeColor="text1"/>
          <w:sz w:val="20"/>
          <w:szCs w:val="20"/>
        </w:rPr>
        <w:t>Os serviços serão realizados fora do horário de funcionamento normal da Sede da EMAP, o</w:t>
      </w:r>
      <w:r w:rsidR="001C0C7A">
        <w:rPr>
          <w:rFonts w:cs="Arial"/>
          <w:color w:val="000000" w:themeColor="text1"/>
          <w:sz w:val="20"/>
          <w:szCs w:val="20"/>
        </w:rPr>
        <w:t>u</w:t>
      </w:r>
      <w:r w:rsidRPr="008E1A36">
        <w:rPr>
          <w:rFonts w:cs="Arial"/>
          <w:color w:val="000000" w:themeColor="text1"/>
          <w:sz w:val="20"/>
          <w:szCs w:val="20"/>
        </w:rPr>
        <w:t xml:space="preserve"> seja, a partir das </w:t>
      </w:r>
      <w:r>
        <w:rPr>
          <w:rFonts w:cs="Arial"/>
          <w:color w:val="000000" w:themeColor="text1"/>
          <w:sz w:val="20"/>
          <w:szCs w:val="20"/>
        </w:rPr>
        <w:t>17 horas e nos finais de semana e feriados. Devendo a Contratada agendar previamente com a Fiscalização o horário das atividades.</w:t>
      </w:r>
    </w:p>
    <w:p w14:paraId="5240E455" w14:textId="45919717" w:rsidR="008E1A36" w:rsidRDefault="008E1A36" w:rsidP="008E1A36">
      <w:pPr>
        <w:widowControl w:val="0"/>
        <w:overflowPunct w:val="0"/>
        <w:autoSpaceDE w:val="0"/>
        <w:autoSpaceDN w:val="0"/>
        <w:adjustRightInd w:val="0"/>
        <w:rPr>
          <w:rFonts w:cs="Arial"/>
          <w:color w:val="000000" w:themeColor="text1"/>
          <w:sz w:val="20"/>
          <w:szCs w:val="20"/>
        </w:rPr>
      </w:pPr>
      <w:r>
        <w:rPr>
          <w:rFonts w:cs="Arial"/>
          <w:color w:val="000000" w:themeColor="text1"/>
          <w:sz w:val="20"/>
          <w:szCs w:val="20"/>
        </w:rPr>
        <w:t xml:space="preserve">Para cobrir as despesas de adicional noturno da mão de obra, a contratada será remunerada pelas </w:t>
      </w:r>
      <w:r w:rsidRPr="002D1D9E">
        <w:rPr>
          <w:rFonts w:cs="Arial"/>
          <w:color w:val="000000" w:themeColor="text1"/>
          <w:sz w:val="20"/>
          <w:szCs w:val="20"/>
        </w:rPr>
        <w:t xml:space="preserve">horas efetivamente trabalhadas no horário após às 22 horas, conforme detalhada no item </w:t>
      </w:r>
      <w:r w:rsidR="00C341E5" w:rsidRPr="002D1D9E">
        <w:rPr>
          <w:rFonts w:cs="Arial"/>
          <w:color w:val="000000" w:themeColor="text1"/>
          <w:sz w:val="20"/>
          <w:szCs w:val="20"/>
        </w:rPr>
        <w:t>3</w:t>
      </w:r>
      <w:r w:rsidRPr="002D1D9E">
        <w:rPr>
          <w:rFonts w:cs="Arial"/>
          <w:color w:val="000000" w:themeColor="text1"/>
          <w:sz w:val="20"/>
          <w:szCs w:val="20"/>
        </w:rPr>
        <w:t xml:space="preserve"> </w:t>
      </w:r>
      <w:r w:rsidR="0032261F" w:rsidRPr="002D1D9E">
        <w:rPr>
          <w:rFonts w:cs="Arial"/>
          <w:color w:val="000000" w:themeColor="text1"/>
          <w:sz w:val="20"/>
          <w:szCs w:val="20"/>
        </w:rPr>
        <w:t xml:space="preserve">- </w:t>
      </w:r>
      <w:r w:rsidRPr="002D1D9E">
        <w:rPr>
          <w:rFonts w:cs="Arial"/>
          <w:color w:val="000000" w:themeColor="text1"/>
          <w:sz w:val="20"/>
          <w:szCs w:val="20"/>
        </w:rPr>
        <w:t>Adicional Noturno.</w:t>
      </w:r>
    </w:p>
    <w:p w14:paraId="1C0FFAE2" w14:textId="4F702EC9" w:rsidR="008E1A36" w:rsidRPr="008E1A36" w:rsidRDefault="008E1A36" w:rsidP="008E1A36">
      <w:pPr>
        <w:widowControl w:val="0"/>
        <w:overflowPunct w:val="0"/>
        <w:autoSpaceDE w:val="0"/>
        <w:autoSpaceDN w:val="0"/>
        <w:adjustRightInd w:val="0"/>
        <w:rPr>
          <w:rFonts w:cs="Arial"/>
          <w:color w:val="000000" w:themeColor="text1"/>
          <w:sz w:val="20"/>
          <w:szCs w:val="20"/>
        </w:rPr>
      </w:pPr>
      <w:r>
        <w:rPr>
          <w:rFonts w:cs="Arial"/>
          <w:color w:val="000000" w:themeColor="text1"/>
          <w:sz w:val="20"/>
          <w:szCs w:val="20"/>
        </w:rPr>
        <w:t>Antes do iníc</w:t>
      </w:r>
      <w:r w:rsidR="005B49A5">
        <w:rPr>
          <w:rFonts w:cs="Arial"/>
          <w:color w:val="000000" w:themeColor="text1"/>
          <w:sz w:val="20"/>
          <w:szCs w:val="20"/>
        </w:rPr>
        <w:t>i</w:t>
      </w:r>
      <w:r>
        <w:rPr>
          <w:rFonts w:cs="Arial"/>
          <w:color w:val="000000" w:themeColor="text1"/>
          <w:sz w:val="20"/>
          <w:szCs w:val="20"/>
        </w:rPr>
        <w:t xml:space="preserve">o dos </w:t>
      </w:r>
      <w:r w:rsidR="001C0C7A">
        <w:rPr>
          <w:rFonts w:cs="Arial"/>
          <w:color w:val="000000" w:themeColor="text1"/>
          <w:sz w:val="20"/>
          <w:szCs w:val="20"/>
        </w:rPr>
        <w:t>trabalhos</w:t>
      </w:r>
      <w:r>
        <w:rPr>
          <w:rFonts w:cs="Arial"/>
          <w:color w:val="000000" w:themeColor="text1"/>
          <w:sz w:val="20"/>
          <w:szCs w:val="20"/>
        </w:rPr>
        <w:t>, de</w:t>
      </w:r>
      <w:r w:rsidRPr="008E1A36">
        <w:rPr>
          <w:rFonts w:cs="Arial"/>
          <w:color w:val="000000" w:themeColor="text1"/>
          <w:sz w:val="20"/>
          <w:szCs w:val="20"/>
        </w:rPr>
        <w:t>ve ser realizad</w:t>
      </w:r>
      <w:r>
        <w:rPr>
          <w:rFonts w:cs="Arial"/>
          <w:color w:val="000000" w:themeColor="text1"/>
          <w:sz w:val="20"/>
          <w:szCs w:val="20"/>
        </w:rPr>
        <w:t>o</w:t>
      </w:r>
      <w:r w:rsidRPr="008E1A36">
        <w:rPr>
          <w:rFonts w:cs="Arial"/>
          <w:color w:val="000000" w:themeColor="text1"/>
          <w:sz w:val="20"/>
          <w:szCs w:val="20"/>
        </w:rPr>
        <w:t xml:space="preserve"> minucioso levantamento das condições dos serviços que serão desenvolvidos, para que estes sejam planejados </w:t>
      </w:r>
      <w:r>
        <w:rPr>
          <w:rFonts w:cs="Arial"/>
          <w:color w:val="000000" w:themeColor="text1"/>
          <w:sz w:val="20"/>
          <w:szCs w:val="20"/>
        </w:rPr>
        <w:t xml:space="preserve">e executados da forma </w:t>
      </w:r>
      <w:r w:rsidR="005B49A5">
        <w:rPr>
          <w:rFonts w:cs="Arial"/>
          <w:color w:val="000000" w:themeColor="text1"/>
          <w:sz w:val="20"/>
          <w:szCs w:val="20"/>
        </w:rPr>
        <w:t xml:space="preserve">que gere o mínimo de resíduos possível.  </w:t>
      </w:r>
    </w:p>
    <w:p w14:paraId="6EA3CBDD" w14:textId="7E94F243" w:rsidR="00012F7B" w:rsidRDefault="00AF55D6" w:rsidP="00AF55D6">
      <w:pPr>
        <w:widowControl w:val="0"/>
        <w:overflowPunct w:val="0"/>
        <w:autoSpaceDE w:val="0"/>
        <w:autoSpaceDN w:val="0"/>
        <w:adjustRightInd w:val="0"/>
        <w:rPr>
          <w:rFonts w:cs="Arial"/>
          <w:color w:val="000000" w:themeColor="text1"/>
          <w:sz w:val="20"/>
          <w:szCs w:val="20"/>
        </w:rPr>
      </w:pPr>
      <w:r>
        <w:rPr>
          <w:rFonts w:cs="Arial"/>
          <w:color w:val="000000" w:themeColor="text1"/>
          <w:sz w:val="20"/>
          <w:szCs w:val="20"/>
        </w:rPr>
        <w:t>Deve ser desenvolvido projeto</w:t>
      </w:r>
      <w:r w:rsidR="008E1A36" w:rsidRPr="008E1A36">
        <w:rPr>
          <w:rFonts w:cs="Arial"/>
          <w:color w:val="000000" w:themeColor="text1"/>
          <w:sz w:val="20"/>
          <w:szCs w:val="20"/>
        </w:rPr>
        <w:t xml:space="preserve"> executivo</w:t>
      </w:r>
      <w:r w:rsidR="006C00D6">
        <w:rPr>
          <w:rFonts w:cs="Arial"/>
          <w:color w:val="000000" w:themeColor="text1"/>
          <w:sz w:val="20"/>
          <w:szCs w:val="20"/>
        </w:rPr>
        <w:t xml:space="preserve"> no qual</w:t>
      </w:r>
      <w:r w:rsidR="008E1A36" w:rsidRPr="008E1A36">
        <w:rPr>
          <w:rFonts w:cs="Arial"/>
          <w:color w:val="000000" w:themeColor="text1"/>
          <w:sz w:val="20"/>
          <w:szCs w:val="20"/>
        </w:rPr>
        <w:t xml:space="preserve"> </w:t>
      </w:r>
      <w:r w:rsidR="005D0465">
        <w:rPr>
          <w:rFonts w:cs="Arial"/>
          <w:color w:val="000000" w:themeColor="text1"/>
          <w:sz w:val="20"/>
          <w:szCs w:val="20"/>
        </w:rPr>
        <w:t>conste</w:t>
      </w:r>
      <w:r w:rsidR="008E1A36" w:rsidRPr="008E1A36">
        <w:rPr>
          <w:rFonts w:cs="Arial"/>
          <w:color w:val="000000" w:themeColor="text1"/>
          <w:sz w:val="20"/>
          <w:szCs w:val="20"/>
        </w:rPr>
        <w:t xml:space="preserve"> toda obra civil necessária para a instalação dos equipamentos</w:t>
      </w:r>
      <w:r w:rsidR="005D0465">
        <w:rPr>
          <w:rFonts w:cs="Arial"/>
          <w:color w:val="000000" w:themeColor="text1"/>
          <w:sz w:val="20"/>
          <w:szCs w:val="20"/>
        </w:rPr>
        <w:t>,</w:t>
      </w:r>
      <w:r w:rsidR="008E1A36" w:rsidRPr="008E1A36">
        <w:rPr>
          <w:rFonts w:cs="Arial"/>
          <w:color w:val="000000" w:themeColor="text1"/>
          <w:sz w:val="20"/>
          <w:szCs w:val="20"/>
        </w:rPr>
        <w:t xml:space="preserve"> </w:t>
      </w:r>
      <w:r w:rsidR="002F01D8">
        <w:rPr>
          <w:rFonts w:cs="Arial"/>
          <w:color w:val="000000" w:themeColor="text1"/>
          <w:sz w:val="20"/>
          <w:szCs w:val="20"/>
        </w:rPr>
        <w:t xml:space="preserve">tais </w:t>
      </w:r>
      <w:r w:rsidR="008E1A36" w:rsidRPr="008E1A36">
        <w:rPr>
          <w:rFonts w:cs="Arial"/>
          <w:color w:val="000000" w:themeColor="text1"/>
          <w:sz w:val="20"/>
          <w:szCs w:val="20"/>
        </w:rPr>
        <w:t>como: fundação</w:t>
      </w:r>
      <w:r w:rsidR="005D0465">
        <w:rPr>
          <w:rFonts w:cs="Arial"/>
          <w:color w:val="000000" w:themeColor="text1"/>
          <w:sz w:val="20"/>
          <w:szCs w:val="20"/>
        </w:rPr>
        <w:t xml:space="preserve">, </w:t>
      </w:r>
      <w:r w:rsidR="002F01D8">
        <w:rPr>
          <w:rFonts w:cs="Arial"/>
          <w:color w:val="000000" w:themeColor="text1"/>
          <w:sz w:val="20"/>
          <w:szCs w:val="20"/>
        </w:rPr>
        <w:t xml:space="preserve">as </w:t>
      </w:r>
      <w:r w:rsidR="005D0465">
        <w:rPr>
          <w:rFonts w:cs="Arial"/>
          <w:color w:val="000000" w:themeColor="text1"/>
          <w:sz w:val="20"/>
          <w:szCs w:val="20"/>
        </w:rPr>
        <w:t xml:space="preserve">estruturas de ligação da plataforma ao prédio </w:t>
      </w:r>
      <w:r w:rsidR="002F01D8">
        <w:rPr>
          <w:rFonts w:cs="Arial"/>
          <w:color w:val="000000" w:themeColor="text1"/>
          <w:sz w:val="20"/>
          <w:szCs w:val="20"/>
        </w:rPr>
        <w:t>(</w:t>
      </w:r>
      <w:r w:rsidR="005D0465">
        <w:rPr>
          <w:rFonts w:cs="Arial"/>
          <w:color w:val="000000" w:themeColor="text1"/>
          <w:sz w:val="20"/>
          <w:szCs w:val="20"/>
        </w:rPr>
        <w:t xml:space="preserve">vigas, </w:t>
      </w:r>
      <w:r w:rsidR="008E1A36" w:rsidRPr="008E1A36">
        <w:rPr>
          <w:rFonts w:cs="Arial"/>
          <w:color w:val="000000" w:themeColor="text1"/>
          <w:sz w:val="20"/>
          <w:szCs w:val="20"/>
        </w:rPr>
        <w:t>guarda-corp</w:t>
      </w:r>
      <w:r w:rsidR="005D0465">
        <w:rPr>
          <w:rFonts w:cs="Arial"/>
          <w:color w:val="000000" w:themeColor="text1"/>
          <w:sz w:val="20"/>
          <w:szCs w:val="20"/>
        </w:rPr>
        <w:t>o e corrimão</w:t>
      </w:r>
      <w:r w:rsidR="002F01D8">
        <w:rPr>
          <w:rFonts w:cs="Arial"/>
          <w:color w:val="000000" w:themeColor="text1"/>
          <w:sz w:val="20"/>
          <w:szCs w:val="20"/>
        </w:rPr>
        <w:t>)</w:t>
      </w:r>
      <w:r w:rsidR="005D0465">
        <w:rPr>
          <w:rFonts w:cs="Arial"/>
          <w:color w:val="000000" w:themeColor="text1"/>
          <w:sz w:val="20"/>
          <w:szCs w:val="20"/>
        </w:rPr>
        <w:t xml:space="preserve"> no primeiro pavimento</w:t>
      </w:r>
      <w:r w:rsidR="008E1A36" w:rsidRPr="008E1A36">
        <w:rPr>
          <w:rFonts w:cs="Arial"/>
          <w:color w:val="000000" w:themeColor="text1"/>
          <w:sz w:val="20"/>
          <w:szCs w:val="20"/>
        </w:rPr>
        <w:t>.</w:t>
      </w:r>
      <w:r>
        <w:rPr>
          <w:rFonts w:cs="Arial"/>
          <w:color w:val="000000" w:themeColor="text1"/>
          <w:sz w:val="20"/>
          <w:szCs w:val="20"/>
        </w:rPr>
        <w:t xml:space="preserve"> </w:t>
      </w:r>
      <w:r w:rsidR="005D0465">
        <w:rPr>
          <w:rFonts w:cs="Arial"/>
          <w:color w:val="000000" w:themeColor="text1"/>
          <w:sz w:val="20"/>
          <w:szCs w:val="20"/>
        </w:rPr>
        <w:t>O</w:t>
      </w:r>
      <w:r>
        <w:rPr>
          <w:rFonts w:cs="Arial"/>
          <w:color w:val="000000" w:themeColor="text1"/>
          <w:sz w:val="20"/>
          <w:szCs w:val="20"/>
        </w:rPr>
        <w:t xml:space="preserve"> </w:t>
      </w:r>
      <w:r w:rsidRPr="008E1A36">
        <w:rPr>
          <w:rFonts w:cs="Arial"/>
          <w:color w:val="000000" w:themeColor="text1"/>
          <w:sz w:val="20"/>
          <w:szCs w:val="20"/>
        </w:rPr>
        <w:t>projeto elétrico detalhado</w:t>
      </w:r>
      <w:r w:rsidR="005D0465">
        <w:rPr>
          <w:rFonts w:cs="Arial"/>
          <w:color w:val="000000" w:themeColor="text1"/>
          <w:sz w:val="20"/>
          <w:szCs w:val="20"/>
        </w:rPr>
        <w:t xml:space="preserve"> deve ser contemplado, formulado </w:t>
      </w:r>
      <w:r w:rsidRPr="008E1A36">
        <w:rPr>
          <w:rFonts w:cs="Arial"/>
          <w:color w:val="000000" w:themeColor="text1"/>
          <w:sz w:val="20"/>
          <w:szCs w:val="20"/>
        </w:rPr>
        <w:t>desde a alimentação, a qual será disponibilizada a partir do painel existente, até os comandos e controles do equipamento</w:t>
      </w:r>
      <w:r w:rsidR="00012F7B">
        <w:rPr>
          <w:rFonts w:cs="Arial"/>
          <w:color w:val="000000" w:themeColor="text1"/>
          <w:sz w:val="20"/>
          <w:szCs w:val="20"/>
        </w:rPr>
        <w:t xml:space="preserve">, conforme detalhado no </w:t>
      </w:r>
      <w:r w:rsidR="00012F7B" w:rsidRPr="00312563">
        <w:rPr>
          <w:rFonts w:cs="Arial"/>
          <w:color w:val="000000" w:themeColor="text1"/>
          <w:sz w:val="20"/>
          <w:szCs w:val="20"/>
        </w:rPr>
        <w:t xml:space="preserve">item </w:t>
      </w:r>
      <w:r w:rsidR="00926B2A" w:rsidRPr="00312563">
        <w:rPr>
          <w:rFonts w:cs="Arial"/>
          <w:color w:val="000000" w:themeColor="text1"/>
          <w:sz w:val="20"/>
          <w:szCs w:val="20"/>
        </w:rPr>
        <w:t>2.16.1.1</w:t>
      </w:r>
      <w:r w:rsidR="00926B2A" w:rsidRPr="00926B2A">
        <w:rPr>
          <w:rFonts w:cs="Arial"/>
          <w:color w:val="000000" w:themeColor="text1"/>
          <w:sz w:val="20"/>
          <w:szCs w:val="20"/>
        </w:rPr>
        <w:t xml:space="preserve"> – Plataforma Cabinada. </w:t>
      </w:r>
    </w:p>
    <w:p w14:paraId="2FE7E7BD" w14:textId="2C11101C" w:rsidR="00AF55D6" w:rsidRPr="008E1A36" w:rsidRDefault="00012F7B" w:rsidP="00AF55D6">
      <w:pPr>
        <w:widowControl w:val="0"/>
        <w:overflowPunct w:val="0"/>
        <w:autoSpaceDE w:val="0"/>
        <w:autoSpaceDN w:val="0"/>
        <w:adjustRightInd w:val="0"/>
        <w:rPr>
          <w:rFonts w:cs="Arial"/>
          <w:color w:val="000000" w:themeColor="text1"/>
          <w:sz w:val="20"/>
          <w:szCs w:val="20"/>
        </w:rPr>
      </w:pPr>
      <w:r w:rsidRPr="00012F7B">
        <w:rPr>
          <w:rFonts w:cs="Arial"/>
          <w:sz w:val="20"/>
          <w:szCs w:val="20"/>
        </w:rPr>
        <w:t xml:space="preserve">A Contratada deverá apresentar Anotação de Responsabilidade Técnica - ART ou Registro de Responsabilidade Técnica – RRT do Projeto Executivo de Engenharia e </w:t>
      </w:r>
      <w:r w:rsidR="00BD4503">
        <w:rPr>
          <w:rFonts w:cs="Arial"/>
          <w:sz w:val="20"/>
          <w:szCs w:val="20"/>
        </w:rPr>
        <w:t xml:space="preserve">Elétrico </w:t>
      </w:r>
      <w:r w:rsidRPr="00012F7B">
        <w:rPr>
          <w:rFonts w:cs="Arial"/>
          <w:sz w:val="20"/>
          <w:szCs w:val="20"/>
        </w:rPr>
        <w:t xml:space="preserve">necessários para </w:t>
      </w:r>
      <w:r w:rsidR="006C00D6">
        <w:rPr>
          <w:rFonts w:cs="Arial"/>
          <w:sz w:val="20"/>
          <w:szCs w:val="20"/>
        </w:rPr>
        <w:t xml:space="preserve">a </w:t>
      </w:r>
      <w:r w:rsidRPr="00012F7B">
        <w:rPr>
          <w:rFonts w:cs="Arial"/>
          <w:sz w:val="20"/>
          <w:szCs w:val="20"/>
        </w:rPr>
        <w:t xml:space="preserve">instalação </w:t>
      </w:r>
      <w:r w:rsidR="006C00D6">
        <w:rPr>
          <w:rFonts w:cs="Arial"/>
          <w:sz w:val="20"/>
          <w:szCs w:val="20"/>
        </w:rPr>
        <w:t>do equipamento Plataforma Cabinada</w:t>
      </w:r>
      <w:r w:rsidR="00BD4503">
        <w:rPr>
          <w:rFonts w:cs="Arial"/>
          <w:sz w:val="20"/>
          <w:szCs w:val="20"/>
        </w:rPr>
        <w:t xml:space="preserve"> na sede da EMAP.</w:t>
      </w:r>
    </w:p>
    <w:p w14:paraId="2C187C61" w14:textId="14DAC85B" w:rsidR="008E1A36" w:rsidRPr="008E1A36" w:rsidRDefault="008E1A36" w:rsidP="008E1A36">
      <w:pPr>
        <w:widowControl w:val="0"/>
        <w:overflowPunct w:val="0"/>
        <w:autoSpaceDE w:val="0"/>
        <w:autoSpaceDN w:val="0"/>
        <w:adjustRightInd w:val="0"/>
        <w:rPr>
          <w:rFonts w:cs="Arial"/>
          <w:color w:val="000000" w:themeColor="text1"/>
          <w:sz w:val="20"/>
          <w:szCs w:val="20"/>
        </w:rPr>
      </w:pPr>
    </w:p>
    <w:p w14:paraId="2D0D10FD" w14:textId="77777777" w:rsidR="008E1A36" w:rsidRPr="008E1A36" w:rsidRDefault="008E1A36" w:rsidP="008E1A36">
      <w:pPr>
        <w:pStyle w:val="PargrafodaLista"/>
        <w:ind w:left="567" w:firstLine="0"/>
        <w:outlineLvl w:val="0"/>
        <w:rPr>
          <w:b/>
          <w:color w:val="000000" w:themeColor="text1"/>
          <w:sz w:val="20"/>
          <w:szCs w:val="20"/>
        </w:rPr>
      </w:pPr>
    </w:p>
    <w:p w14:paraId="4466A04C" w14:textId="1CECC49A" w:rsidR="00020DFF" w:rsidRPr="008E1A36" w:rsidRDefault="009F58E8" w:rsidP="0032261F">
      <w:pPr>
        <w:pStyle w:val="PargrafodaLista"/>
        <w:numPr>
          <w:ilvl w:val="1"/>
          <w:numId w:val="3"/>
        </w:numPr>
        <w:ind w:left="567" w:firstLine="0"/>
        <w:outlineLvl w:val="0"/>
        <w:rPr>
          <w:b/>
          <w:color w:val="000000" w:themeColor="text1"/>
          <w:sz w:val="20"/>
          <w:szCs w:val="20"/>
        </w:rPr>
      </w:pPr>
      <w:bookmarkStart w:id="14" w:name="_Toc38459866"/>
      <w:r w:rsidRPr="008E1A36">
        <w:rPr>
          <w:b/>
          <w:color w:val="000000" w:themeColor="text1"/>
          <w:sz w:val="20"/>
          <w:szCs w:val="20"/>
        </w:rPr>
        <w:t>SERVIÇOS</w:t>
      </w:r>
      <w:r w:rsidR="00020DFF" w:rsidRPr="008E1A36">
        <w:rPr>
          <w:b/>
          <w:color w:val="000000" w:themeColor="text1"/>
          <w:sz w:val="20"/>
          <w:szCs w:val="20"/>
        </w:rPr>
        <w:t xml:space="preserve"> INICIAIS</w:t>
      </w:r>
      <w:bookmarkEnd w:id="14"/>
    </w:p>
    <w:p w14:paraId="5AE4875E" w14:textId="77777777" w:rsidR="006C00D6" w:rsidRDefault="006C00D6" w:rsidP="00DD0C07">
      <w:pPr>
        <w:widowControl w:val="0"/>
        <w:overflowPunct w:val="0"/>
        <w:autoSpaceDE w:val="0"/>
        <w:autoSpaceDN w:val="0"/>
        <w:adjustRightInd w:val="0"/>
        <w:rPr>
          <w:rFonts w:cs="Arial"/>
          <w:sz w:val="20"/>
          <w:szCs w:val="20"/>
          <w:highlight w:val="yellow"/>
        </w:rPr>
      </w:pPr>
    </w:p>
    <w:p w14:paraId="590C6852" w14:textId="75995AFF" w:rsidR="00CD07CD" w:rsidRPr="00834657" w:rsidRDefault="00834657" w:rsidP="00DD0C07">
      <w:pPr>
        <w:widowControl w:val="0"/>
        <w:overflowPunct w:val="0"/>
        <w:autoSpaceDE w:val="0"/>
        <w:autoSpaceDN w:val="0"/>
        <w:adjustRightInd w:val="0"/>
        <w:rPr>
          <w:rFonts w:cs="Arial"/>
          <w:sz w:val="20"/>
          <w:szCs w:val="20"/>
        </w:rPr>
      </w:pPr>
      <w:r w:rsidRPr="00834657">
        <w:rPr>
          <w:rFonts w:cs="Arial"/>
          <w:sz w:val="20"/>
          <w:szCs w:val="20"/>
        </w:rPr>
        <w:t>É</w:t>
      </w:r>
      <w:r w:rsidR="00CD07CD" w:rsidRPr="00834657">
        <w:rPr>
          <w:rFonts w:cs="Arial"/>
          <w:sz w:val="20"/>
          <w:szCs w:val="20"/>
        </w:rPr>
        <w:t xml:space="preserve"> de responsabilidade da </w:t>
      </w:r>
      <w:r w:rsidR="00012F7B" w:rsidRPr="00834657">
        <w:rPr>
          <w:rFonts w:cs="Arial"/>
          <w:sz w:val="20"/>
          <w:szCs w:val="20"/>
        </w:rPr>
        <w:t xml:space="preserve">Contratada </w:t>
      </w:r>
      <w:r w:rsidR="00CD07CD" w:rsidRPr="00834657">
        <w:rPr>
          <w:rFonts w:cs="Arial"/>
          <w:sz w:val="20"/>
          <w:szCs w:val="20"/>
        </w:rPr>
        <w:t xml:space="preserve">e as suas custas todo o detalhamento necessário para perfeita execução do objeto do </w:t>
      </w:r>
      <w:r w:rsidR="00012F7B" w:rsidRPr="00834657">
        <w:rPr>
          <w:rFonts w:cs="Arial"/>
          <w:sz w:val="20"/>
          <w:szCs w:val="20"/>
        </w:rPr>
        <w:t>Contrato</w:t>
      </w:r>
      <w:r w:rsidR="00CD07CD" w:rsidRPr="00834657">
        <w:rPr>
          <w:rFonts w:cs="Arial"/>
          <w:sz w:val="20"/>
          <w:szCs w:val="20"/>
        </w:rPr>
        <w:t>.</w:t>
      </w:r>
      <w:r w:rsidR="00BD4503">
        <w:rPr>
          <w:rFonts w:cs="Arial"/>
          <w:sz w:val="20"/>
          <w:szCs w:val="20"/>
        </w:rPr>
        <w:t xml:space="preserve"> Deve apresentar a ART ou RRT dos projetos, assinada por profissional responsável.</w:t>
      </w:r>
    </w:p>
    <w:p w14:paraId="18FEC321" w14:textId="77777777" w:rsidR="00DD0C07" w:rsidRPr="00796F86" w:rsidRDefault="00DD0C07" w:rsidP="00DD0C07">
      <w:pPr>
        <w:ind w:left="709" w:firstLine="0"/>
        <w:rPr>
          <w:sz w:val="20"/>
          <w:szCs w:val="20"/>
        </w:rPr>
      </w:pPr>
    </w:p>
    <w:p w14:paraId="7068A44F" w14:textId="7E7BAE7C" w:rsidR="0048476D" w:rsidRPr="002346F1" w:rsidRDefault="00B0389D" w:rsidP="002346F1">
      <w:pPr>
        <w:pStyle w:val="PargrafodaLista"/>
        <w:numPr>
          <w:ilvl w:val="2"/>
          <w:numId w:val="3"/>
        </w:numPr>
        <w:ind w:left="1276" w:hanging="567"/>
        <w:outlineLvl w:val="0"/>
        <w:rPr>
          <w:b/>
          <w:sz w:val="20"/>
          <w:szCs w:val="20"/>
        </w:rPr>
      </w:pPr>
      <w:bookmarkStart w:id="15" w:name="_Toc38459867"/>
      <w:r w:rsidRPr="00796F86">
        <w:rPr>
          <w:b/>
          <w:sz w:val="20"/>
          <w:szCs w:val="20"/>
        </w:rPr>
        <w:t>ADMINISTRAÇÃO DA OBRA</w:t>
      </w:r>
      <w:bookmarkEnd w:id="15"/>
    </w:p>
    <w:p w14:paraId="39D4E896" w14:textId="77777777" w:rsidR="0004094E" w:rsidRDefault="0004094E" w:rsidP="0004094E">
      <w:pPr>
        <w:widowControl w:val="0"/>
        <w:overflowPunct w:val="0"/>
        <w:autoSpaceDE w:val="0"/>
        <w:autoSpaceDN w:val="0"/>
        <w:adjustRightInd w:val="0"/>
        <w:ind w:firstLine="1135"/>
        <w:rPr>
          <w:rFonts w:cs="Arial"/>
          <w:sz w:val="20"/>
          <w:szCs w:val="20"/>
        </w:rPr>
      </w:pPr>
    </w:p>
    <w:p w14:paraId="1EB16483" w14:textId="1F3B1D04" w:rsidR="00FB5F54" w:rsidRPr="00477836" w:rsidRDefault="00FB5F54" w:rsidP="0004094E">
      <w:pPr>
        <w:widowControl w:val="0"/>
        <w:overflowPunct w:val="0"/>
        <w:autoSpaceDE w:val="0"/>
        <w:autoSpaceDN w:val="0"/>
        <w:adjustRightInd w:val="0"/>
        <w:ind w:firstLine="1135"/>
        <w:rPr>
          <w:rFonts w:cs="Arial"/>
          <w:sz w:val="20"/>
          <w:szCs w:val="20"/>
        </w:rPr>
      </w:pPr>
      <w:r w:rsidRPr="00CE631D">
        <w:rPr>
          <w:rFonts w:cs="Arial"/>
          <w:sz w:val="20"/>
          <w:szCs w:val="20"/>
        </w:rPr>
        <w:t xml:space="preserve">A equipe </w:t>
      </w:r>
      <w:r w:rsidR="006C00D6" w:rsidRPr="00CE631D">
        <w:rPr>
          <w:rFonts w:cs="Arial"/>
          <w:sz w:val="20"/>
          <w:szCs w:val="20"/>
        </w:rPr>
        <w:t>responsável pela</w:t>
      </w:r>
      <w:r w:rsidRPr="00CE631D">
        <w:rPr>
          <w:rFonts w:cs="Arial"/>
          <w:sz w:val="20"/>
          <w:szCs w:val="20"/>
        </w:rPr>
        <w:t xml:space="preserve"> Administração da Obra será constituída por</w:t>
      </w:r>
      <w:r w:rsidR="00447AA2" w:rsidRPr="00CE631D">
        <w:rPr>
          <w:rFonts w:cs="Arial"/>
          <w:sz w:val="20"/>
          <w:szCs w:val="20"/>
        </w:rPr>
        <w:t xml:space="preserve"> um</w:t>
      </w:r>
      <w:r w:rsidRPr="00CE631D">
        <w:rPr>
          <w:rFonts w:cs="Arial"/>
          <w:sz w:val="20"/>
          <w:szCs w:val="20"/>
        </w:rPr>
        <w:t xml:space="preserve"> Engenheiro Civil</w:t>
      </w:r>
      <w:r w:rsidR="004904AD" w:rsidRPr="00CE631D">
        <w:rPr>
          <w:rFonts w:cs="Arial"/>
          <w:sz w:val="20"/>
          <w:szCs w:val="20"/>
        </w:rPr>
        <w:t xml:space="preserve"> ou Engenh</w:t>
      </w:r>
      <w:r w:rsidR="009E7F58" w:rsidRPr="00CE631D">
        <w:rPr>
          <w:rFonts w:cs="Arial"/>
          <w:sz w:val="20"/>
          <w:szCs w:val="20"/>
        </w:rPr>
        <w:t>eiro Mecânico</w:t>
      </w:r>
      <w:r w:rsidRPr="00CE631D">
        <w:rPr>
          <w:rFonts w:cs="Arial"/>
          <w:sz w:val="20"/>
          <w:szCs w:val="20"/>
        </w:rPr>
        <w:t xml:space="preserve">, </w:t>
      </w:r>
      <w:r w:rsidR="00BD4503">
        <w:rPr>
          <w:rFonts w:cs="Arial"/>
          <w:sz w:val="20"/>
          <w:szCs w:val="20"/>
        </w:rPr>
        <w:t>01</w:t>
      </w:r>
      <w:r w:rsidRPr="00CE631D">
        <w:rPr>
          <w:rFonts w:cs="Arial"/>
          <w:sz w:val="20"/>
          <w:szCs w:val="20"/>
        </w:rPr>
        <w:t xml:space="preserve"> Técnico de segurança do </w:t>
      </w:r>
      <w:r w:rsidRPr="00BD4503">
        <w:rPr>
          <w:rFonts w:cs="Arial"/>
          <w:sz w:val="20"/>
          <w:szCs w:val="20"/>
        </w:rPr>
        <w:t xml:space="preserve">trabalho, </w:t>
      </w:r>
      <w:r w:rsidR="00BD4503" w:rsidRPr="00BD4503">
        <w:rPr>
          <w:rFonts w:cs="Arial"/>
          <w:sz w:val="20"/>
          <w:szCs w:val="20"/>
        </w:rPr>
        <w:t>01</w:t>
      </w:r>
      <w:r w:rsidRPr="00BD4503">
        <w:rPr>
          <w:rFonts w:cs="Arial"/>
          <w:sz w:val="20"/>
          <w:szCs w:val="20"/>
        </w:rPr>
        <w:t xml:space="preserve"> Técnico em mei</w:t>
      </w:r>
      <w:r w:rsidR="00D21DD8" w:rsidRPr="00BD4503">
        <w:rPr>
          <w:rFonts w:cs="Arial"/>
          <w:sz w:val="20"/>
          <w:szCs w:val="20"/>
        </w:rPr>
        <w:t>o ambiente</w:t>
      </w:r>
      <w:r w:rsidR="00480DE2" w:rsidRPr="00BD4503">
        <w:rPr>
          <w:rFonts w:cs="Arial"/>
          <w:sz w:val="20"/>
          <w:szCs w:val="20"/>
        </w:rPr>
        <w:t xml:space="preserve"> </w:t>
      </w:r>
      <w:r w:rsidR="00BD4503" w:rsidRPr="00BD4503">
        <w:rPr>
          <w:rFonts w:cs="Arial"/>
          <w:sz w:val="20"/>
          <w:szCs w:val="20"/>
        </w:rPr>
        <w:t>,</w:t>
      </w:r>
      <w:r w:rsidR="00BD4503">
        <w:rPr>
          <w:rFonts w:cs="Arial"/>
          <w:sz w:val="20"/>
          <w:szCs w:val="20"/>
        </w:rPr>
        <w:t xml:space="preserve"> 01</w:t>
      </w:r>
      <w:r w:rsidR="00D21DD8" w:rsidRPr="00CE631D">
        <w:rPr>
          <w:rFonts w:cs="Arial"/>
          <w:sz w:val="20"/>
          <w:szCs w:val="20"/>
        </w:rPr>
        <w:t xml:space="preserve"> Mestre de obras</w:t>
      </w:r>
      <w:r w:rsidR="00BD4503">
        <w:rPr>
          <w:rFonts w:cs="Arial"/>
          <w:sz w:val="20"/>
          <w:szCs w:val="20"/>
        </w:rPr>
        <w:t xml:space="preserve"> e 01</w:t>
      </w:r>
      <w:r w:rsidR="009E7F58" w:rsidRPr="00CE631D">
        <w:rPr>
          <w:rFonts w:cs="Arial"/>
          <w:sz w:val="20"/>
          <w:szCs w:val="20"/>
        </w:rPr>
        <w:t xml:space="preserve"> Servente</w:t>
      </w:r>
      <w:r w:rsidRPr="00CE631D">
        <w:rPr>
          <w:rFonts w:cs="Arial"/>
          <w:sz w:val="20"/>
          <w:szCs w:val="20"/>
        </w:rPr>
        <w:t>.</w:t>
      </w:r>
    </w:p>
    <w:p w14:paraId="3DBFA752" w14:textId="0EF7D9D8" w:rsidR="00FB5F54" w:rsidRPr="00477836" w:rsidRDefault="00FB5F54" w:rsidP="0004094E">
      <w:pPr>
        <w:widowControl w:val="0"/>
        <w:overflowPunct w:val="0"/>
        <w:autoSpaceDE w:val="0"/>
        <w:autoSpaceDN w:val="0"/>
        <w:adjustRightInd w:val="0"/>
        <w:rPr>
          <w:rFonts w:cs="Arial"/>
          <w:sz w:val="20"/>
          <w:szCs w:val="20"/>
        </w:rPr>
      </w:pPr>
      <w:r w:rsidRPr="00477836">
        <w:rPr>
          <w:rFonts w:cs="Arial"/>
          <w:sz w:val="20"/>
          <w:szCs w:val="20"/>
        </w:rPr>
        <w:t xml:space="preserve">Todo o contato entre a </w:t>
      </w:r>
      <w:r w:rsidR="001C19E8" w:rsidRPr="00477836">
        <w:rPr>
          <w:rFonts w:cs="Arial"/>
          <w:sz w:val="20"/>
          <w:szCs w:val="20"/>
        </w:rPr>
        <w:t xml:space="preserve">Fiscalização </w:t>
      </w:r>
      <w:r w:rsidRPr="00477836">
        <w:rPr>
          <w:rFonts w:cs="Arial"/>
          <w:sz w:val="20"/>
          <w:szCs w:val="20"/>
        </w:rPr>
        <w:t xml:space="preserve">e a </w:t>
      </w:r>
      <w:r w:rsidR="001C19E8" w:rsidRPr="00477836">
        <w:rPr>
          <w:rFonts w:cs="Arial"/>
          <w:sz w:val="20"/>
          <w:szCs w:val="20"/>
        </w:rPr>
        <w:t xml:space="preserve">Contratada </w:t>
      </w:r>
      <w:r w:rsidRPr="00477836">
        <w:rPr>
          <w:rFonts w:cs="Arial"/>
          <w:sz w:val="20"/>
          <w:szCs w:val="20"/>
        </w:rPr>
        <w:t>será realizado pelo Responsável Técnico preposto d</w:t>
      </w:r>
      <w:r w:rsidR="001C19E8" w:rsidRPr="00477836">
        <w:rPr>
          <w:rFonts w:cs="Arial"/>
          <w:sz w:val="20"/>
          <w:szCs w:val="20"/>
        </w:rPr>
        <w:t>a</w:t>
      </w:r>
      <w:r w:rsidRPr="00477836">
        <w:rPr>
          <w:rFonts w:cs="Arial"/>
          <w:sz w:val="20"/>
          <w:szCs w:val="20"/>
        </w:rPr>
        <w:t xml:space="preserve"> </w:t>
      </w:r>
      <w:r w:rsidR="001C19E8" w:rsidRPr="00477836">
        <w:rPr>
          <w:rFonts w:cs="Arial"/>
          <w:sz w:val="20"/>
          <w:szCs w:val="20"/>
        </w:rPr>
        <w:t>Contratada</w:t>
      </w:r>
      <w:r w:rsidRPr="00477836">
        <w:rPr>
          <w:rFonts w:cs="Arial"/>
          <w:sz w:val="20"/>
          <w:szCs w:val="20"/>
        </w:rPr>
        <w:t xml:space="preserve">. Eventualmente, o contato poderá ser realizado por outro Técnico do quadro da </w:t>
      </w:r>
      <w:r w:rsidR="001C19E8" w:rsidRPr="00477836">
        <w:rPr>
          <w:rFonts w:cs="Arial"/>
          <w:sz w:val="20"/>
          <w:szCs w:val="20"/>
        </w:rPr>
        <w:t>Contratada</w:t>
      </w:r>
      <w:r w:rsidRPr="00477836">
        <w:rPr>
          <w:rFonts w:cs="Arial"/>
          <w:sz w:val="20"/>
          <w:szCs w:val="20"/>
        </w:rPr>
        <w:t>, desde que o mesmo possua autonomia para tomar decisões técnico-administrativas ligadas à obra/serviço.</w:t>
      </w:r>
    </w:p>
    <w:p w14:paraId="41486EA6" w14:textId="1AF66F83" w:rsidR="00FB5F54" w:rsidRDefault="00FB5F54" w:rsidP="00834657">
      <w:pPr>
        <w:widowControl w:val="0"/>
        <w:overflowPunct w:val="0"/>
        <w:autoSpaceDE w:val="0"/>
        <w:autoSpaceDN w:val="0"/>
        <w:adjustRightInd w:val="0"/>
        <w:ind w:left="-426"/>
        <w:rPr>
          <w:rFonts w:cs="Arial"/>
          <w:sz w:val="20"/>
          <w:szCs w:val="20"/>
        </w:rPr>
      </w:pPr>
      <w:r w:rsidRPr="00477836">
        <w:rPr>
          <w:rFonts w:cs="Arial"/>
          <w:sz w:val="20"/>
          <w:szCs w:val="20"/>
        </w:rPr>
        <w:t>Fazem parte da rotina de Administração da Obra, as reuniões semanais que irão acompanhar e controlar os resultados de des</w:t>
      </w:r>
      <w:r w:rsidR="00654F09" w:rsidRPr="00477836">
        <w:rPr>
          <w:rFonts w:cs="Arial"/>
          <w:sz w:val="20"/>
          <w:szCs w:val="20"/>
        </w:rPr>
        <w:t>empenho e de qualidade da mesma, bem como</w:t>
      </w:r>
      <w:r w:rsidR="00447AA2" w:rsidRPr="00477836">
        <w:rPr>
          <w:rFonts w:cs="Arial"/>
          <w:sz w:val="20"/>
          <w:szCs w:val="20"/>
        </w:rPr>
        <w:t xml:space="preserve"> a </w:t>
      </w:r>
      <w:r w:rsidR="00654F09" w:rsidRPr="00477836">
        <w:rPr>
          <w:rFonts w:cs="Arial"/>
          <w:sz w:val="20"/>
          <w:szCs w:val="20"/>
        </w:rPr>
        <w:t>participa</w:t>
      </w:r>
      <w:r w:rsidR="00447AA2" w:rsidRPr="00477836">
        <w:rPr>
          <w:rFonts w:cs="Arial"/>
          <w:sz w:val="20"/>
          <w:szCs w:val="20"/>
        </w:rPr>
        <w:t xml:space="preserve">ção </w:t>
      </w:r>
      <w:r w:rsidR="00654F09" w:rsidRPr="00477836">
        <w:rPr>
          <w:rFonts w:cs="Arial"/>
          <w:sz w:val="20"/>
          <w:szCs w:val="20"/>
        </w:rPr>
        <w:t>das reuniões mensais de Saúde, Segurança e meio Ambiente do Porto do Itaqui.</w:t>
      </w:r>
    </w:p>
    <w:p w14:paraId="2048E3FC" w14:textId="0FDE4AB5" w:rsidR="005B3E06" w:rsidRDefault="005B3E06" w:rsidP="00834657">
      <w:pPr>
        <w:widowControl w:val="0"/>
        <w:overflowPunct w:val="0"/>
        <w:autoSpaceDE w:val="0"/>
        <w:autoSpaceDN w:val="0"/>
        <w:adjustRightInd w:val="0"/>
        <w:ind w:left="-426"/>
        <w:rPr>
          <w:rFonts w:cs="Arial"/>
          <w:sz w:val="20"/>
          <w:szCs w:val="20"/>
        </w:rPr>
      </w:pPr>
      <w:r>
        <w:rPr>
          <w:rFonts w:cs="Arial"/>
          <w:sz w:val="20"/>
          <w:szCs w:val="20"/>
        </w:rPr>
        <w:t>A função do Servente na Administração da obra está relacionada aos serviços de limpeza de canteiro e frentes de serviço, segregação de material descartado, higienização diária dos banheiros utilizados pela Contratada após o fim das atividades, dentre outras que se façam necessárias ao bom desenvolvimento da obra.</w:t>
      </w:r>
    </w:p>
    <w:p w14:paraId="5B835770" w14:textId="5A59C895" w:rsidR="000E3492" w:rsidRDefault="005B3E06" w:rsidP="00834657">
      <w:pPr>
        <w:widowControl w:val="0"/>
        <w:overflowPunct w:val="0"/>
        <w:autoSpaceDE w:val="0"/>
        <w:autoSpaceDN w:val="0"/>
        <w:adjustRightInd w:val="0"/>
        <w:ind w:left="-426"/>
        <w:rPr>
          <w:rFonts w:cs="Arial"/>
          <w:sz w:val="20"/>
          <w:szCs w:val="20"/>
        </w:rPr>
      </w:pPr>
      <w:r>
        <w:rPr>
          <w:rFonts w:cs="Arial"/>
          <w:sz w:val="20"/>
          <w:szCs w:val="20"/>
        </w:rPr>
        <w:t xml:space="preserve">As atividades do Técnico </w:t>
      </w:r>
      <w:r w:rsidR="000E3492">
        <w:rPr>
          <w:rFonts w:cs="Arial"/>
          <w:sz w:val="20"/>
          <w:szCs w:val="20"/>
        </w:rPr>
        <w:t xml:space="preserve">de Meio Ambiente serão desenvolvidas em apenas 01 mês da obra, sendo a metade deste tempo no início e a outra metade no final da obra. Onde este deve desenvolver a documentação citada no item </w:t>
      </w:r>
      <w:r w:rsidR="002C6A92">
        <w:rPr>
          <w:rFonts w:cs="Arial"/>
          <w:sz w:val="20"/>
          <w:szCs w:val="20"/>
        </w:rPr>
        <w:t xml:space="preserve">“10. </w:t>
      </w:r>
      <w:r w:rsidR="002C6A92" w:rsidRPr="002C6A92">
        <w:rPr>
          <w:rFonts w:cs="Arial"/>
          <w:sz w:val="20"/>
          <w:szCs w:val="20"/>
        </w:rPr>
        <w:t>Saúde, Segurança e Meio Ambiente</w:t>
      </w:r>
      <w:r w:rsidR="002C6A92">
        <w:rPr>
          <w:rFonts w:cs="Arial"/>
          <w:sz w:val="20"/>
          <w:szCs w:val="20"/>
        </w:rPr>
        <w:t xml:space="preserve">” contidas no Projeto Básico e no </w:t>
      </w:r>
      <w:r w:rsidR="002C6A92" w:rsidRPr="002C6A92">
        <w:rPr>
          <w:rFonts w:cs="Arial"/>
          <w:i/>
          <w:sz w:val="20"/>
          <w:szCs w:val="20"/>
        </w:rPr>
        <w:t>C</w:t>
      </w:r>
      <w:r w:rsidR="002C6A92">
        <w:rPr>
          <w:rFonts w:cs="Arial"/>
          <w:i/>
          <w:sz w:val="20"/>
          <w:szCs w:val="20"/>
        </w:rPr>
        <w:t>heck List</w:t>
      </w:r>
      <w:r w:rsidR="002C6A92">
        <w:rPr>
          <w:rFonts w:cs="Arial"/>
          <w:sz w:val="20"/>
          <w:szCs w:val="20"/>
        </w:rPr>
        <w:t xml:space="preserve"> de SSMA, anexo do Projeto Básico. </w:t>
      </w:r>
    </w:p>
    <w:p w14:paraId="3175A856" w14:textId="77777777" w:rsidR="005B3E06" w:rsidRPr="00477836" w:rsidRDefault="005B3E06" w:rsidP="002C6A92">
      <w:pPr>
        <w:widowControl w:val="0"/>
        <w:overflowPunct w:val="0"/>
        <w:autoSpaceDE w:val="0"/>
        <w:autoSpaceDN w:val="0"/>
        <w:adjustRightInd w:val="0"/>
        <w:ind w:firstLine="0"/>
        <w:rPr>
          <w:rFonts w:cs="Arial"/>
          <w:sz w:val="20"/>
          <w:szCs w:val="20"/>
        </w:rPr>
      </w:pPr>
    </w:p>
    <w:p w14:paraId="2CDBA53F" w14:textId="77777777" w:rsidR="00D16726" w:rsidRDefault="00DD0C07" w:rsidP="00834657">
      <w:pPr>
        <w:pStyle w:val="PargrafodaLista"/>
        <w:numPr>
          <w:ilvl w:val="2"/>
          <w:numId w:val="3"/>
        </w:numPr>
        <w:ind w:left="851" w:hanging="709"/>
        <w:outlineLvl w:val="0"/>
        <w:rPr>
          <w:b/>
          <w:sz w:val="20"/>
          <w:szCs w:val="20"/>
        </w:rPr>
      </w:pPr>
      <w:bookmarkStart w:id="16" w:name="_Toc38459868"/>
      <w:r w:rsidRPr="00477836">
        <w:rPr>
          <w:b/>
          <w:sz w:val="20"/>
          <w:szCs w:val="20"/>
        </w:rPr>
        <w:t>Aluguel de Contêiner</w:t>
      </w:r>
      <w:r w:rsidR="00D16726" w:rsidRPr="00477836">
        <w:rPr>
          <w:b/>
          <w:sz w:val="20"/>
          <w:szCs w:val="20"/>
        </w:rPr>
        <w:t xml:space="preserve"> e mobilização e instalação do canteiro de obras</w:t>
      </w:r>
      <w:bookmarkEnd w:id="16"/>
    </w:p>
    <w:p w14:paraId="31FC906D" w14:textId="77777777" w:rsidR="00B91365" w:rsidRPr="00904253" w:rsidRDefault="00B91365" w:rsidP="00904253">
      <w:pPr>
        <w:ind w:left="709" w:firstLine="0"/>
      </w:pPr>
    </w:p>
    <w:p w14:paraId="2FDA7D43" w14:textId="40E3540C" w:rsidR="00D16726" w:rsidRPr="00477836" w:rsidRDefault="005B0BC6" w:rsidP="00834657">
      <w:pPr>
        <w:pStyle w:val="Recuodecorpodetexto"/>
        <w:tabs>
          <w:tab w:val="left" w:pos="567"/>
        </w:tabs>
        <w:spacing w:after="0"/>
        <w:ind w:left="-426" w:firstLine="710"/>
        <w:rPr>
          <w:rFonts w:ascii="Arial" w:eastAsiaTheme="minorHAnsi" w:hAnsi="Arial" w:cs="Arial"/>
          <w:sz w:val="20"/>
          <w:szCs w:val="20"/>
          <w:lang w:eastAsia="en-US"/>
        </w:rPr>
      </w:pPr>
      <w:r>
        <w:rPr>
          <w:rFonts w:ascii="Arial" w:eastAsiaTheme="minorHAnsi" w:hAnsi="Arial" w:cs="Arial"/>
          <w:sz w:val="20"/>
          <w:szCs w:val="20"/>
          <w:lang w:eastAsia="en-US"/>
        </w:rPr>
        <w:t>É</w:t>
      </w:r>
      <w:r w:rsidR="00D16726" w:rsidRPr="00477836">
        <w:rPr>
          <w:rFonts w:ascii="Arial" w:eastAsiaTheme="minorHAnsi" w:hAnsi="Arial" w:cs="Arial"/>
          <w:sz w:val="20"/>
          <w:szCs w:val="20"/>
          <w:lang w:eastAsia="en-US"/>
        </w:rPr>
        <w:t xml:space="preserve"> de responsabilidade da Contratada mobilizar todos os equipamentos, utensílios, ferramentas e mão de obra necessários à completa e perfeita execução dos serviços objeto deste Caderno de Encargos.</w:t>
      </w:r>
    </w:p>
    <w:p w14:paraId="6C043799" w14:textId="77777777" w:rsidR="00D16726" w:rsidRPr="00477836" w:rsidRDefault="00D16726" w:rsidP="00834657">
      <w:pPr>
        <w:pStyle w:val="Recuodecorpodetexto"/>
        <w:tabs>
          <w:tab w:val="left" w:pos="567"/>
        </w:tabs>
        <w:spacing w:after="0"/>
        <w:ind w:left="-426" w:firstLine="710"/>
        <w:rPr>
          <w:rFonts w:ascii="Arial" w:eastAsiaTheme="minorHAnsi" w:hAnsi="Arial" w:cs="Arial"/>
          <w:sz w:val="20"/>
          <w:szCs w:val="20"/>
          <w:lang w:eastAsia="en-US"/>
        </w:rPr>
      </w:pPr>
      <w:r w:rsidRPr="00477836">
        <w:rPr>
          <w:rFonts w:ascii="Arial" w:eastAsiaTheme="minorHAnsi" w:hAnsi="Arial" w:cs="Arial"/>
          <w:sz w:val="20"/>
          <w:szCs w:val="20"/>
          <w:lang w:eastAsia="en-US"/>
        </w:rPr>
        <w:t>Apenas será considerada executada a mobilização se todos os equipamentos e ferramentas necessários ao início da execução dos serviços estiverem no local.</w:t>
      </w:r>
    </w:p>
    <w:p w14:paraId="78D5D4A0" w14:textId="77777777" w:rsidR="00D16726" w:rsidRPr="00477836" w:rsidRDefault="00D16726" w:rsidP="00834657">
      <w:pPr>
        <w:widowControl w:val="0"/>
        <w:overflowPunct w:val="0"/>
        <w:autoSpaceDE w:val="0"/>
        <w:autoSpaceDN w:val="0"/>
        <w:adjustRightInd w:val="0"/>
        <w:ind w:left="-426" w:firstLine="710"/>
        <w:rPr>
          <w:rFonts w:cs="Arial"/>
          <w:sz w:val="20"/>
          <w:szCs w:val="20"/>
        </w:rPr>
      </w:pPr>
      <w:r w:rsidRPr="00477836">
        <w:rPr>
          <w:rFonts w:cs="Arial"/>
          <w:sz w:val="20"/>
          <w:szCs w:val="20"/>
        </w:rPr>
        <w:t xml:space="preserve">No canteiro de obras, a Contratada, representada pelo Engenheiro responsável, se instalará em container/escritório e banheiro químico. </w:t>
      </w:r>
    </w:p>
    <w:p w14:paraId="3E4AFBA1" w14:textId="77777777" w:rsidR="00D16726" w:rsidRPr="00477836" w:rsidRDefault="00D16726" w:rsidP="00834657">
      <w:pPr>
        <w:widowControl w:val="0"/>
        <w:overflowPunct w:val="0"/>
        <w:autoSpaceDE w:val="0"/>
        <w:autoSpaceDN w:val="0"/>
        <w:adjustRightInd w:val="0"/>
        <w:ind w:left="-426" w:firstLine="710"/>
        <w:rPr>
          <w:rFonts w:cs="Arial"/>
          <w:sz w:val="20"/>
          <w:szCs w:val="20"/>
        </w:rPr>
      </w:pPr>
      <w:r w:rsidRPr="00477836">
        <w:rPr>
          <w:rFonts w:cs="Arial"/>
          <w:sz w:val="20"/>
          <w:szCs w:val="20"/>
        </w:rPr>
        <w:t>A Contratada deverá elaborar, antes do início das obras e mediante ajuste com a Fiscalização, o projeto do canteiro de obras, dentro dos padrões exigidos pelas concessionárias de serviços públicos e Normas Regulamentadoras do Ministério do Trabalho. A construção do canteiro está condicionada à aprovação de seu projeto pela Fiscalização.</w:t>
      </w:r>
    </w:p>
    <w:p w14:paraId="5DA432EB" w14:textId="77777777" w:rsidR="00D16726" w:rsidRPr="00477836" w:rsidRDefault="00D16726" w:rsidP="00834657">
      <w:pPr>
        <w:widowControl w:val="0"/>
        <w:overflowPunct w:val="0"/>
        <w:autoSpaceDE w:val="0"/>
        <w:autoSpaceDN w:val="0"/>
        <w:adjustRightInd w:val="0"/>
        <w:ind w:left="-426" w:firstLine="710"/>
        <w:rPr>
          <w:rFonts w:cs="Arial"/>
          <w:sz w:val="20"/>
          <w:szCs w:val="20"/>
        </w:rPr>
      </w:pPr>
      <w:r w:rsidRPr="00477836">
        <w:rPr>
          <w:rFonts w:cs="Arial"/>
          <w:sz w:val="20"/>
          <w:szCs w:val="20"/>
        </w:rPr>
        <w:t>Fica a cargo exclusivo da Contratada todas as providências e despesas correspondentes à mobilização de todos os equipamentos, máquinas, ferramentas comuns e especiais, instalações provisórias, canteiro de obras, mão de obra e materiais necessários à execução do objeto deste Caderno de Encargos.</w:t>
      </w:r>
    </w:p>
    <w:p w14:paraId="7F423CA1" w14:textId="77777777" w:rsidR="00D16726" w:rsidRPr="00477836" w:rsidRDefault="00D16726" w:rsidP="002346F1">
      <w:pPr>
        <w:widowControl w:val="0"/>
        <w:overflowPunct w:val="0"/>
        <w:autoSpaceDE w:val="0"/>
        <w:autoSpaceDN w:val="0"/>
        <w:adjustRightInd w:val="0"/>
        <w:ind w:left="-426" w:firstLine="710"/>
        <w:rPr>
          <w:rFonts w:cs="Arial"/>
          <w:sz w:val="20"/>
          <w:szCs w:val="20"/>
        </w:rPr>
      </w:pPr>
      <w:r w:rsidRPr="00477836">
        <w:rPr>
          <w:rFonts w:cs="Arial"/>
          <w:sz w:val="20"/>
          <w:szCs w:val="20"/>
        </w:rPr>
        <w:t>O canteiro de obras principal deverá ser instalado na poligonal do Porto do Itaqui, em local a ser indicado pela Fiscalização da EMAP.</w:t>
      </w:r>
    </w:p>
    <w:p w14:paraId="2B1CF5D5" w14:textId="77777777" w:rsidR="00D16726" w:rsidRPr="00477836" w:rsidRDefault="00D16726" w:rsidP="00DD6A6E">
      <w:pPr>
        <w:widowControl w:val="0"/>
        <w:overflowPunct w:val="0"/>
        <w:autoSpaceDE w:val="0"/>
        <w:autoSpaceDN w:val="0"/>
        <w:adjustRightInd w:val="0"/>
        <w:ind w:left="-426" w:firstLine="1278"/>
        <w:rPr>
          <w:rFonts w:cs="Arial"/>
          <w:sz w:val="20"/>
          <w:szCs w:val="20"/>
        </w:rPr>
      </w:pPr>
      <w:r w:rsidRPr="00477836">
        <w:rPr>
          <w:rFonts w:cs="Arial"/>
          <w:sz w:val="20"/>
          <w:szCs w:val="20"/>
        </w:rPr>
        <w:t>Fica a cargo exclusivo da Contratada todas as providências e despesas correspondentes às instalações provisórias da obra, compreendendo o aparelhamento, maquinário e ferramentas necessárias à execução dos serviços contratados, assim como: tapumes, sinalizações, cercas, instalações provisórias de sanitários.</w:t>
      </w:r>
    </w:p>
    <w:p w14:paraId="110FC446" w14:textId="77777777" w:rsidR="00D16726" w:rsidRPr="00477836" w:rsidRDefault="00D16726" w:rsidP="00DD6A6E">
      <w:pPr>
        <w:ind w:left="-426" w:firstLine="1278"/>
        <w:rPr>
          <w:rFonts w:cs="Arial"/>
          <w:sz w:val="20"/>
          <w:szCs w:val="20"/>
        </w:rPr>
      </w:pPr>
      <w:r w:rsidRPr="00477836">
        <w:rPr>
          <w:rFonts w:cs="Arial"/>
          <w:sz w:val="20"/>
          <w:szCs w:val="20"/>
        </w:rPr>
        <w:t>As instalações de canteiro deverão atender as NR-18, NR-24 e demais NRs que se fizerem necessárias, bem como a Portaria do Ministério do Trabalho e Emprego – N.º 3.214/78.</w:t>
      </w:r>
    </w:p>
    <w:p w14:paraId="24E96761" w14:textId="77777777" w:rsidR="00D16726" w:rsidRPr="00477836" w:rsidRDefault="00D16726" w:rsidP="00834657">
      <w:pPr>
        <w:widowControl w:val="0"/>
        <w:overflowPunct w:val="0"/>
        <w:autoSpaceDE w:val="0"/>
        <w:autoSpaceDN w:val="0"/>
        <w:adjustRightInd w:val="0"/>
        <w:ind w:left="142"/>
        <w:rPr>
          <w:rFonts w:cs="Arial"/>
          <w:sz w:val="20"/>
          <w:szCs w:val="20"/>
        </w:rPr>
      </w:pPr>
      <w:r w:rsidRPr="00477836">
        <w:rPr>
          <w:rFonts w:cs="Arial"/>
          <w:sz w:val="20"/>
          <w:szCs w:val="20"/>
        </w:rPr>
        <w:t>Os serviços de limpeza e conservação dessas instalações, durante o período contratual, serão de responsabilidade da Contratada.</w:t>
      </w:r>
    </w:p>
    <w:p w14:paraId="292FC5B0" w14:textId="77777777" w:rsidR="00D16726" w:rsidRPr="00477836" w:rsidRDefault="00D16726" w:rsidP="00834657">
      <w:pPr>
        <w:widowControl w:val="0"/>
        <w:overflowPunct w:val="0"/>
        <w:autoSpaceDE w:val="0"/>
        <w:autoSpaceDN w:val="0"/>
        <w:adjustRightInd w:val="0"/>
        <w:ind w:left="142"/>
        <w:rPr>
          <w:rFonts w:cs="Arial"/>
          <w:sz w:val="20"/>
          <w:szCs w:val="20"/>
        </w:rPr>
      </w:pPr>
      <w:r w:rsidRPr="00477836">
        <w:rPr>
          <w:rFonts w:cs="Arial"/>
          <w:sz w:val="20"/>
          <w:szCs w:val="20"/>
        </w:rPr>
        <w:t>O lixo doméstico (marmitas aluminizadas, copos descartáveis, papeis, plásticos, embalagens diversas, etc.) deverá ser acondicionado em recipientes de plásticos ou lixeiras industriais. Os resíduos citados serão retirados para fora da área do terminal, incluindo carregamento, transporte e descarregamento, ficando inteiramente a cargo da Contratada, sem ônus para a EMAP.</w:t>
      </w:r>
    </w:p>
    <w:p w14:paraId="28BFB56C" w14:textId="77777777" w:rsidR="00D16726" w:rsidRPr="00477836" w:rsidRDefault="00D16726" w:rsidP="00834657">
      <w:pPr>
        <w:widowControl w:val="0"/>
        <w:overflowPunct w:val="0"/>
        <w:autoSpaceDE w:val="0"/>
        <w:autoSpaceDN w:val="0"/>
        <w:adjustRightInd w:val="0"/>
        <w:ind w:left="142"/>
        <w:rPr>
          <w:rFonts w:cs="Arial"/>
          <w:sz w:val="20"/>
          <w:szCs w:val="20"/>
        </w:rPr>
      </w:pPr>
      <w:r w:rsidRPr="00477836">
        <w:rPr>
          <w:rFonts w:cs="Arial"/>
          <w:sz w:val="20"/>
          <w:szCs w:val="20"/>
        </w:rPr>
        <w:t>Quando instalado o canteiro, apresentar Laudo de Aterramento dos containers assinado por profissional capacitado e habilitado.</w:t>
      </w:r>
    </w:p>
    <w:p w14:paraId="5D9FCAD2" w14:textId="77777777" w:rsidR="00D16726" w:rsidRPr="00477836" w:rsidRDefault="00D16726" w:rsidP="00834657">
      <w:pPr>
        <w:widowControl w:val="0"/>
        <w:overflowPunct w:val="0"/>
        <w:autoSpaceDE w:val="0"/>
        <w:autoSpaceDN w:val="0"/>
        <w:adjustRightInd w:val="0"/>
        <w:ind w:left="142"/>
        <w:rPr>
          <w:rFonts w:cs="Arial"/>
          <w:sz w:val="20"/>
          <w:szCs w:val="20"/>
        </w:rPr>
      </w:pPr>
      <w:r w:rsidRPr="00477836">
        <w:rPr>
          <w:rFonts w:cs="Arial"/>
          <w:sz w:val="20"/>
          <w:szCs w:val="20"/>
        </w:rPr>
        <w:t>O projeto do canteiro de obras, deverá atender padrões exigidos pelas concessionárias de serviços públicos e Normas Regulamentadoras do Ministério do Trabalho.</w:t>
      </w:r>
    </w:p>
    <w:p w14:paraId="15C6F7F0" w14:textId="569F7D70" w:rsidR="0012054B" w:rsidRPr="00477836" w:rsidRDefault="0012054B" w:rsidP="00834657">
      <w:pPr>
        <w:widowControl w:val="0"/>
        <w:overflowPunct w:val="0"/>
        <w:autoSpaceDE w:val="0"/>
        <w:autoSpaceDN w:val="0"/>
        <w:adjustRightInd w:val="0"/>
        <w:ind w:left="142"/>
        <w:rPr>
          <w:rFonts w:cs="Arial"/>
          <w:sz w:val="20"/>
          <w:szCs w:val="20"/>
        </w:rPr>
      </w:pPr>
      <w:r w:rsidRPr="00477836">
        <w:rPr>
          <w:rFonts w:cs="Arial"/>
          <w:sz w:val="20"/>
          <w:szCs w:val="20"/>
        </w:rPr>
        <w:t>Utilizar tapume com telha metálica para proteção e isolamento da área onde serão realizados os serviços.</w:t>
      </w:r>
    </w:p>
    <w:p w14:paraId="5634CB48" w14:textId="77777777" w:rsidR="00D16726" w:rsidRPr="00477836" w:rsidRDefault="00D16726" w:rsidP="00834657">
      <w:pPr>
        <w:widowControl w:val="0"/>
        <w:overflowPunct w:val="0"/>
        <w:autoSpaceDE w:val="0"/>
        <w:autoSpaceDN w:val="0"/>
        <w:adjustRightInd w:val="0"/>
        <w:ind w:left="-426" w:firstLine="993"/>
        <w:rPr>
          <w:rFonts w:cs="Arial"/>
          <w:sz w:val="20"/>
          <w:szCs w:val="20"/>
        </w:rPr>
      </w:pPr>
      <w:r w:rsidRPr="00477836">
        <w:rPr>
          <w:rFonts w:cs="Arial"/>
          <w:sz w:val="20"/>
          <w:szCs w:val="20"/>
        </w:rPr>
        <w:t>O canteiro de obras deverá dispor das seguintes estruturas:</w:t>
      </w:r>
    </w:p>
    <w:p w14:paraId="42675FB3" w14:textId="77777777" w:rsidR="00D16726" w:rsidRPr="00477836" w:rsidRDefault="00D16726" w:rsidP="009B34E2">
      <w:pPr>
        <w:pStyle w:val="PargrafodaLista"/>
        <w:widowControl w:val="0"/>
        <w:numPr>
          <w:ilvl w:val="0"/>
          <w:numId w:val="4"/>
        </w:numPr>
        <w:overflowPunct w:val="0"/>
        <w:autoSpaceDE w:val="0"/>
        <w:autoSpaceDN w:val="0"/>
        <w:adjustRightInd w:val="0"/>
        <w:ind w:left="567" w:firstLine="426"/>
        <w:rPr>
          <w:rFonts w:cs="Arial"/>
          <w:sz w:val="20"/>
          <w:szCs w:val="20"/>
        </w:rPr>
      </w:pPr>
      <w:r w:rsidRPr="00477836">
        <w:rPr>
          <w:rFonts w:cs="Arial"/>
          <w:sz w:val="20"/>
          <w:szCs w:val="20"/>
        </w:rPr>
        <w:t>Instalações Hidrossanitárias;</w:t>
      </w:r>
    </w:p>
    <w:p w14:paraId="12CF2801" w14:textId="77777777" w:rsidR="00D16726" w:rsidRPr="00477836" w:rsidRDefault="00D16726" w:rsidP="009B34E2">
      <w:pPr>
        <w:pStyle w:val="PargrafodaLista"/>
        <w:widowControl w:val="0"/>
        <w:numPr>
          <w:ilvl w:val="0"/>
          <w:numId w:val="4"/>
        </w:numPr>
        <w:overflowPunct w:val="0"/>
        <w:autoSpaceDE w:val="0"/>
        <w:autoSpaceDN w:val="0"/>
        <w:adjustRightInd w:val="0"/>
        <w:ind w:left="567" w:firstLine="426"/>
        <w:rPr>
          <w:rFonts w:cs="Arial"/>
          <w:sz w:val="20"/>
          <w:szCs w:val="20"/>
        </w:rPr>
      </w:pPr>
      <w:r w:rsidRPr="00477836">
        <w:rPr>
          <w:rFonts w:cs="Arial"/>
          <w:sz w:val="20"/>
          <w:szCs w:val="20"/>
        </w:rPr>
        <w:t>Instalações Elétricas;</w:t>
      </w:r>
    </w:p>
    <w:p w14:paraId="303E56E7" w14:textId="77777777" w:rsidR="00D16726" w:rsidRPr="00477836" w:rsidRDefault="00D16726" w:rsidP="009B34E2">
      <w:pPr>
        <w:pStyle w:val="PargrafodaLista"/>
        <w:widowControl w:val="0"/>
        <w:numPr>
          <w:ilvl w:val="0"/>
          <w:numId w:val="4"/>
        </w:numPr>
        <w:overflowPunct w:val="0"/>
        <w:autoSpaceDE w:val="0"/>
        <w:autoSpaceDN w:val="0"/>
        <w:adjustRightInd w:val="0"/>
        <w:ind w:left="567" w:firstLine="426"/>
        <w:rPr>
          <w:rFonts w:cs="Arial"/>
          <w:sz w:val="20"/>
          <w:szCs w:val="20"/>
        </w:rPr>
      </w:pPr>
      <w:r w:rsidRPr="00477836">
        <w:rPr>
          <w:rFonts w:cs="Arial"/>
          <w:sz w:val="20"/>
          <w:szCs w:val="20"/>
        </w:rPr>
        <w:t>Contêineres para guarda de materiais e equipamentos;</w:t>
      </w:r>
    </w:p>
    <w:p w14:paraId="629899A8" w14:textId="77777777" w:rsidR="00D16726" w:rsidRPr="00477836" w:rsidRDefault="00D16726" w:rsidP="009B34E2">
      <w:pPr>
        <w:pStyle w:val="PargrafodaLista"/>
        <w:widowControl w:val="0"/>
        <w:numPr>
          <w:ilvl w:val="0"/>
          <w:numId w:val="4"/>
        </w:numPr>
        <w:overflowPunct w:val="0"/>
        <w:autoSpaceDE w:val="0"/>
        <w:autoSpaceDN w:val="0"/>
        <w:adjustRightInd w:val="0"/>
        <w:ind w:left="567" w:firstLine="426"/>
        <w:rPr>
          <w:rFonts w:cs="Arial"/>
          <w:sz w:val="20"/>
          <w:szCs w:val="20"/>
        </w:rPr>
      </w:pPr>
      <w:r w:rsidRPr="00477836">
        <w:rPr>
          <w:rFonts w:cs="Arial"/>
          <w:sz w:val="20"/>
          <w:szCs w:val="20"/>
        </w:rPr>
        <w:t>Placas de sinalização e segurança, indicando práticas seguras, áreas de armazenamento e disposição de resíduos quando ocorrer, etc;</w:t>
      </w:r>
    </w:p>
    <w:p w14:paraId="134BB5A6" w14:textId="36DC846F" w:rsidR="00D16726" w:rsidRPr="00477836" w:rsidRDefault="00D16726" w:rsidP="009B34E2">
      <w:pPr>
        <w:pStyle w:val="PargrafodaLista"/>
        <w:widowControl w:val="0"/>
        <w:numPr>
          <w:ilvl w:val="0"/>
          <w:numId w:val="4"/>
        </w:numPr>
        <w:overflowPunct w:val="0"/>
        <w:autoSpaceDE w:val="0"/>
        <w:autoSpaceDN w:val="0"/>
        <w:adjustRightInd w:val="0"/>
        <w:ind w:left="567" w:firstLine="426"/>
        <w:rPr>
          <w:rFonts w:cs="Arial"/>
          <w:sz w:val="20"/>
          <w:szCs w:val="20"/>
        </w:rPr>
      </w:pPr>
      <w:r w:rsidRPr="00477836">
        <w:rPr>
          <w:rFonts w:cs="Arial"/>
          <w:sz w:val="20"/>
          <w:szCs w:val="20"/>
        </w:rPr>
        <w:t>Placa da Obra de 3 m x</w:t>
      </w:r>
      <w:r w:rsidR="00312563">
        <w:rPr>
          <w:rFonts w:cs="Arial"/>
          <w:sz w:val="20"/>
          <w:szCs w:val="20"/>
        </w:rPr>
        <w:t xml:space="preserve"> </w:t>
      </w:r>
      <w:r w:rsidRPr="00477836">
        <w:rPr>
          <w:rFonts w:cs="Arial"/>
          <w:sz w:val="20"/>
          <w:szCs w:val="20"/>
        </w:rPr>
        <w:t>2 m padrão EMAP, em estrutura de aço galvanizado e lona plotada.</w:t>
      </w:r>
    </w:p>
    <w:p w14:paraId="2A929B2C" w14:textId="77777777" w:rsidR="00B91365" w:rsidRPr="00477836" w:rsidRDefault="00B91365" w:rsidP="00D179D9">
      <w:pPr>
        <w:pStyle w:val="Ttulo"/>
        <w:tabs>
          <w:tab w:val="left" w:pos="567"/>
        </w:tabs>
        <w:spacing w:line="360" w:lineRule="auto"/>
        <w:ind w:firstLine="0"/>
        <w:jc w:val="both"/>
        <w:rPr>
          <w:rFonts w:eastAsiaTheme="minorHAnsi"/>
          <w:b w:val="0"/>
          <w:bCs w:val="0"/>
          <w:sz w:val="20"/>
          <w:szCs w:val="20"/>
          <w:lang w:eastAsia="en-US"/>
        </w:rPr>
      </w:pPr>
    </w:p>
    <w:p w14:paraId="2D4A147D" w14:textId="7D8E9F4E" w:rsidR="00DD0C07" w:rsidRPr="00477836" w:rsidRDefault="00DD0C07" w:rsidP="00020DFF">
      <w:pPr>
        <w:pStyle w:val="PargrafodaLista"/>
        <w:numPr>
          <w:ilvl w:val="2"/>
          <w:numId w:val="3"/>
        </w:numPr>
        <w:ind w:left="1276" w:hanging="567"/>
        <w:outlineLvl w:val="0"/>
        <w:rPr>
          <w:b/>
          <w:sz w:val="20"/>
          <w:szCs w:val="20"/>
        </w:rPr>
      </w:pPr>
      <w:bookmarkStart w:id="17" w:name="_Toc38459869"/>
      <w:r w:rsidRPr="00477836">
        <w:rPr>
          <w:b/>
          <w:sz w:val="20"/>
          <w:szCs w:val="20"/>
        </w:rPr>
        <w:t>Placa padrão</w:t>
      </w:r>
      <w:r w:rsidR="00001D7D" w:rsidRPr="00477836">
        <w:rPr>
          <w:b/>
          <w:sz w:val="20"/>
          <w:szCs w:val="20"/>
        </w:rPr>
        <w:t xml:space="preserve"> de obra</w:t>
      </w:r>
      <w:bookmarkEnd w:id="17"/>
    </w:p>
    <w:p w14:paraId="5557C34C" w14:textId="77777777" w:rsidR="00B91365" w:rsidRDefault="00B91365" w:rsidP="00434BD0">
      <w:pPr>
        <w:rPr>
          <w:rFonts w:cs="Arial"/>
          <w:sz w:val="20"/>
          <w:szCs w:val="20"/>
        </w:rPr>
      </w:pPr>
    </w:p>
    <w:p w14:paraId="359CFCCA" w14:textId="34A61566" w:rsidR="00001D7D" w:rsidRPr="00477836" w:rsidRDefault="00B2739E" w:rsidP="00834657">
      <w:pPr>
        <w:ind w:left="142"/>
        <w:rPr>
          <w:rFonts w:cs="Arial"/>
          <w:sz w:val="20"/>
          <w:szCs w:val="20"/>
        </w:rPr>
      </w:pPr>
      <w:r w:rsidRPr="00477836">
        <w:rPr>
          <w:rFonts w:cs="Arial"/>
          <w:sz w:val="20"/>
          <w:szCs w:val="20"/>
        </w:rPr>
        <w:t xml:space="preserve">Será de concreto ciclópico Fck= 10MPA 30% pedra de mão inclusive </w:t>
      </w:r>
      <w:r w:rsidR="00001D7D" w:rsidRPr="00477836">
        <w:rPr>
          <w:rFonts w:cs="Arial"/>
          <w:sz w:val="20"/>
          <w:szCs w:val="20"/>
        </w:rPr>
        <w:t>lançamento – Medido em metro cubico (m³)</w:t>
      </w:r>
    </w:p>
    <w:p w14:paraId="0E1726FF" w14:textId="77777777" w:rsidR="00A443EE" w:rsidRPr="00477836" w:rsidRDefault="00A443EE" w:rsidP="00834657">
      <w:pPr>
        <w:tabs>
          <w:tab w:val="left" w:pos="567"/>
          <w:tab w:val="left" w:pos="851"/>
        </w:tabs>
        <w:ind w:left="142"/>
        <w:rPr>
          <w:rFonts w:cs="Arial"/>
          <w:sz w:val="20"/>
          <w:szCs w:val="20"/>
        </w:rPr>
      </w:pPr>
      <w:r w:rsidRPr="00477836">
        <w:rPr>
          <w:rFonts w:cs="Arial"/>
          <w:sz w:val="20"/>
          <w:szCs w:val="20"/>
        </w:rPr>
        <w:t>Deverão ser previstas todas as placas necessárias aos serviços, exigidas por lei, e também aquelas exigidas por convênios específicos dos serviços (Exemplo: placa de identificação da obra, sinalização preventiva, desvio de fluxo, etc.).</w:t>
      </w:r>
    </w:p>
    <w:p w14:paraId="293FAD66" w14:textId="77777777" w:rsidR="00A443EE" w:rsidRPr="00477836" w:rsidRDefault="00A443EE" w:rsidP="00834657">
      <w:pPr>
        <w:tabs>
          <w:tab w:val="left" w:pos="567"/>
        </w:tabs>
        <w:autoSpaceDE w:val="0"/>
        <w:autoSpaceDN w:val="0"/>
        <w:adjustRightInd w:val="0"/>
        <w:ind w:left="142" w:firstLine="567"/>
        <w:rPr>
          <w:rFonts w:cs="Arial"/>
          <w:sz w:val="20"/>
          <w:szCs w:val="20"/>
        </w:rPr>
      </w:pPr>
      <w:r w:rsidRPr="00477836">
        <w:rPr>
          <w:rFonts w:cs="Arial"/>
          <w:sz w:val="20"/>
          <w:szCs w:val="20"/>
        </w:rPr>
        <w:t>A CONTRATADA deverá instalar em local visível as placas da obra e de sinalizações de obra, de acordo com as exigências da EMAP e normas do CREA/MA ou CAU/MA.</w:t>
      </w:r>
    </w:p>
    <w:p w14:paraId="0AEBF4B4" w14:textId="77777777" w:rsidR="00A443EE" w:rsidRPr="00477836" w:rsidRDefault="00A443EE" w:rsidP="00834657">
      <w:pPr>
        <w:tabs>
          <w:tab w:val="left" w:pos="567"/>
        </w:tabs>
        <w:ind w:left="142" w:firstLine="708"/>
        <w:rPr>
          <w:rFonts w:cs="Arial"/>
          <w:sz w:val="20"/>
          <w:szCs w:val="20"/>
        </w:rPr>
      </w:pPr>
      <w:r w:rsidRPr="00477836">
        <w:rPr>
          <w:rFonts w:cs="Arial"/>
          <w:sz w:val="20"/>
          <w:szCs w:val="20"/>
        </w:rPr>
        <w:t>A placa da obra conterá as seguintes indicações:</w:t>
      </w:r>
    </w:p>
    <w:p w14:paraId="19175E48" w14:textId="77777777" w:rsidR="00A443EE" w:rsidRPr="00477836" w:rsidRDefault="00A443EE" w:rsidP="00834657">
      <w:pPr>
        <w:numPr>
          <w:ilvl w:val="0"/>
          <w:numId w:val="1"/>
        </w:numPr>
        <w:tabs>
          <w:tab w:val="left" w:pos="567"/>
        </w:tabs>
        <w:ind w:left="142" w:firstLine="0"/>
        <w:rPr>
          <w:rFonts w:cs="Arial"/>
          <w:sz w:val="20"/>
          <w:szCs w:val="20"/>
        </w:rPr>
      </w:pPr>
      <w:r w:rsidRPr="00477836">
        <w:rPr>
          <w:rFonts w:cs="Arial"/>
          <w:sz w:val="20"/>
          <w:szCs w:val="20"/>
        </w:rPr>
        <w:t>Nomes dos responsáveis técnicos;</w:t>
      </w:r>
    </w:p>
    <w:p w14:paraId="3088AF2C" w14:textId="77777777" w:rsidR="00A443EE" w:rsidRPr="00477836" w:rsidRDefault="00A443EE" w:rsidP="00834657">
      <w:pPr>
        <w:numPr>
          <w:ilvl w:val="0"/>
          <w:numId w:val="1"/>
        </w:numPr>
        <w:tabs>
          <w:tab w:val="left" w:pos="567"/>
        </w:tabs>
        <w:ind w:left="142" w:firstLine="0"/>
        <w:rPr>
          <w:rFonts w:cs="Arial"/>
          <w:sz w:val="20"/>
          <w:szCs w:val="20"/>
        </w:rPr>
      </w:pPr>
      <w:r w:rsidRPr="00477836">
        <w:rPr>
          <w:rFonts w:cs="Arial"/>
          <w:sz w:val="20"/>
          <w:szCs w:val="20"/>
        </w:rPr>
        <w:t>Nome do cliente;</w:t>
      </w:r>
    </w:p>
    <w:p w14:paraId="06B4FB9C" w14:textId="77777777" w:rsidR="00A443EE" w:rsidRPr="00477836" w:rsidRDefault="00A443EE" w:rsidP="00834657">
      <w:pPr>
        <w:numPr>
          <w:ilvl w:val="0"/>
          <w:numId w:val="1"/>
        </w:numPr>
        <w:tabs>
          <w:tab w:val="left" w:pos="567"/>
        </w:tabs>
        <w:ind w:left="142" w:firstLine="0"/>
        <w:rPr>
          <w:rFonts w:cs="Arial"/>
          <w:sz w:val="20"/>
          <w:szCs w:val="20"/>
        </w:rPr>
      </w:pPr>
      <w:r w:rsidRPr="00477836">
        <w:rPr>
          <w:rFonts w:cs="Arial"/>
          <w:sz w:val="20"/>
          <w:szCs w:val="20"/>
        </w:rPr>
        <w:t>Especificação da obra, conforme modelo de placa já adotado e padronizado pela EMAP - Empresa Maranhense de Administração Portuária;</w:t>
      </w:r>
    </w:p>
    <w:p w14:paraId="6825543B" w14:textId="77777777" w:rsidR="00A443EE" w:rsidRPr="00477836" w:rsidRDefault="00A443EE" w:rsidP="00834657">
      <w:pPr>
        <w:numPr>
          <w:ilvl w:val="0"/>
          <w:numId w:val="1"/>
        </w:numPr>
        <w:tabs>
          <w:tab w:val="left" w:pos="567"/>
        </w:tabs>
        <w:ind w:left="142" w:firstLine="0"/>
        <w:rPr>
          <w:rFonts w:cs="Arial"/>
          <w:sz w:val="20"/>
          <w:szCs w:val="20"/>
        </w:rPr>
      </w:pPr>
      <w:r w:rsidRPr="00477836">
        <w:rPr>
          <w:rFonts w:cs="Arial"/>
          <w:sz w:val="20"/>
          <w:szCs w:val="20"/>
        </w:rPr>
        <w:t>Valor dos recursos aplicados;</w:t>
      </w:r>
    </w:p>
    <w:p w14:paraId="7B1D3CFD" w14:textId="77777777" w:rsidR="00A443EE" w:rsidRPr="00477836" w:rsidRDefault="00A443EE" w:rsidP="00834657">
      <w:pPr>
        <w:numPr>
          <w:ilvl w:val="0"/>
          <w:numId w:val="1"/>
        </w:numPr>
        <w:tabs>
          <w:tab w:val="left" w:pos="567"/>
        </w:tabs>
        <w:ind w:left="142" w:firstLine="0"/>
        <w:rPr>
          <w:rFonts w:cs="Arial"/>
          <w:sz w:val="20"/>
          <w:szCs w:val="20"/>
        </w:rPr>
      </w:pPr>
      <w:r w:rsidRPr="00477836">
        <w:rPr>
          <w:rFonts w:cs="Arial"/>
          <w:sz w:val="20"/>
          <w:szCs w:val="20"/>
        </w:rPr>
        <w:t>Informações de convênios.</w:t>
      </w:r>
    </w:p>
    <w:p w14:paraId="2BB9A2C8" w14:textId="77777777" w:rsidR="00A443EE" w:rsidRPr="00477836" w:rsidRDefault="00A443EE" w:rsidP="00834657">
      <w:pPr>
        <w:tabs>
          <w:tab w:val="left" w:pos="567"/>
        </w:tabs>
        <w:ind w:left="142" w:firstLine="425"/>
        <w:rPr>
          <w:rFonts w:cs="Arial"/>
          <w:sz w:val="20"/>
          <w:szCs w:val="20"/>
        </w:rPr>
      </w:pPr>
      <w:r w:rsidRPr="00477836">
        <w:rPr>
          <w:rFonts w:cs="Arial"/>
          <w:sz w:val="20"/>
          <w:szCs w:val="20"/>
        </w:rPr>
        <w:t>O modelo contendo dimensões e forma será fornecida pela CONTRATANTE.</w:t>
      </w:r>
    </w:p>
    <w:p w14:paraId="74A71B52" w14:textId="751FA10E" w:rsidR="0012054B" w:rsidRPr="00477836" w:rsidRDefault="00A443EE" w:rsidP="00834657">
      <w:pPr>
        <w:tabs>
          <w:tab w:val="left" w:pos="567"/>
        </w:tabs>
        <w:autoSpaceDE w:val="0"/>
        <w:autoSpaceDN w:val="0"/>
        <w:adjustRightInd w:val="0"/>
        <w:ind w:left="142" w:firstLine="425"/>
        <w:rPr>
          <w:rFonts w:cs="Arial"/>
          <w:sz w:val="20"/>
          <w:szCs w:val="20"/>
        </w:rPr>
      </w:pPr>
      <w:r w:rsidRPr="00477836">
        <w:rPr>
          <w:rFonts w:cs="Arial"/>
          <w:sz w:val="20"/>
          <w:szCs w:val="20"/>
        </w:rPr>
        <w:t xml:space="preserve">Deverão ser instaladas tabuletas de sinalização para veículos e pedestres contendo o texto “CUIDADO OBRAS”, dentro do perímetro das dependências da CONTRATADA, e seu modelo deverá </w:t>
      </w:r>
      <w:r w:rsidR="00394D20">
        <w:rPr>
          <w:rFonts w:cs="Arial"/>
          <w:sz w:val="20"/>
          <w:szCs w:val="20"/>
        </w:rPr>
        <w:t>ser aprovado pela FISCALIZAÇÃO.</w:t>
      </w:r>
    </w:p>
    <w:p w14:paraId="551FFEFD" w14:textId="77777777" w:rsidR="00DD0C07" w:rsidRPr="00477836" w:rsidRDefault="00DD0C07" w:rsidP="00DD0C07">
      <w:pPr>
        <w:widowControl w:val="0"/>
        <w:overflowPunct w:val="0"/>
        <w:autoSpaceDE w:val="0"/>
        <w:autoSpaceDN w:val="0"/>
        <w:adjustRightInd w:val="0"/>
        <w:ind w:firstLine="0"/>
        <w:rPr>
          <w:rFonts w:cs="Arial"/>
          <w:sz w:val="20"/>
          <w:szCs w:val="20"/>
        </w:rPr>
      </w:pPr>
    </w:p>
    <w:p w14:paraId="4698EC8E" w14:textId="656499B5" w:rsidR="00D16726" w:rsidRPr="00477836" w:rsidRDefault="00A14C4D" w:rsidP="00F21D03">
      <w:pPr>
        <w:pStyle w:val="PargrafodaLista"/>
        <w:numPr>
          <w:ilvl w:val="1"/>
          <w:numId w:val="3"/>
        </w:numPr>
        <w:ind w:left="567" w:hanging="567"/>
        <w:outlineLvl w:val="0"/>
        <w:rPr>
          <w:b/>
          <w:sz w:val="20"/>
          <w:szCs w:val="20"/>
        </w:rPr>
      </w:pPr>
      <w:bookmarkStart w:id="18" w:name="_Toc38459870"/>
      <w:r w:rsidRPr="00477836">
        <w:rPr>
          <w:b/>
          <w:sz w:val="20"/>
          <w:szCs w:val="20"/>
        </w:rPr>
        <w:t>D</w:t>
      </w:r>
      <w:r w:rsidR="00333151" w:rsidRPr="00477836">
        <w:rPr>
          <w:b/>
          <w:sz w:val="20"/>
          <w:szCs w:val="20"/>
        </w:rPr>
        <w:t>emoliç</w:t>
      </w:r>
      <w:r w:rsidR="003834BC" w:rsidRPr="00477836">
        <w:rPr>
          <w:b/>
          <w:sz w:val="20"/>
          <w:szCs w:val="20"/>
        </w:rPr>
        <w:t>ões e retiradas</w:t>
      </w:r>
      <w:bookmarkEnd w:id="18"/>
    </w:p>
    <w:p w14:paraId="7111D66A" w14:textId="77777777" w:rsidR="00FE4A3D" w:rsidRPr="00477836" w:rsidRDefault="00FE4A3D" w:rsidP="00FE4A3D">
      <w:pPr>
        <w:ind w:left="709" w:firstLine="0"/>
      </w:pPr>
    </w:p>
    <w:p w14:paraId="2FEBE231" w14:textId="77777777" w:rsidR="007A4826" w:rsidRPr="00477836" w:rsidRDefault="007A4826" w:rsidP="00FB5130">
      <w:pPr>
        <w:ind w:firstLine="567"/>
        <w:rPr>
          <w:rFonts w:cs="Arial"/>
          <w:sz w:val="20"/>
          <w:szCs w:val="20"/>
        </w:rPr>
      </w:pPr>
      <w:r w:rsidRPr="00477836">
        <w:rPr>
          <w:rFonts w:cs="Arial"/>
          <w:sz w:val="20"/>
          <w:szCs w:val="20"/>
        </w:rPr>
        <w:t xml:space="preserve">Toda e qualquer demolição só poderá ser iniciada após a liberação por parte da FISCALIZAÇÃO.  Antes do início dos serviços, a CONTRATADA procederá a um detalhado exame da estrutura a ser demolida. </w:t>
      </w:r>
      <w:r w:rsidRPr="00AF04A0">
        <w:rPr>
          <w:rFonts w:cs="Arial"/>
          <w:sz w:val="20"/>
          <w:szCs w:val="20"/>
        </w:rPr>
        <w:t xml:space="preserve">Deverão ser considerados aspectos importantes tais como a natureza da estrutura, os métodos utilizados na construção, as condições das construções vizinhas, existência de canaletas, subsolos e outros, observando as prescrições contidas nas Normas Regulamentadoras do Ministério do Trabalho NR18. </w:t>
      </w:r>
    </w:p>
    <w:p w14:paraId="075135C4" w14:textId="77777777" w:rsidR="007A4826" w:rsidRPr="00477836" w:rsidRDefault="007A4826" w:rsidP="00FB5130">
      <w:pPr>
        <w:ind w:firstLine="567"/>
        <w:rPr>
          <w:rFonts w:cs="Arial"/>
          <w:sz w:val="20"/>
          <w:szCs w:val="20"/>
        </w:rPr>
      </w:pPr>
      <w:r w:rsidRPr="00477836">
        <w:rPr>
          <w:rFonts w:cs="Arial"/>
          <w:sz w:val="20"/>
          <w:szCs w:val="20"/>
        </w:rPr>
        <w:t>As linhas de abastecimento de energia elétrica e água, as canalizações de esgoto e águas pluviais e os aterramentos deverão ser removidas ou protegidas, respeitando as normas e determinações das empresas concessionárias de serviços públicos e do projeto.</w:t>
      </w:r>
    </w:p>
    <w:p w14:paraId="51884A03" w14:textId="77777777" w:rsidR="007A4826" w:rsidRPr="00477836" w:rsidRDefault="007A4826" w:rsidP="00FB5130">
      <w:pPr>
        <w:ind w:firstLine="567"/>
        <w:rPr>
          <w:rFonts w:cs="Arial"/>
          <w:sz w:val="20"/>
          <w:szCs w:val="20"/>
        </w:rPr>
      </w:pPr>
      <w:r w:rsidRPr="00477836">
        <w:rPr>
          <w:rFonts w:cs="Arial"/>
          <w:sz w:val="20"/>
          <w:szCs w:val="20"/>
        </w:rPr>
        <w:t>A CONTRATADA deverá fornecer, para aprovação da FISCALIZAÇÃO, informações descrevendo as diversas fases da demolição previstas no projeto e estabelecendo os procedimentos a serem adotados.</w:t>
      </w:r>
    </w:p>
    <w:p w14:paraId="748C3C90" w14:textId="77777777" w:rsidR="007A4826" w:rsidRPr="00477836" w:rsidRDefault="007A4826" w:rsidP="00FB5130">
      <w:pPr>
        <w:ind w:firstLine="567"/>
        <w:rPr>
          <w:rFonts w:cs="Arial"/>
          <w:sz w:val="20"/>
          <w:szCs w:val="20"/>
        </w:rPr>
      </w:pPr>
      <w:r w:rsidRPr="00477836">
        <w:rPr>
          <w:rFonts w:cs="Arial"/>
          <w:sz w:val="20"/>
          <w:szCs w:val="20"/>
        </w:rPr>
        <w:t>As partes a serem demolidas deverão ser previamente molhadas, quando necessário, para evitar poeira em excesso durante o processo de demolição. Os materiais provenientes da demolição serão convenientemente removidos para locais indicados pela FISCALIZAÇÃO.</w:t>
      </w:r>
    </w:p>
    <w:p w14:paraId="42FC5A98" w14:textId="77777777" w:rsidR="007A4826" w:rsidRPr="00477836" w:rsidRDefault="007A4826" w:rsidP="00FB5130">
      <w:pPr>
        <w:ind w:firstLine="567"/>
        <w:rPr>
          <w:rFonts w:cs="Arial"/>
          <w:sz w:val="20"/>
          <w:szCs w:val="20"/>
        </w:rPr>
      </w:pPr>
      <w:r w:rsidRPr="00477836">
        <w:rPr>
          <w:rFonts w:cs="Arial"/>
          <w:sz w:val="20"/>
          <w:szCs w:val="20"/>
        </w:rPr>
        <w:t xml:space="preserve">A CONTRATADA deverá ao longo da obra manter o canteiro de serviço limpo e organizado, removendo todo o entulho, periodicamente. </w:t>
      </w:r>
    </w:p>
    <w:p w14:paraId="662C63D7" w14:textId="77777777" w:rsidR="007A4826" w:rsidRDefault="007A4826" w:rsidP="00FB5130">
      <w:pPr>
        <w:ind w:firstLine="567"/>
        <w:rPr>
          <w:rFonts w:cs="Arial"/>
          <w:sz w:val="20"/>
          <w:szCs w:val="20"/>
        </w:rPr>
      </w:pPr>
      <w:r w:rsidRPr="00477836">
        <w:rPr>
          <w:rFonts w:cs="Arial"/>
          <w:sz w:val="20"/>
          <w:szCs w:val="20"/>
        </w:rPr>
        <w:t>Em caso da existência de móveis e utensílios no recinto, a CONTRATADA deverá protegê-los, assim como responsabilizar-se pela integridade dos mesmos.</w:t>
      </w:r>
    </w:p>
    <w:p w14:paraId="66F481EB" w14:textId="6FCD92B4" w:rsidR="00282094" w:rsidRPr="00477836" w:rsidRDefault="00282094" w:rsidP="00FB5130">
      <w:pPr>
        <w:ind w:firstLine="567"/>
        <w:rPr>
          <w:rFonts w:cs="Arial"/>
          <w:sz w:val="20"/>
          <w:szCs w:val="20"/>
        </w:rPr>
      </w:pPr>
      <w:r w:rsidRPr="00D179D9">
        <w:rPr>
          <w:rFonts w:cs="Arial"/>
          <w:sz w:val="20"/>
          <w:szCs w:val="20"/>
        </w:rPr>
        <w:t xml:space="preserve">Haverá o serviço de </w:t>
      </w:r>
      <w:r w:rsidR="00D179D9" w:rsidRPr="00D179D9">
        <w:rPr>
          <w:rFonts w:cs="Arial"/>
          <w:sz w:val="20"/>
          <w:szCs w:val="20"/>
        </w:rPr>
        <w:t>reforma</w:t>
      </w:r>
      <w:r w:rsidRPr="00D179D9">
        <w:rPr>
          <w:rFonts w:cs="Arial"/>
          <w:sz w:val="20"/>
          <w:szCs w:val="20"/>
        </w:rPr>
        <w:t xml:space="preserve"> da escadaria da Sede, </w:t>
      </w:r>
      <w:r w:rsidR="00D179D9" w:rsidRPr="00D179D9">
        <w:rPr>
          <w:rFonts w:cs="Arial"/>
          <w:sz w:val="20"/>
          <w:szCs w:val="20"/>
        </w:rPr>
        <w:t>contemplando a</w:t>
      </w:r>
      <w:r w:rsidRPr="00D179D9">
        <w:rPr>
          <w:rFonts w:cs="Arial"/>
          <w:sz w:val="20"/>
          <w:szCs w:val="20"/>
        </w:rPr>
        <w:t xml:space="preserve"> substituição d</w:t>
      </w:r>
      <w:r w:rsidR="00D179D9" w:rsidRPr="00D179D9">
        <w:rPr>
          <w:rFonts w:cs="Arial"/>
          <w:sz w:val="20"/>
          <w:szCs w:val="20"/>
        </w:rPr>
        <w:t xml:space="preserve">e um trecho de vidro laminado </w:t>
      </w:r>
      <w:r w:rsidRPr="00D179D9">
        <w:rPr>
          <w:rFonts w:cs="Arial"/>
          <w:sz w:val="20"/>
          <w:szCs w:val="20"/>
        </w:rPr>
        <w:t>danificado e a</w:t>
      </w:r>
      <w:r w:rsidR="00D179D9" w:rsidRPr="00D179D9">
        <w:rPr>
          <w:rFonts w:cs="Arial"/>
          <w:sz w:val="20"/>
          <w:szCs w:val="20"/>
        </w:rPr>
        <w:t xml:space="preserve">dequação de todo </w:t>
      </w:r>
      <w:r w:rsidRPr="00D179D9">
        <w:rPr>
          <w:rFonts w:cs="Arial"/>
          <w:sz w:val="20"/>
          <w:szCs w:val="20"/>
        </w:rPr>
        <w:t>corrimão existente</w:t>
      </w:r>
      <w:r w:rsidR="00D179D9" w:rsidRPr="00D179D9">
        <w:rPr>
          <w:rFonts w:cs="Arial"/>
          <w:sz w:val="20"/>
          <w:szCs w:val="20"/>
        </w:rPr>
        <w:t>.</w:t>
      </w:r>
    </w:p>
    <w:p w14:paraId="4FFF1B27" w14:textId="77777777" w:rsidR="007A4826" w:rsidRPr="00477836" w:rsidRDefault="007A4826" w:rsidP="00FB5130">
      <w:pPr>
        <w:ind w:firstLine="567"/>
        <w:rPr>
          <w:rFonts w:cs="Arial"/>
          <w:sz w:val="20"/>
          <w:szCs w:val="20"/>
        </w:rPr>
      </w:pPr>
      <w:r w:rsidRPr="00477836">
        <w:rPr>
          <w:rFonts w:cs="Arial"/>
          <w:sz w:val="20"/>
          <w:szCs w:val="20"/>
        </w:rPr>
        <w:t>Fazem parte das etapas de demolições e retiradas, devendo as mesmas serem planejadas e devidamente aprovadas junto a FISCALIZAÇÃO da EMAP.</w:t>
      </w:r>
    </w:p>
    <w:p w14:paraId="08C17E2A" w14:textId="77777777" w:rsidR="007A4826" w:rsidRPr="00477836" w:rsidRDefault="007A4826" w:rsidP="007A4826">
      <w:pPr>
        <w:ind w:firstLine="1418"/>
        <w:rPr>
          <w:rFonts w:cs="Arial"/>
          <w:sz w:val="20"/>
          <w:szCs w:val="20"/>
        </w:rPr>
      </w:pPr>
    </w:p>
    <w:p w14:paraId="537B452A" w14:textId="3C400E44" w:rsidR="00423135" w:rsidRPr="009F728C" w:rsidRDefault="00423135" w:rsidP="009B34E2">
      <w:pPr>
        <w:pStyle w:val="PargrafodaLista"/>
        <w:numPr>
          <w:ilvl w:val="0"/>
          <w:numId w:val="20"/>
        </w:numPr>
        <w:ind w:left="567" w:firstLine="284"/>
        <w:rPr>
          <w:rFonts w:cs="Arial"/>
          <w:sz w:val="20"/>
          <w:szCs w:val="20"/>
        </w:rPr>
      </w:pPr>
      <w:r w:rsidRPr="009F728C">
        <w:rPr>
          <w:rFonts w:cs="Arial"/>
          <w:sz w:val="20"/>
          <w:szCs w:val="20"/>
        </w:rPr>
        <w:t>Demolição de lajes, conforme projeto</w:t>
      </w:r>
      <w:r w:rsidR="000B0B30" w:rsidRPr="009F728C">
        <w:rPr>
          <w:rFonts w:cs="Arial"/>
          <w:sz w:val="20"/>
          <w:szCs w:val="20"/>
        </w:rPr>
        <w:t xml:space="preserve"> e sem reaproveitamento</w:t>
      </w:r>
      <w:r w:rsidRPr="009F728C">
        <w:rPr>
          <w:rFonts w:cs="Arial"/>
          <w:sz w:val="20"/>
          <w:szCs w:val="20"/>
        </w:rPr>
        <w:t>;</w:t>
      </w:r>
    </w:p>
    <w:p w14:paraId="7A3CF453" w14:textId="2E940A52" w:rsidR="000B0B30" w:rsidRDefault="000B0B30" w:rsidP="009B34E2">
      <w:pPr>
        <w:pStyle w:val="PargrafodaLista"/>
        <w:numPr>
          <w:ilvl w:val="0"/>
          <w:numId w:val="20"/>
        </w:numPr>
        <w:ind w:left="567" w:firstLine="284"/>
        <w:rPr>
          <w:rFonts w:cs="Arial"/>
          <w:sz w:val="20"/>
          <w:szCs w:val="20"/>
        </w:rPr>
      </w:pPr>
      <w:r w:rsidRPr="009F728C">
        <w:rPr>
          <w:rFonts w:cs="Arial"/>
          <w:sz w:val="20"/>
          <w:szCs w:val="20"/>
        </w:rPr>
        <w:t>Retirada de guarda corpo panorâmico em vidro laminado;</w:t>
      </w:r>
    </w:p>
    <w:p w14:paraId="7C35E85B" w14:textId="06F85E44" w:rsidR="00282094" w:rsidRPr="009F728C" w:rsidRDefault="00282094" w:rsidP="009B34E2">
      <w:pPr>
        <w:pStyle w:val="PargrafodaLista"/>
        <w:numPr>
          <w:ilvl w:val="0"/>
          <w:numId w:val="20"/>
        </w:numPr>
        <w:ind w:left="567" w:firstLine="284"/>
        <w:rPr>
          <w:rFonts w:cs="Arial"/>
          <w:sz w:val="20"/>
          <w:szCs w:val="20"/>
        </w:rPr>
      </w:pPr>
      <w:r>
        <w:rPr>
          <w:rFonts w:cs="Arial"/>
          <w:sz w:val="20"/>
          <w:szCs w:val="20"/>
        </w:rPr>
        <w:t>Retirada de corrimão</w:t>
      </w:r>
      <w:r w:rsidR="00962ECD">
        <w:rPr>
          <w:rFonts w:cs="Arial"/>
          <w:sz w:val="20"/>
          <w:szCs w:val="20"/>
        </w:rPr>
        <w:t xml:space="preserve"> da escada d</w:t>
      </w:r>
      <w:r>
        <w:rPr>
          <w:rFonts w:cs="Arial"/>
          <w:sz w:val="20"/>
          <w:szCs w:val="20"/>
        </w:rPr>
        <w:t>a Sede</w:t>
      </w:r>
      <w:r w:rsidR="00962ECD">
        <w:rPr>
          <w:rFonts w:cs="Arial"/>
          <w:sz w:val="20"/>
          <w:szCs w:val="20"/>
        </w:rPr>
        <w:t>;</w:t>
      </w:r>
    </w:p>
    <w:p w14:paraId="49101656" w14:textId="77777777" w:rsidR="00962ECD" w:rsidRDefault="00962ECD" w:rsidP="00282094">
      <w:pPr>
        <w:ind w:firstLine="1418"/>
        <w:rPr>
          <w:rFonts w:cs="Arial"/>
          <w:sz w:val="20"/>
          <w:szCs w:val="20"/>
        </w:rPr>
      </w:pPr>
    </w:p>
    <w:p w14:paraId="78E31D01" w14:textId="77777777" w:rsidR="00FE4A3D" w:rsidRPr="00477836" w:rsidRDefault="00FE4A3D" w:rsidP="00E9237A">
      <w:pPr>
        <w:ind w:firstLine="0"/>
      </w:pPr>
    </w:p>
    <w:p w14:paraId="502806FE" w14:textId="4A03956D" w:rsidR="004C0873" w:rsidRPr="00477836" w:rsidRDefault="00A14C4D" w:rsidP="00834657">
      <w:pPr>
        <w:pStyle w:val="PargrafodaLista"/>
        <w:numPr>
          <w:ilvl w:val="1"/>
          <w:numId w:val="3"/>
        </w:numPr>
        <w:ind w:left="567" w:hanging="283"/>
        <w:outlineLvl w:val="0"/>
        <w:rPr>
          <w:b/>
          <w:sz w:val="20"/>
          <w:szCs w:val="20"/>
        </w:rPr>
      </w:pPr>
      <w:bookmarkStart w:id="19" w:name="_Toc38459871"/>
      <w:r w:rsidRPr="00477836">
        <w:rPr>
          <w:b/>
          <w:sz w:val="20"/>
          <w:szCs w:val="20"/>
        </w:rPr>
        <w:t>Movimentação de terra</w:t>
      </w:r>
      <w:bookmarkEnd w:id="19"/>
    </w:p>
    <w:p w14:paraId="3B9D6618" w14:textId="2228E6EF" w:rsidR="00796606" w:rsidRPr="00477836" w:rsidRDefault="00796606" w:rsidP="00796606">
      <w:pPr>
        <w:pStyle w:val="PargrafodaLista"/>
        <w:numPr>
          <w:ilvl w:val="2"/>
          <w:numId w:val="3"/>
        </w:numPr>
        <w:ind w:left="1276" w:hanging="567"/>
        <w:outlineLvl w:val="0"/>
        <w:rPr>
          <w:b/>
          <w:sz w:val="20"/>
          <w:szCs w:val="20"/>
        </w:rPr>
      </w:pPr>
      <w:bookmarkStart w:id="20" w:name="_Toc38459872"/>
      <w:r w:rsidRPr="00477836">
        <w:rPr>
          <w:b/>
          <w:sz w:val="20"/>
          <w:szCs w:val="20"/>
        </w:rPr>
        <w:t>Escavação</w:t>
      </w:r>
      <w:bookmarkEnd w:id="20"/>
    </w:p>
    <w:p w14:paraId="7BCA758F" w14:textId="77777777" w:rsidR="00796606" w:rsidRPr="00477836" w:rsidRDefault="00796606" w:rsidP="00796606">
      <w:pPr>
        <w:ind w:left="709"/>
        <w:rPr>
          <w:rFonts w:cs="Arial"/>
          <w:sz w:val="20"/>
          <w:szCs w:val="20"/>
        </w:rPr>
      </w:pPr>
      <w:r w:rsidRPr="00477836">
        <w:rPr>
          <w:rFonts w:cs="Arial"/>
          <w:sz w:val="20"/>
          <w:szCs w:val="20"/>
        </w:rPr>
        <w:t xml:space="preserve">As escavações necessárias à construção de fundações e as que se destinam a obras permanentes serão executadas de modo a não ocasionar danos à vida, a propriedades ou a ambos. Desde que atendidas as condições anteriormente citadas, as escavações provisórias de até 1,50 m não necessitam de cuidados especiais.  </w:t>
      </w:r>
    </w:p>
    <w:p w14:paraId="210CF5D3" w14:textId="77777777" w:rsidR="00796606" w:rsidRPr="00477836" w:rsidRDefault="00796606" w:rsidP="00796606">
      <w:pPr>
        <w:ind w:left="709"/>
        <w:rPr>
          <w:rFonts w:cs="Arial"/>
          <w:sz w:val="20"/>
          <w:szCs w:val="20"/>
        </w:rPr>
      </w:pPr>
      <w:r w:rsidRPr="00477836">
        <w:rPr>
          <w:rFonts w:cs="Arial"/>
          <w:sz w:val="20"/>
          <w:szCs w:val="20"/>
        </w:rPr>
        <w:t>As escavações além de 1,50 m de profundidade serão taludadas ou protegidas com dispositivos adequados de contenção. Quando se tratar de escavações permanentes, serão protegidas com muros de arrimo ou cortinas. As cavas para fundações, subsolos, reservatórios d'água e outras partes da obra abaixo do nível do terreno, serão executadas de acordo com as indicações constantes do projeto de fundações e demais projetos da obra.</w:t>
      </w:r>
    </w:p>
    <w:p w14:paraId="093F5155" w14:textId="77777777" w:rsidR="00796606" w:rsidRPr="00477836" w:rsidRDefault="00796606" w:rsidP="00796606">
      <w:pPr>
        <w:ind w:left="709"/>
        <w:rPr>
          <w:rFonts w:cs="Arial"/>
          <w:sz w:val="20"/>
          <w:szCs w:val="20"/>
        </w:rPr>
      </w:pPr>
      <w:r w:rsidRPr="00477836">
        <w:rPr>
          <w:rFonts w:cs="Arial"/>
          <w:sz w:val="20"/>
          <w:szCs w:val="20"/>
        </w:rPr>
        <w:t xml:space="preserve">A execução dos trabalhos de escavações obedecerá, além do transcrito no presente Procedimento, a todas as prescrições da NBR-6122 - Projeto e execução de fundações e da NBR-9061 – Segurança de Escavação a Céu Aberto, concernentes ao assunto.  </w:t>
      </w:r>
    </w:p>
    <w:p w14:paraId="5D1FEDC3" w14:textId="77777777" w:rsidR="00796606" w:rsidRPr="00477836" w:rsidRDefault="00796606" w:rsidP="00796606">
      <w:pPr>
        <w:ind w:left="709"/>
        <w:rPr>
          <w:rFonts w:cs="Arial"/>
          <w:sz w:val="20"/>
          <w:szCs w:val="20"/>
        </w:rPr>
      </w:pPr>
      <w:r w:rsidRPr="00477836">
        <w:rPr>
          <w:rFonts w:cs="Arial"/>
          <w:sz w:val="20"/>
          <w:szCs w:val="20"/>
        </w:rPr>
        <w:t xml:space="preserve">As escavações para execução de blocos e cintas (baldrames) circundantes serão levadas a efeito com a utilização de escoramento e esgotamento d'água, se for o caso, de forma a permitir a execução a céu aberto daqueles elementos estruturais e respectivas impermeabilizações.  </w:t>
      </w:r>
    </w:p>
    <w:p w14:paraId="2CF14169" w14:textId="77777777" w:rsidR="00796606" w:rsidRPr="00477836" w:rsidRDefault="00796606" w:rsidP="00796606">
      <w:pPr>
        <w:ind w:left="709"/>
        <w:rPr>
          <w:rFonts w:cs="Arial"/>
          <w:sz w:val="20"/>
          <w:szCs w:val="20"/>
        </w:rPr>
      </w:pPr>
      <w:r w:rsidRPr="00477836">
        <w:rPr>
          <w:rFonts w:cs="Arial"/>
          <w:sz w:val="20"/>
          <w:szCs w:val="20"/>
        </w:rPr>
        <w:t xml:space="preserve">Todas as escavações serão protegidas, quando for o caso, contra ação de água superficial ou profunda, mediante drenagem, esgotamento ou rebaixamento do lençol freático.  </w:t>
      </w:r>
    </w:p>
    <w:p w14:paraId="3E671E61" w14:textId="77777777" w:rsidR="00796606" w:rsidRPr="00477836" w:rsidRDefault="00796606" w:rsidP="00796606">
      <w:pPr>
        <w:ind w:left="709"/>
        <w:rPr>
          <w:rFonts w:cs="Arial"/>
          <w:sz w:val="20"/>
          <w:szCs w:val="20"/>
        </w:rPr>
      </w:pPr>
      <w:r w:rsidRPr="00477836">
        <w:rPr>
          <w:rFonts w:cs="Arial"/>
          <w:sz w:val="20"/>
          <w:szCs w:val="20"/>
        </w:rPr>
        <w:t xml:space="preserve">O reaterro de escavações provisórias e o enchimento junto a muros de arrimo ou cortinas serão executados com todos os cuidados necessários, de modo a impedir deslocamentos que afetem a própria estrutura, edificações ou logradouros adjacentes.  </w:t>
      </w:r>
    </w:p>
    <w:p w14:paraId="150542C9" w14:textId="77777777" w:rsidR="00796606" w:rsidRPr="00477836" w:rsidRDefault="00796606" w:rsidP="00796606">
      <w:pPr>
        <w:ind w:left="709"/>
        <w:rPr>
          <w:rFonts w:cs="Arial"/>
          <w:sz w:val="20"/>
          <w:szCs w:val="20"/>
        </w:rPr>
      </w:pPr>
      <w:r w:rsidRPr="00477836">
        <w:rPr>
          <w:rFonts w:cs="Arial"/>
          <w:sz w:val="20"/>
          <w:szCs w:val="20"/>
        </w:rPr>
        <w:t xml:space="preserve">A execução das escavações implicará responsabilidade integral da CONTRATADA, pela resistência e estabilidade das mesmas.  </w:t>
      </w:r>
    </w:p>
    <w:p w14:paraId="04F0A61C" w14:textId="4B55911F" w:rsidR="00796606" w:rsidRPr="00477836" w:rsidRDefault="00796606" w:rsidP="00FE4A3D">
      <w:pPr>
        <w:ind w:left="709"/>
        <w:rPr>
          <w:rFonts w:cs="Arial"/>
          <w:sz w:val="20"/>
          <w:szCs w:val="20"/>
        </w:rPr>
      </w:pPr>
      <w:r w:rsidRPr="00477836">
        <w:rPr>
          <w:rFonts w:cs="Arial"/>
          <w:sz w:val="20"/>
          <w:szCs w:val="20"/>
        </w:rPr>
        <w:t>B) TRANSPORTES</w:t>
      </w:r>
      <w:r w:rsidR="00FE4A3D" w:rsidRPr="00477836">
        <w:rPr>
          <w:rFonts w:cs="Arial"/>
          <w:sz w:val="20"/>
          <w:szCs w:val="20"/>
        </w:rPr>
        <w:t xml:space="preserve">: </w:t>
      </w:r>
      <w:r w:rsidRPr="00477836">
        <w:rPr>
          <w:rFonts w:cs="Arial"/>
          <w:sz w:val="20"/>
          <w:szCs w:val="20"/>
        </w:rPr>
        <w:t xml:space="preserve">Fica a cargo da CONTRATADA, as despesas com os transportes decorrentes da execução dos serviços de preparo do terreno, escavações e aterro, seja qual for a distância médio e o volume considerado, bem como o tipo de veículo utilizado.  </w:t>
      </w:r>
    </w:p>
    <w:p w14:paraId="61830E5A" w14:textId="77777777" w:rsidR="00796606" w:rsidRPr="00477836" w:rsidRDefault="00796606" w:rsidP="00796606">
      <w:pPr>
        <w:ind w:left="709" w:firstLine="0"/>
      </w:pPr>
    </w:p>
    <w:p w14:paraId="5ECAB905" w14:textId="50E6DB5B" w:rsidR="00796606" w:rsidRPr="00477836" w:rsidRDefault="00796606" w:rsidP="00FE4A3D">
      <w:pPr>
        <w:pStyle w:val="PargrafodaLista"/>
        <w:numPr>
          <w:ilvl w:val="2"/>
          <w:numId w:val="3"/>
        </w:numPr>
        <w:ind w:left="1276" w:hanging="567"/>
        <w:outlineLvl w:val="0"/>
        <w:rPr>
          <w:b/>
          <w:sz w:val="20"/>
          <w:szCs w:val="20"/>
        </w:rPr>
      </w:pPr>
      <w:bookmarkStart w:id="21" w:name="_Toc38459873"/>
      <w:r w:rsidRPr="00477836">
        <w:rPr>
          <w:b/>
          <w:sz w:val="20"/>
          <w:szCs w:val="20"/>
        </w:rPr>
        <w:t>Reaterro</w:t>
      </w:r>
      <w:bookmarkEnd w:id="21"/>
    </w:p>
    <w:p w14:paraId="624B78EF" w14:textId="77777777" w:rsidR="00FE4A3D" w:rsidRPr="00477836" w:rsidRDefault="00FE4A3D" w:rsidP="00FE4A3D">
      <w:pPr>
        <w:ind w:left="709" w:firstLine="0"/>
      </w:pPr>
    </w:p>
    <w:p w14:paraId="475C94AD" w14:textId="55F85680" w:rsidR="00FE4A3D" w:rsidRPr="00477836" w:rsidRDefault="00B634BF" w:rsidP="000B0B30">
      <w:pPr>
        <w:ind w:left="709"/>
        <w:rPr>
          <w:rFonts w:cs="Arial"/>
          <w:sz w:val="20"/>
          <w:szCs w:val="20"/>
        </w:rPr>
      </w:pPr>
      <w:r w:rsidRPr="00477836">
        <w:rPr>
          <w:rFonts w:cs="Arial"/>
          <w:sz w:val="20"/>
          <w:szCs w:val="20"/>
        </w:rPr>
        <w:t>M</w:t>
      </w:r>
      <w:r w:rsidR="00FE4A3D" w:rsidRPr="00477836">
        <w:rPr>
          <w:rFonts w:cs="Arial"/>
          <w:sz w:val="20"/>
          <w:szCs w:val="20"/>
        </w:rPr>
        <w:t>anual de valas com compactação mecanizada.</w:t>
      </w:r>
    </w:p>
    <w:p w14:paraId="778BAFB9" w14:textId="520A52A8" w:rsidR="00FE4A3D" w:rsidRPr="00477836" w:rsidRDefault="00FE4A3D" w:rsidP="000B0B30">
      <w:pPr>
        <w:ind w:left="709"/>
        <w:rPr>
          <w:rFonts w:cs="Arial"/>
          <w:sz w:val="20"/>
          <w:szCs w:val="20"/>
        </w:rPr>
      </w:pPr>
      <w:r w:rsidRPr="00477836">
        <w:rPr>
          <w:rFonts w:cs="Arial"/>
          <w:sz w:val="20"/>
          <w:szCs w:val="20"/>
        </w:rPr>
        <w:t>Deve ser usado um compactador de solos de percussão (soquete) com motor a gasolina 4 tempos, potência 4 CV, CHP diurno</w:t>
      </w:r>
    </w:p>
    <w:p w14:paraId="4AE705B8" w14:textId="77777777" w:rsidR="00545E18" w:rsidRPr="00477836" w:rsidRDefault="00545E18" w:rsidP="000B0B30">
      <w:pPr>
        <w:ind w:left="709"/>
        <w:rPr>
          <w:rFonts w:cs="Arial"/>
          <w:sz w:val="20"/>
          <w:szCs w:val="20"/>
        </w:rPr>
      </w:pPr>
      <w:r w:rsidRPr="00477836">
        <w:rPr>
          <w:rFonts w:cs="Arial"/>
          <w:sz w:val="20"/>
          <w:szCs w:val="20"/>
        </w:rPr>
        <w:t>Todo o entulho gerado será reutilizado na própria obra, de acordo com a necessidade de material. Uma eventual sobra de material terá destinação indicada pela FISCALIZAÇÃO.</w:t>
      </w:r>
    </w:p>
    <w:p w14:paraId="45C09121" w14:textId="77777777" w:rsidR="00FE4A3D" w:rsidRDefault="00FE4A3D" w:rsidP="009F728C">
      <w:pPr>
        <w:ind w:firstLine="0"/>
      </w:pPr>
    </w:p>
    <w:p w14:paraId="2E6AB517" w14:textId="64457886" w:rsidR="00150BE8" w:rsidRDefault="00150BE8" w:rsidP="00834657">
      <w:pPr>
        <w:pStyle w:val="PargrafodaLista"/>
        <w:numPr>
          <w:ilvl w:val="1"/>
          <w:numId w:val="3"/>
        </w:numPr>
        <w:ind w:left="567" w:firstLine="142"/>
        <w:outlineLvl w:val="0"/>
        <w:rPr>
          <w:b/>
          <w:sz w:val="20"/>
          <w:szCs w:val="20"/>
        </w:rPr>
      </w:pPr>
      <w:bookmarkStart w:id="22" w:name="_Toc38459874"/>
      <w:r w:rsidRPr="00150BE8">
        <w:rPr>
          <w:b/>
          <w:sz w:val="20"/>
          <w:szCs w:val="20"/>
        </w:rPr>
        <w:t>Fundação</w:t>
      </w:r>
      <w:bookmarkEnd w:id="22"/>
    </w:p>
    <w:p w14:paraId="2F497A78" w14:textId="77777777" w:rsidR="00150BE8" w:rsidRPr="00150BE8" w:rsidRDefault="00150BE8" w:rsidP="00150BE8">
      <w:pPr>
        <w:ind w:left="709" w:firstLine="0"/>
      </w:pPr>
    </w:p>
    <w:p w14:paraId="18FB0C11" w14:textId="394BCF5C" w:rsidR="00150BE8" w:rsidRDefault="00775FDB" w:rsidP="00775FDB">
      <w:pPr>
        <w:ind w:left="709"/>
        <w:rPr>
          <w:rFonts w:cs="Arial"/>
          <w:sz w:val="20"/>
          <w:szCs w:val="20"/>
        </w:rPr>
      </w:pPr>
      <w:r>
        <w:rPr>
          <w:rFonts w:cs="Arial"/>
          <w:sz w:val="20"/>
          <w:szCs w:val="20"/>
        </w:rPr>
        <w:t xml:space="preserve">Fundação rasa, moldada in loco. </w:t>
      </w:r>
      <w:r w:rsidR="00150BE8" w:rsidRPr="00150BE8">
        <w:rPr>
          <w:rFonts w:cs="Arial"/>
          <w:sz w:val="20"/>
          <w:szCs w:val="20"/>
        </w:rPr>
        <w:t>Execução de radier, espessura de 20cm, Fck= 30 Mpa, com uso de formas em madeira serrada.</w:t>
      </w:r>
    </w:p>
    <w:p w14:paraId="43F5407E" w14:textId="77777777" w:rsidR="00775FDB" w:rsidRPr="00775FDB" w:rsidRDefault="00775FDB" w:rsidP="00775FDB">
      <w:pPr>
        <w:ind w:left="709"/>
        <w:rPr>
          <w:rFonts w:cs="Arial"/>
          <w:sz w:val="20"/>
          <w:szCs w:val="20"/>
        </w:rPr>
      </w:pPr>
      <w:r w:rsidRPr="00775FDB">
        <w:rPr>
          <w:rFonts w:cs="Arial"/>
          <w:sz w:val="20"/>
          <w:szCs w:val="20"/>
        </w:rPr>
        <w:t xml:space="preserve">Marcar no terreno os locais de escavação da viga de borda; </w:t>
      </w:r>
    </w:p>
    <w:p w14:paraId="5B7B0F3B" w14:textId="34F77116" w:rsidR="00775FDB" w:rsidRPr="00775FDB" w:rsidRDefault="00775FDB" w:rsidP="00775FDB">
      <w:pPr>
        <w:ind w:left="709"/>
        <w:rPr>
          <w:rFonts w:cs="Arial"/>
          <w:sz w:val="20"/>
          <w:szCs w:val="20"/>
        </w:rPr>
      </w:pPr>
      <w:r w:rsidRPr="00775FDB">
        <w:rPr>
          <w:rFonts w:cs="Arial"/>
          <w:sz w:val="20"/>
          <w:szCs w:val="20"/>
        </w:rPr>
        <w:t>Escavar utili</w:t>
      </w:r>
      <w:r>
        <w:rPr>
          <w:rFonts w:cs="Arial"/>
          <w:sz w:val="20"/>
          <w:szCs w:val="20"/>
        </w:rPr>
        <w:t>zando pá, picareta e ponteira, depois c</w:t>
      </w:r>
      <w:r w:rsidRPr="00775FDB">
        <w:rPr>
          <w:rFonts w:cs="Arial"/>
          <w:sz w:val="20"/>
          <w:szCs w:val="20"/>
        </w:rPr>
        <w:t>ompactar o solo,</w:t>
      </w:r>
      <w:r>
        <w:rPr>
          <w:rFonts w:cs="Arial"/>
          <w:sz w:val="20"/>
          <w:szCs w:val="20"/>
        </w:rPr>
        <w:t xml:space="preserve"> conforme previsto em projeto e m</w:t>
      </w:r>
      <w:r w:rsidRPr="00775FDB">
        <w:rPr>
          <w:rFonts w:cs="Arial"/>
          <w:sz w:val="20"/>
          <w:szCs w:val="20"/>
        </w:rPr>
        <w:t>ontar as formas, escoran</w:t>
      </w:r>
      <w:r>
        <w:rPr>
          <w:rFonts w:cs="Arial"/>
          <w:sz w:val="20"/>
          <w:szCs w:val="20"/>
        </w:rPr>
        <w:t xml:space="preserve">do-as com piquetes de madeira. </w:t>
      </w:r>
      <w:r w:rsidRPr="00775FDB">
        <w:rPr>
          <w:rFonts w:cs="Arial"/>
          <w:sz w:val="20"/>
          <w:szCs w:val="20"/>
        </w:rPr>
        <w:t>Sobre a superfície limpa, aplicar desmoldante com broxa ou spray e</w:t>
      </w:r>
      <w:r>
        <w:rPr>
          <w:rFonts w:cs="Arial"/>
          <w:sz w:val="20"/>
          <w:szCs w:val="20"/>
        </w:rPr>
        <w:t>m toda a face exposta da forma.</w:t>
      </w:r>
    </w:p>
    <w:p w14:paraId="0CB357C8" w14:textId="63962F14" w:rsidR="00775FDB" w:rsidRPr="00775FDB" w:rsidRDefault="00775FDB" w:rsidP="00775FDB">
      <w:pPr>
        <w:ind w:left="709"/>
        <w:rPr>
          <w:rFonts w:cs="Arial"/>
          <w:sz w:val="20"/>
          <w:szCs w:val="20"/>
        </w:rPr>
      </w:pPr>
      <w:r w:rsidRPr="00775FDB">
        <w:rPr>
          <w:rFonts w:cs="Arial"/>
          <w:sz w:val="20"/>
          <w:szCs w:val="20"/>
        </w:rPr>
        <w:t xml:space="preserve">Verificar </w:t>
      </w:r>
      <w:r>
        <w:rPr>
          <w:rFonts w:cs="Arial"/>
          <w:sz w:val="20"/>
          <w:szCs w:val="20"/>
        </w:rPr>
        <w:t>se as</w:t>
      </w:r>
      <w:r w:rsidRPr="00775FDB">
        <w:rPr>
          <w:rFonts w:cs="Arial"/>
          <w:sz w:val="20"/>
          <w:szCs w:val="20"/>
        </w:rPr>
        <w:t xml:space="preserve"> dimensõ</w:t>
      </w:r>
      <w:r>
        <w:rPr>
          <w:rFonts w:cs="Arial"/>
          <w:sz w:val="20"/>
          <w:szCs w:val="20"/>
        </w:rPr>
        <w:t>es e posicionamento das formas estão niveladas, prumadas, alinhadas e estancadas para posteriormente la</w:t>
      </w:r>
      <w:r w:rsidRPr="00775FDB">
        <w:rPr>
          <w:rFonts w:cs="Arial"/>
          <w:sz w:val="20"/>
          <w:szCs w:val="20"/>
        </w:rPr>
        <w:t>nçar e espalhar a camada de brita sobre solo previamente compactado e n</w:t>
      </w:r>
      <w:r>
        <w:rPr>
          <w:rFonts w:cs="Arial"/>
          <w:sz w:val="20"/>
          <w:szCs w:val="20"/>
        </w:rPr>
        <w:t xml:space="preserve">ivelado. Seguidamente </w:t>
      </w:r>
      <w:r w:rsidRPr="00775FDB">
        <w:rPr>
          <w:rFonts w:cs="Arial"/>
          <w:sz w:val="20"/>
          <w:szCs w:val="20"/>
        </w:rPr>
        <w:t xml:space="preserve">compactar com placa vibratória e nivelar a superfície; </w:t>
      </w:r>
    </w:p>
    <w:p w14:paraId="573B4735" w14:textId="0A24944D" w:rsidR="00775FDB" w:rsidRPr="00775FDB" w:rsidRDefault="00B25733" w:rsidP="00775FDB">
      <w:pPr>
        <w:ind w:left="709"/>
        <w:rPr>
          <w:rFonts w:cs="Arial"/>
          <w:sz w:val="20"/>
          <w:szCs w:val="20"/>
        </w:rPr>
      </w:pPr>
      <w:r>
        <w:rPr>
          <w:rFonts w:cs="Arial"/>
          <w:sz w:val="20"/>
          <w:szCs w:val="20"/>
        </w:rPr>
        <w:t>É preciso u</w:t>
      </w:r>
      <w:r w:rsidR="00775FDB">
        <w:rPr>
          <w:rFonts w:cs="Arial"/>
          <w:sz w:val="20"/>
          <w:szCs w:val="20"/>
        </w:rPr>
        <w:t>sar o</w:t>
      </w:r>
      <w:r>
        <w:rPr>
          <w:rFonts w:cs="Arial"/>
          <w:sz w:val="20"/>
          <w:szCs w:val="20"/>
        </w:rPr>
        <w:t xml:space="preserve"> lastro e</w:t>
      </w:r>
      <w:r w:rsidR="00775FDB" w:rsidRPr="00775FDB">
        <w:rPr>
          <w:rFonts w:cs="Arial"/>
          <w:sz w:val="20"/>
          <w:szCs w:val="20"/>
        </w:rPr>
        <w:t xml:space="preserve"> dispor a lona, garantindo sobreposição de mínimo 30 cm das emendas para impedir o escoamento da nata de cimento e a umidade ascendente; </w:t>
      </w:r>
    </w:p>
    <w:p w14:paraId="182794E6" w14:textId="1CE49F0F" w:rsidR="00775FDB" w:rsidRPr="00775FDB" w:rsidRDefault="00775FDB" w:rsidP="00775FDB">
      <w:pPr>
        <w:ind w:left="709"/>
        <w:rPr>
          <w:rFonts w:cs="Arial"/>
          <w:sz w:val="20"/>
          <w:szCs w:val="20"/>
        </w:rPr>
      </w:pPr>
      <w:r w:rsidRPr="00775FDB">
        <w:rPr>
          <w:rFonts w:cs="Arial"/>
          <w:sz w:val="20"/>
          <w:szCs w:val="20"/>
        </w:rPr>
        <w:t xml:space="preserve">Posicionar os espaçadores soldados (treliças) de forma a garantir o cobrimento mínimo e não oferecer riscos de deslocamento das armaduras durante a concretagem; </w:t>
      </w:r>
    </w:p>
    <w:p w14:paraId="4187EA76" w14:textId="7123245F" w:rsidR="00775FDB" w:rsidRPr="00775FDB" w:rsidRDefault="00775FDB" w:rsidP="00775FDB">
      <w:pPr>
        <w:ind w:left="709"/>
        <w:rPr>
          <w:rFonts w:cs="Arial"/>
          <w:sz w:val="20"/>
          <w:szCs w:val="20"/>
        </w:rPr>
      </w:pPr>
      <w:r w:rsidRPr="00775FDB">
        <w:rPr>
          <w:rFonts w:cs="Arial"/>
          <w:sz w:val="20"/>
          <w:szCs w:val="20"/>
        </w:rPr>
        <w:t xml:space="preserve">Distribuir as telas de acordo com as especificações do projeto, observando nas seções de emenda das telas os traspasses especificados; </w:t>
      </w:r>
    </w:p>
    <w:p w14:paraId="163A7F78" w14:textId="3F2E5FEF" w:rsidR="00775FDB" w:rsidRPr="00775FDB" w:rsidRDefault="00775FDB" w:rsidP="00775FDB">
      <w:pPr>
        <w:ind w:left="709"/>
        <w:rPr>
          <w:rFonts w:cs="Arial"/>
          <w:sz w:val="20"/>
          <w:szCs w:val="20"/>
        </w:rPr>
      </w:pPr>
      <w:r w:rsidRPr="00775FDB">
        <w:rPr>
          <w:rFonts w:cs="Arial"/>
          <w:sz w:val="20"/>
          <w:szCs w:val="20"/>
        </w:rPr>
        <w:t xml:space="preserve">Posicionar as armaduras de reforço (vergalhões ou segmentos de tela eletrossoldada) conforme especificações do projeto estrutural; </w:t>
      </w:r>
    </w:p>
    <w:p w14:paraId="5D38E6D3" w14:textId="46535E62" w:rsidR="00775FDB" w:rsidRPr="00775FDB" w:rsidRDefault="00775FDB" w:rsidP="00775FDB">
      <w:pPr>
        <w:ind w:left="709"/>
        <w:rPr>
          <w:rFonts w:cs="Arial"/>
          <w:sz w:val="20"/>
          <w:szCs w:val="20"/>
        </w:rPr>
      </w:pPr>
      <w:r w:rsidRPr="00775FDB">
        <w:rPr>
          <w:rFonts w:cs="Arial"/>
          <w:sz w:val="20"/>
          <w:szCs w:val="20"/>
        </w:rPr>
        <w:t xml:space="preserve">Enrijecer o conjunto de armaduras mediante amarração com arame recozido, de forma que não ocorra movimentação durante a concretagem da laje; </w:t>
      </w:r>
    </w:p>
    <w:p w14:paraId="6AFC0A63" w14:textId="09B6D699" w:rsidR="00775FDB" w:rsidRPr="00775FDB" w:rsidRDefault="00775FDB" w:rsidP="00775FDB">
      <w:pPr>
        <w:ind w:left="709"/>
        <w:rPr>
          <w:rFonts w:cs="Arial"/>
          <w:sz w:val="20"/>
          <w:szCs w:val="20"/>
        </w:rPr>
      </w:pPr>
      <w:r w:rsidRPr="00775FDB">
        <w:rPr>
          <w:rFonts w:cs="Arial"/>
          <w:sz w:val="20"/>
          <w:szCs w:val="20"/>
        </w:rPr>
        <w:t xml:space="preserve">Antes do lançamento do concreto, assegurar-se que as armaduras atendem a todas as disposições do projeto estrutural; </w:t>
      </w:r>
    </w:p>
    <w:p w14:paraId="13C04EE5" w14:textId="0758B54A" w:rsidR="00775FDB" w:rsidRPr="00775FDB" w:rsidRDefault="00775FDB" w:rsidP="00775FDB">
      <w:pPr>
        <w:ind w:left="709"/>
        <w:rPr>
          <w:rFonts w:cs="Arial"/>
          <w:sz w:val="20"/>
          <w:szCs w:val="20"/>
        </w:rPr>
      </w:pPr>
      <w:r w:rsidRPr="00775FDB">
        <w:rPr>
          <w:rFonts w:cs="Arial"/>
          <w:sz w:val="20"/>
          <w:szCs w:val="20"/>
        </w:rPr>
        <w:t>Verificar se a resistência característica e/ou o traço declarado corresponde ao pedido de compra, se o concreto está com a trabalhabilidade especificada e se não foi ultrapassado o tempo de</w:t>
      </w:r>
      <w:r>
        <w:rPr>
          <w:rFonts w:cs="Arial"/>
          <w:sz w:val="20"/>
          <w:szCs w:val="20"/>
        </w:rPr>
        <w:t xml:space="preserve"> </w:t>
      </w:r>
      <w:r w:rsidRPr="00775FDB">
        <w:rPr>
          <w:rFonts w:cs="Arial"/>
          <w:sz w:val="20"/>
          <w:szCs w:val="20"/>
        </w:rPr>
        <w:t xml:space="preserve">início de pega do concreto – verificações com base na Nota Fiscal / documento de entrega; </w:t>
      </w:r>
    </w:p>
    <w:p w14:paraId="539F61A2" w14:textId="7550FE08" w:rsidR="00775FDB" w:rsidRPr="00775FDB" w:rsidRDefault="00775FDB" w:rsidP="00775FDB">
      <w:pPr>
        <w:ind w:left="709"/>
        <w:rPr>
          <w:rFonts w:cs="Arial"/>
          <w:sz w:val="20"/>
          <w:szCs w:val="20"/>
        </w:rPr>
      </w:pPr>
      <w:r w:rsidRPr="00775FDB">
        <w:rPr>
          <w:rFonts w:cs="Arial"/>
          <w:sz w:val="20"/>
          <w:szCs w:val="20"/>
        </w:rPr>
        <w:t xml:space="preserve">Após verificação da trabalhabilidade (abatimento / “slump”) e moldagem dos corpos de prova para controle da resistência à compressão, lançar o material com a utilização de bombas;  </w:t>
      </w:r>
    </w:p>
    <w:p w14:paraId="247177C5" w14:textId="0E3729F3" w:rsidR="00775FDB" w:rsidRPr="00775FDB" w:rsidRDefault="00775FDB" w:rsidP="00775FDB">
      <w:pPr>
        <w:ind w:left="709"/>
        <w:rPr>
          <w:rFonts w:cs="Arial"/>
          <w:sz w:val="20"/>
          <w:szCs w:val="20"/>
        </w:rPr>
      </w:pPr>
      <w:r w:rsidRPr="00775FDB">
        <w:rPr>
          <w:rFonts w:cs="Arial"/>
          <w:sz w:val="20"/>
          <w:szCs w:val="20"/>
        </w:rPr>
        <w:t xml:space="preserve">Adensá-lo com uso de vibrador de imersão de forma que toda a armadura e os componentes embutidos sejam adequadamente envolvidos na massa do concreto; </w:t>
      </w:r>
    </w:p>
    <w:p w14:paraId="300C73F8" w14:textId="38EA43C8" w:rsidR="00775FDB" w:rsidRPr="00775FDB" w:rsidRDefault="00775FDB" w:rsidP="00775FDB">
      <w:pPr>
        <w:ind w:left="709"/>
        <w:rPr>
          <w:rFonts w:cs="Arial"/>
          <w:sz w:val="20"/>
          <w:szCs w:val="20"/>
        </w:rPr>
      </w:pPr>
      <w:r w:rsidRPr="00775FDB">
        <w:rPr>
          <w:rFonts w:cs="Arial"/>
          <w:sz w:val="20"/>
          <w:szCs w:val="20"/>
        </w:rPr>
        <w:t xml:space="preserve">Realizar o acabamento com sarrafo com movimentos de vai-e-vem; </w:t>
      </w:r>
    </w:p>
    <w:p w14:paraId="68C9BBCC" w14:textId="4503AC00" w:rsidR="00775FDB" w:rsidRPr="00775FDB" w:rsidRDefault="00775FDB" w:rsidP="00775FDB">
      <w:pPr>
        <w:ind w:left="709"/>
        <w:rPr>
          <w:rFonts w:cs="Arial"/>
          <w:sz w:val="20"/>
          <w:szCs w:val="20"/>
        </w:rPr>
      </w:pPr>
      <w:r w:rsidRPr="00775FDB">
        <w:rPr>
          <w:rFonts w:cs="Arial"/>
          <w:sz w:val="20"/>
          <w:szCs w:val="20"/>
        </w:rPr>
        <w:t xml:space="preserve">Regularizar a superfície utilizando rodo de corte; </w:t>
      </w:r>
    </w:p>
    <w:p w14:paraId="1E365E9F" w14:textId="1C0D4B04" w:rsidR="00775FDB" w:rsidRPr="00775FDB" w:rsidRDefault="00775FDB" w:rsidP="00775FDB">
      <w:pPr>
        <w:ind w:left="709"/>
        <w:rPr>
          <w:rFonts w:cs="Arial"/>
          <w:sz w:val="20"/>
          <w:szCs w:val="20"/>
        </w:rPr>
      </w:pPr>
      <w:r w:rsidRPr="00775FDB">
        <w:rPr>
          <w:rFonts w:cs="Arial"/>
          <w:sz w:val="20"/>
          <w:szCs w:val="20"/>
        </w:rPr>
        <w:t xml:space="preserve">Executar a cura do concreto; </w:t>
      </w:r>
    </w:p>
    <w:p w14:paraId="26D8C79D" w14:textId="55C5B067" w:rsidR="00775FDB" w:rsidRPr="00775FDB" w:rsidRDefault="00775FDB" w:rsidP="00775FDB">
      <w:pPr>
        <w:ind w:left="709"/>
        <w:rPr>
          <w:rFonts w:cs="Arial"/>
          <w:sz w:val="20"/>
          <w:szCs w:val="20"/>
        </w:rPr>
      </w:pPr>
      <w:r w:rsidRPr="00775FDB">
        <w:rPr>
          <w:rFonts w:cs="Arial"/>
          <w:sz w:val="20"/>
          <w:szCs w:val="20"/>
        </w:rPr>
        <w:t xml:space="preserve">Promover a retirada das formas somente quando o concreto atingir resistência suficiente para suportar as cargas, conforme NBR 14931:2004; </w:t>
      </w:r>
    </w:p>
    <w:p w14:paraId="49636725" w14:textId="0F5F4ACF" w:rsidR="00775FDB" w:rsidRPr="00150BE8" w:rsidRDefault="00775FDB" w:rsidP="00775FDB">
      <w:pPr>
        <w:ind w:left="709"/>
        <w:rPr>
          <w:rFonts w:cs="Arial"/>
          <w:sz w:val="20"/>
          <w:szCs w:val="20"/>
        </w:rPr>
      </w:pPr>
      <w:r w:rsidRPr="00775FDB">
        <w:rPr>
          <w:rFonts w:cs="Arial"/>
          <w:sz w:val="20"/>
          <w:szCs w:val="20"/>
        </w:rPr>
        <w:t>Logo após a desforma, fazer a limpeza das peças e armazená-las de forma adequada.</w:t>
      </w:r>
    </w:p>
    <w:p w14:paraId="2887293B" w14:textId="77777777" w:rsidR="00150BE8" w:rsidRPr="00150BE8" w:rsidRDefault="00150BE8" w:rsidP="00150BE8">
      <w:pPr>
        <w:ind w:left="709" w:firstLine="0"/>
      </w:pPr>
    </w:p>
    <w:p w14:paraId="2AFE08E1" w14:textId="77777777" w:rsidR="00796606" w:rsidRDefault="00333151" w:rsidP="009F728C">
      <w:pPr>
        <w:pStyle w:val="PargrafodaLista"/>
        <w:numPr>
          <w:ilvl w:val="1"/>
          <w:numId w:val="3"/>
        </w:numPr>
        <w:ind w:left="567" w:hanging="425"/>
        <w:outlineLvl w:val="0"/>
        <w:rPr>
          <w:b/>
          <w:sz w:val="20"/>
          <w:szCs w:val="20"/>
        </w:rPr>
      </w:pPr>
      <w:bookmarkStart w:id="23" w:name="_Toc38459875"/>
      <w:r w:rsidRPr="00477836">
        <w:rPr>
          <w:b/>
          <w:sz w:val="20"/>
          <w:szCs w:val="20"/>
        </w:rPr>
        <w:t>Impermeabilização</w:t>
      </w:r>
      <w:bookmarkEnd w:id="23"/>
    </w:p>
    <w:p w14:paraId="660D7C69" w14:textId="77777777" w:rsidR="00150BE8" w:rsidRPr="00150BE8" w:rsidRDefault="00150BE8" w:rsidP="00150BE8">
      <w:pPr>
        <w:ind w:left="709" w:firstLine="0"/>
      </w:pPr>
    </w:p>
    <w:p w14:paraId="188DDBAC" w14:textId="6E5CCB99" w:rsidR="00796606" w:rsidRPr="00477836" w:rsidRDefault="00796606" w:rsidP="009F728C">
      <w:pPr>
        <w:ind w:left="142"/>
        <w:rPr>
          <w:rFonts w:cs="Arial"/>
          <w:sz w:val="20"/>
          <w:szCs w:val="20"/>
        </w:rPr>
      </w:pPr>
      <w:r w:rsidRPr="00477836">
        <w:rPr>
          <w:rFonts w:cs="Arial"/>
          <w:sz w:val="20"/>
          <w:szCs w:val="20"/>
        </w:rPr>
        <w:t>Impermeabilizar é impedir a passagem da água para dentro das edificações ou de dentro dos locais construídos para armazená-las. Para tanto, utiliza-se alguns sistemas de impermeabilização que variam de acordo com o tipo e finalidade das estruturas e também de acordo com a solicitação a</w:t>
      </w:r>
      <w:r w:rsidR="009F728C">
        <w:rPr>
          <w:rFonts w:cs="Arial"/>
          <w:sz w:val="20"/>
          <w:szCs w:val="20"/>
        </w:rPr>
        <w:t xml:space="preserve"> </w:t>
      </w:r>
      <w:r w:rsidRPr="00477836">
        <w:rPr>
          <w:rFonts w:cs="Arial"/>
          <w:sz w:val="20"/>
          <w:szCs w:val="20"/>
        </w:rPr>
        <w:t xml:space="preserve">que estão sujeitas estas estruturas. </w:t>
      </w:r>
    </w:p>
    <w:p w14:paraId="657D6D9D" w14:textId="2CB13771" w:rsidR="00796606" w:rsidRPr="00477836" w:rsidRDefault="00796606" w:rsidP="009F728C">
      <w:pPr>
        <w:ind w:left="142"/>
        <w:rPr>
          <w:rFonts w:cs="Arial"/>
          <w:sz w:val="20"/>
          <w:szCs w:val="20"/>
        </w:rPr>
      </w:pPr>
      <w:r w:rsidRPr="00477836">
        <w:rPr>
          <w:rFonts w:cs="Arial"/>
          <w:sz w:val="20"/>
          <w:szCs w:val="20"/>
        </w:rPr>
        <w:t xml:space="preserve">Em condições especiais, onde não seja aconselhável o emprego dos sistemas relacionados, deve ser adotado outro mais adequado ao caso, com autorização prévia da Fiscalização. Visto que os serviços de impermeabilização requerem conhecimentos específicos, recomenda-se que sejam executados por profissionais habilitados. Durante a execução dos serviços de impermeabilização, deve ser proibido o trânsito na área, bem como a passagem de equipamentos. Os materiais empregados nas impermeabilizações devem ser armazenados em locais protegidos, secos e fechados. </w:t>
      </w:r>
    </w:p>
    <w:p w14:paraId="00080FF7" w14:textId="77777777" w:rsidR="00A87B5C" w:rsidRPr="00477836" w:rsidRDefault="00A87B5C" w:rsidP="009F728C">
      <w:pPr>
        <w:ind w:left="142"/>
        <w:rPr>
          <w:rFonts w:cs="Arial"/>
          <w:sz w:val="20"/>
          <w:szCs w:val="20"/>
        </w:rPr>
      </w:pPr>
      <w:r w:rsidRPr="00477836">
        <w:rPr>
          <w:rFonts w:cs="Arial"/>
          <w:sz w:val="20"/>
          <w:szCs w:val="20"/>
        </w:rPr>
        <w:t>A manta asfáltica será aplicada sobre a laje de fechamento da estrutura construída, constituindo-se um sistema de backup da proteção da cobertura para a entrada de água. Seguir as indicações da norma NBR 9574.</w:t>
      </w:r>
    </w:p>
    <w:p w14:paraId="50591B98" w14:textId="77777777" w:rsidR="00A87B5C" w:rsidRPr="00477836" w:rsidRDefault="00A87B5C" w:rsidP="009F728C">
      <w:pPr>
        <w:ind w:left="142"/>
        <w:rPr>
          <w:rFonts w:cs="Arial"/>
          <w:sz w:val="20"/>
          <w:szCs w:val="20"/>
        </w:rPr>
      </w:pPr>
      <w:r w:rsidRPr="00477836">
        <w:rPr>
          <w:rFonts w:cs="Arial"/>
          <w:sz w:val="20"/>
          <w:szCs w:val="20"/>
        </w:rPr>
        <w:t>O feltro ou manta asfáltica não poderá apresentar furos, quebras ou fissuras e deverá ser recebido em bobinas embaladas em invólucro adequado. O armazenamento será realizado em local coberto e seco. O asfalto será homogêneo e isento de água. Quando armazenado em sacos, deverá ser resguardado do sol.</w:t>
      </w:r>
    </w:p>
    <w:p w14:paraId="05847E26" w14:textId="77777777" w:rsidR="00A87B5C" w:rsidRPr="00477836" w:rsidRDefault="00A87B5C" w:rsidP="009F728C">
      <w:pPr>
        <w:ind w:left="142"/>
        <w:rPr>
          <w:rFonts w:cs="Arial"/>
          <w:sz w:val="20"/>
          <w:szCs w:val="20"/>
        </w:rPr>
      </w:pPr>
      <w:r w:rsidRPr="00477836">
        <w:rPr>
          <w:rFonts w:cs="Arial"/>
          <w:sz w:val="20"/>
          <w:szCs w:val="20"/>
        </w:rPr>
        <w:t xml:space="preserve">A superfície a ser impermeabilizada será convenientemente regularizada, observando os caimentos mínimos, com argamassa de cimento e areia no traço volumétrico 1:3 e espessura de </w:t>
      </w:r>
      <w:smartTag w:uri="urn:schemas-microsoft-com:office:smarttags" w:element="metricconverter">
        <w:smartTagPr>
          <w:attr w:name="ProductID" w:val="2 cm"/>
        </w:smartTagPr>
        <w:r w:rsidRPr="00477836">
          <w:rPr>
            <w:rFonts w:cs="Arial"/>
            <w:sz w:val="20"/>
            <w:szCs w:val="20"/>
          </w:rPr>
          <w:t>2 cm</w:t>
        </w:r>
      </w:smartTag>
      <w:r w:rsidRPr="00477836">
        <w:rPr>
          <w:rFonts w:cs="Arial"/>
          <w:sz w:val="20"/>
          <w:szCs w:val="20"/>
        </w:rPr>
        <w:t>.</w:t>
      </w:r>
    </w:p>
    <w:p w14:paraId="46E83672" w14:textId="77777777" w:rsidR="00A87B5C" w:rsidRPr="00477836" w:rsidRDefault="00A87B5C" w:rsidP="009F728C">
      <w:pPr>
        <w:ind w:left="142"/>
        <w:rPr>
          <w:rFonts w:cs="Arial"/>
          <w:sz w:val="20"/>
          <w:szCs w:val="20"/>
        </w:rPr>
      </w:pPr>
      <w:r w:rsidRPr="00477836">
        <w:rPr>
          <w:rFonts w:cs="Arial"/>
          <w:sz w:val="20"/>
          <w:szCs w:val="20"/>
        </w:rPr>
        <w:t>Todas as arestas e cantos deverão ser arredondados e a superfície apresentar-se lisa, limpa, seca e isenta de graxas e óleos. As áreas mal aderidas ou trincadas serão refeitas.</w:t>
      </w:r>
    </w:p>
    <w:p w14:paraId="557D878F" w14:textId="77777777" w:rsidR="00A87B5C" w:rsidRPr="00477836" w:rsidRDefault="00A87B5C" w:rsidP="009F728C">
      <w:pPr>
        <w:ind w:left="142"/>
        <w:rPr>
          <w:rFonts w:cs="Arial"/>
          <w:sz w:val="20"/>
          <w:szCs w:val="20"/>
        </w:rPr>
      </w:pPr>
      <w:r w:rsidRPr="00477836">
        <w:rPr>
          <w:rFonts w:cs="Arial"/>
          <w:sz w:val="20"/>
          <w:szCs w:val="20"/>
        </w:rPr>
        <w:t xml:space="preserve">Inicialmente a superfície será imprimada com uma solução de asfalto em solventes orgânicos. Esta solução será aplicada a frio, com pincel ou broxa. Quando a imprimação estiver perfeitamente seca, deverá ser iniciada a aplicação da membrana ou manta, que será composta de diversas camadas de feltro ou manta colados entre si com asfalto. As emendas das mantas deverão se sobrepor no mínimo </w:t>
      </w:r>
      <w:smartTag w:uri="urn:schemas-microsoft-com:office:smarttags" w:element="metricconverter">
        <w:smartTagPr>
          <w:attr w:name="ProductID" w:val="10 cm"/>
        </w:smartTagPr>
        <w:r w:rsidRPr="00477836">
          <w:rPr>
            <w:rFonts w:cs="Arial"/>
            <w:sz w:val="20"/>
            <w:szCs w:val="20"/>
          </w:rPr>
          <w:t>10 cm</w:t>
        </w:r>
      </w:smartTag>
      <w:r w:rsidRPr="00477836">
        <w:rPr>
          <w:rFonts w:cs="Arial"/>
          <w:sz w:val="20"/>
          <w:szCs w:val="20"/>
        </w:rPr>
        <w:t xml:space="preserve"> e serão defasadas em ambas as direções das várias camadas sucessivas.</w:t>
      </w:r>
    </w:p>
    <w:p w14:paraId="78FB9AE0" w14:textId="392CE781" w:rsidR="009F728C" w:rsidRPr="007F0E7D" w:rsidRDefault="00A87B5C" w:rsidP="007F0E7D">
      <w:pPr>
        <w:ind w:left="142"/>
        <w:rPr>
          <w:rFonts w:cs="Arial"/>
          <w:sz w:val="20"/>
          <w:szCs w:val="20"/>
        </w:rPr>
      </w:pPr>
      <w:r w:rsidRPr="00477836">
        <w:rPr>
          <w:rFonts w:cs="Arial"/>
          <w:sz w:val="20"/>
          <w:szCs w:val="20"/>
        </w:rPr>
        <w:t xml:space="preserve">Finalmente, a camada impermeabilizada em toda a superfície receberá proteção com argamassa de cimento e areia no traço volumétrico 1:3, na espessura mínima de </w:t>
      </w:r>
      <w:smartTag w:uri="urn:schemas-microsoft-com:office:smarttags" w:element="metricconverter">
        <w:smartTagPr>
          <w:attr w:name="ProductID" w:val="2 cm"/>
        </w:smartTagPr>
        <w:r w:rsidRPr="00477836">
          <w:rPr>
            <w:rFonts w:cs="Arial"/>
            <w:sz w:val="20"/>
            <w:szCs w:val="20"/>
          </w:rPr>
          <w:t>2 cm</w:t>
        </w:r>
      </w:smartTag>
      <w:r w:rsidRPr="00477836">
        <w:rPr>
          <w:rFonts w:cs="Arial"/>
          <w:sz w:val="20"/>
          <w:szCs w:val="20"/>
        </w:rPr>
        <w:t xml:space="preserve">, com requadros de 2x2m, e juntas preenchidas com asfalto e caimento adequado. As áreas verticais receberão argamassa traço volumétrico 1:4, precedida de chapisco. Se apresentarem alturas superiores a </w:t>
      </w:r>
      <w:smartTag w:uri="urn:schemas-microsoft-com:office:smarttags" w:element="metricconverter">
        <w:smartTagPr>
          <w:attr w:name="ProductID" w:val="10 cm"/>
        </w:smartTagPr>
        <w:r w:rsidRPr="00477836">
          <w:rPr>
            <w:rFonts w:cs="Arial"/>
            <w:sz w:val="20"/>
            <w:szCs w:val="20"/>
          </w:rPr>
          <w:t>10 cm</w:t>
        </w:r>
      </w:smartTag>
      <w:r w:rsidRPr="00477836">
        <w:rPr>
          <w:rFonts w:cs="Arial"/>
          <w:sz w:val="20"/>
          <w:szCs w:val="20"/>
        </w:rPr>
        <w:t>, dever-se-á e</w:t>
      </w:r>
      <w:r w:rsidR="007F0E7D">
        <w:rPr>
          <w:rFonts w:cs="Arial"/>
          <w:sz w:val="20"/>
          <w:szCs w:val="20"/>
        </w:rPr>
        <w:t>struturá-las com tela metálica.</w:t>
      </w:r>
    </w:p>
    <w:p w14:paraId="73B6D356" w14:textId="77777777" w:rsidR="009F728C" w:rsidRPr="00477836" w:rsidRDefault="009F728C" w:rsidP="00796606">
      <w:pPr>
        <w:ind w:firstLine="0"/>
      </w:pPr>
    </w:p>
    <w:p w14:paraId="64486D69" w14:textId="7365A144" w:rsidR="00333151" w:rsidRPr="00477836" w:rsidRDefault="00333151" w:rsidP="009F728C">
      <w:pPr>
        <w:pStyle w:val="PargrafodaLista"/>
        <w:numPr>
          <w:ilvl w:val="1"/>
          <w:numId w:val="3"/>
        </w:numPr>
        <w:ind w:left="567" w:hanging="425"/>
        <w:outlineLvl w:val="0"/>
        <w:rPr>
          <w:b/>
          <w:sz w:val="20"/>
          <w:szCs w:val="20"/>
        </w:rPr>
      </w:pPr>
      <w:bookmarkStart w:id="24" w:name="_Toc38459876"/>
      <w:r w:rsidRPr="00477836">
        <w:rPr>
          <w:b/>
          <w:sz w:val="20"/>
          <w:szCs w:val="20"/>
        </w:rPr>
        <w:t>Concreto</w:t>
      </w:r>
      <w:bookmarkEnd w:id="24"/>
    </w:p>
    <w:p w14:paraId="1E66D5E8" w14:textId="77777777" w:rsidR="00DC54C2" w:rsidRPr="00477836" w:rsidRDefault="00DC54C2" w:rsidP="00DC54C2">
      <w:pPr>
        <w:ind w:left="709" w:firstLine="0"/>
      </w:pPr>
    </w:p>
    <w:p w14:paraId="4A7BEDD4" w14:textId="77777777" w:rsidR="00DC54C2" w:rsidRPr="00477836" w:rsidRDefault="00DC54C2" w:rsidP="00DC54C2">
      <w:pPr>
        <w:rPr>
          <w:rFonts w:cs="Arial"/>
          <w:sz w:val="20"/>
          <w:szCs w:val="20"/>
        </w:rPr>
      </w:pPr>
      <w:r w:rsidRPr="00477836">
        <w:rPr>
          <w:rFonts w:cs="Arial"/>
          <w:sz w:val="20"/>
          <w:szCs w:val="20"/>
        </w:rPr>
        <w:t xml:space="preserve">Será exigido o emprego de material de qualidade uniforme, correta utilização dos agregados graúdos e miúdos, de conformidade com as dimensões das peças a serem concretadas. A fixação do fator água-cimento deverá considerar a resistência, a trabalhabilidade e a durabilidade do concreto, bem como as dimensões e acabamento das peças. </w:t>
      </w:r>
    </w:p>
    <w:p w14:paraId="0F5FB66F" w14:textId="77777777" w:rsidR="00DC54C2" w:rsidRPr="00477836" w:rsidRDefault="00DC54C2" w:rsidP="00DC54C2">
      <w:pPr>
        <w:rPr>
          <w:rFonts w:cs="Arial"/>
          <w:sz w:val="20"/>
          <w:szCs w:val="20"/>
        </w:rPr>
      </w:pPr>
      <w:r w:rsidRPr="00477836">
        <w:rPr>
          <w:rFonts w:cs="Arial"/>
          <w:sz w:val="20"/>
          <w:szCs w:val="20"/>
        </w:rPr>
        <w:t>Deverá ser utilizado impermeabilizante na mistura do concreto, do tipo SIKA ou equivalente. A quantidade de água usada no concreto será regulada para se ajustar às variações de umidade nos agregados, no momento de sua utilização na execução dos serviços. A utilização de aditivos aceleradores de pega, plastificantes e incorporadores de ar poderá ser proposta pela Contratada e submetida à aprovação da Fiscalização, em consonância com o projeto estrutural. Será vedado o uso de aditivos que contenham cloreto de cálcio.</w:t>
      </w:r>
    </w:p>
    <w:p w14:paraId="65E680B0" w14:textId="02264BA6" w:rsidR="00DC54C2" w:rsidRPr="00477836" w:rsidRDefault="00DC54C2" w:rsidP="00DC54C2">
      <w:pPr>
        <w:rPr>
          <w:rFonts w:cs="Arial"/>
          <w:sz w:val="20"/>
          <w:szCs w:val="20"/>
        </w:rPr>
      </w:pPr>
      <w:r w:rsidRPr="00477836">
        <w:rPr>
          <w:rFonts w:cs="Arial"/>
          <w:sz w:val="20"/>
          <w:szCs w:val="20"/>
        </w:rPr>
        <w:t>O concreto estrutural dever</w:t>
      </w:r>
      <w:r w:rsidR="00477836" w:rsidRPr="00477836">
        <w:rPr>
          <w:rFonts w:cs="Arial"/>
          <w:sz w:val="20"/>
          <w:szCs w:val="20"/>
        </w:rPr>
        <w:t>á apresentar a resistência fck=3</w:t>
      </w:r>
      <w:r w:rsidRPr="00477836">
        <w:rPr>
          <w:rFonts w:cs="Arial"/>
          <w:sz w:val="20"/>
          <w:szCs w:val="20"/>
        </w:rPr>
        <w:t xml:space="preserve">0 MPa na laje </w:t>
      </w:r>
      <w:r w:rsidR="00477836" w:rsidRPr="00477836">
        <w:rPr>
          <w:rFonts w:cs="Arial"/>
          <w:sz w:val="20"/>
          <w:szCs w:val="20"/>
        </w:rPr>
        <w:t>dos elevadores, nas fundações, nos elevadores, nos pilares e nas vigas</w:t>
      </w:r>
      <w:r w:rsidRPr="00477836">
        <w:rPr>
          <w:rFonts w:cs="Arial"/>
          <w:sz w:val="20"/>
          <w:szCs w:val="20"/>
        </w:rPr>
        <w:t xml:space="preserve">. Registrando-se resistência abaixo do valor previsto, o autor do projeto estrutural deverá ser convocado para, juntamente com a Fiscalização, determinar os procedimentos executivos necessários para garantir a estabilidade da estrutura. </w:t>
      </w:r>
    </w:p>
    <w:p w14:paraId="56E3BAE6" w14:textId="77777777" w:rsidR="00DC54C2" w:rsidRPr="00477836" w:rsidRDefault="00DC54C2" w:rsidP="00DC54C2">
      <w:pPr>
        <w:rPr>
          <w:rFonts w:cs="Arial"/>
          <w:sz w:val="20"/>
          <w:szCs w:val="20"/>
        </w:rPr>
      </w:pPr>
      <w:r w:rsidRPr="00477836">
        <w:rPr>
          <w:rFonts w:cs="Arial"/>
          <w:sz w:val="20"/>
          <w:szCs w:val="20"/>
        </w:rPr>
        <w:t xml:space="preserve">O concreto deve ser usinado e misturado com equipamento adequado e convenientemente dimensionado em função das quantidades e prazos estabelecidos para a execução dos serviços e obras. O amassamento mecânico deverá ser realizado sem interrupção, e deverá durar o tempo necessário para permitir a homogeneização da mistura de todos os elementos, inclusive eventuais aditivos. </w:t>
      </w:r>
    </w:p>
    <w:p w14:paraId="7985F706" w14:textId="77777777" w:rsidR="00DC54C2" w:rsidRPr="00477836" w:rsidRDefault="00DC54C2" w:rsidP="00DC54C2">
      <w:pPr>
        <w:rPr>
          <w:rFonts w:cs="Arial"/>
          <w:sz w:val="20"/>
          <w:szCs w:val="20"/>
        </w:rPr>
      </w:pPr>
      <w:r w:rsidRPr="00477836">
        <w:rPr>
          <w:rFonts w:cs="Arial"/>
          <w:sz w:val="20"/>
          <w:szCs w:val="20"/>
        </w:rPr>
        <w:t xml:space="preserve">O concreto somente será lançado depois que todo o trabalho de formas, instalação de peças embutidas e preparação das superfícies seja inteiramente concluído e aprovado pela Fiscalização. Todas as superfícies e peças embutidas que tenham sido incrustadas com argamassa proveniente de concretagem deverão ser limpas antes que o concreto adjacente ou de envolvimento seja lançado. O concreto deverá ser depositado nas formas, tanto quanto possível e praticável, diretamente em sua posição final, e não deverá fluir de maneira a provocar sua segregação. </w:t>
      </w:r>
    </w:p>
    <w:p w14:paraId="2362897B" w14:textId="77777777" w:rsidR="00DC54C2" w:rsidRPr="00477836" w:rsidRDefault="00DC54C2" w:rsidP="00DC54C2">
      <w:pPr>
        <w:rPr>
          <w:rFonts w:cs="Arial"/>
          <w:sz w:val="20"/>
          <w:szCs w:val="20"/>
        </w:rPr>
      </w:pPr>
      <w:r w:rsidRPr="00477836">
        <w:rPr>
          <w:rFonts w:cs="Arial"/>
          <w:sz w:val="20"/>
          <w:szCs w:val="20"/>
        </w:rPr>
        <w:t xml:space="preserve">A queda vertical livre além de 2,0 metros não será permitida. O lançamento será contínuo e conduzido de forma a não haver interrupções superiores ao tempo de pega do concreto. Uma vez iniciada a concretagem de um lance, a operação deverá ser contínua e somente terminada nas juntas de concretagem preestabelecidas. A operação de lançamento também deverá ser realizada de modo a minimizar o efeito de retração inicial do concreto. Cada camada de concreto deverá ser consolidada até o máximo praticável em termos de densidade. Deverão ser evitados vazios ou ninhos, de tal forma que o concreto seja perfeitamente confinado junto às formas e peças embutidas. </w:t>
      </w:r>
    </w:p>
    <w:p w14:paraId="16410788" w14:textId="77777777" w:rsidR="00DC54C2" w:rsidRPr="00477836" w:rsidRDefault="00DC54C2" w:rsidP="00DC54C2">
      <w:pPr>
        <w:rPr>
          <w:rFonts w:cs="Arial"/>
          <w:sz w:val="20"/>
          <w:szCs w:val="20"/>
        </w:rPr>
      </w:pPr>
      <w:r w:rsidRPr="00477836">
        <w:rPr>
          <w:rFonts w:cs="Arial"/>
          <w:sz w:val="20"/>
          <w:szCs w:val="20"/>
        </w:rPr>
        <w:t xml:space="preserve">Será cuidadosamente executada a cura de todas as superfícies expostas com o objetivo de impedir a perda de água destinada à hidratação do cimento. Durante o período de endurecimento do concreto, as superfícies deverão ser protegidas contra chuvas, secagem, mudanças bruscas de temperatura, choques e vibrações que possam produzir fissuras ou prejudicar a aderência com a armadura. </w:t>
      </w:r>
    </w:p>
    <w:p w14:paraId="57CAA9B2" w14:textId="77777777" w:rsidR="00DC54C2" w:rsidRPr="00477836" w:rsidRDefault="00DC54C2" w:rsidP="00DC54C2">
      <w:pPr>
        <w:rPr>
          <w:rFonts w:cs="Arial"/>
          <w:sz w:val="20"/>
          <w:szCs w:val="20"/>
        </w:rPr>
      </w:pPr>
      <w:r w:rsidRPr="00477836">
        <w:rPr>
          <w:rFonts w:cs="Arial"/>
          <w:sz w:val="20"/>
          <w:szCs w:val="20"/>
        </w:rPr>
        <w:t xml:space="preserve">A cura adequada será fator relevante para a redução da permeabilidade e dos efeitos da retração do concreto, fatores essenciais para a garantia da durabilidade da estrutura. </w:t>
      </w:r>
    </w:p>
    <w:p w14:paraId="14DD01D6" w14:textId="77777777" w:rsidR="00DC54C2" w:rsidRPr="00477836" w:rsidRDefault="00DC54C2" w:rsidP="00DC54C2">
      <w:pPr>
        <w:rPr>
          <w:rFonts w:cs="Arial"/>
          <w:sz w:val="20"/>
          <w:szCs w:val="20"/>
        </w:rPr>
      </w:pPr>
      <w:r w:rsidRPr="00477836">
        <w:rPr>
          <w:rFonts w:cs="Arial"/>
          <w:sz w:val="20"/>
          <w:szCs w:val="20"/>
        </w:rPr>
        <w:t xml:space="preserve">A CONTRATADA é a única responsável pela qualidade do concreto, pela correta execução da obra e pelo cumprimento das condições estabelecidas nos desenhos e demais documentos do projeto. </w:t>
      </w:r>
    </w:p>
    <w:p w14:paraId="7D9C1EFE" w14:textId="77777777" w:rsidR="00DC54C2" w:rsidRPr="00477836" w:rsidRDefault="00DC54C2" w:rsidP="00DC54C2">
      <w:pPr>
        <w:rPr>
          <w:rFonts w:cs="Arial"/>
          <w:sz w:val="20"/>
          <w:szCs w:val="20"/>
        </w:rPr>
      </w:pPr>
      <w:r w:rsidRPr="00477836">
        <w:rPr>
          <w:rFonts w:cs="Arial"/>
          <w:sz w:val="20"/>
          <w:szCs w:val="20"/>
        </w:rPr>
        <w:t xml:space="preserve">Todo o equipamento da obra a ser empregado durante as etapas da execução das estruturas e os instrumentos necessários para os ensaios e controle da qualidade dos materiais e estruturas, será devidamente verificado e testado pela CONTRATADA na presença da fiscalização; com a suficiente antecipação sobre a data de início das operações da obra e também posterior e periodicamente, com a finalidade de assegurar seu eficiente e correto funcionamento. O equipamento e instrumental não controlado previamente, não poderão ser utilizados na execução da obra. </w:t>
      </w:r>
    </w:p>
    <w:p w14:paraId="695DF593" w14:textId="77777777" w:rsidR="00DC54C2" w:rsidRPr="00477836" w:rsidRDefault="00DC54C2" w:rsidP="00DC54C2">
      <w:pPr>
        <w:rPr>
          <w:rFonts w:cs="Arial"/>
          <w:sz w:val="20"/>
          <w:szCs w:val="20"/>
        </w:rPr>
      </w:pPr>
      <w:r w:rsidRPr="00477836">
        <w:rPr>
          <w:rFonts w:cs="Arial"/>
          <w:sz w:val="20"/>
          <w:szCs w:val="20"/>
        </w:rPr>
        <w:t>Considerou-se nesta especificação, como concreto de cimento Portland, os serviços a seguir relacionados:</w:t>
      </w:r>
    </w:p>
    <w:p w14:paraId="54A2F99E" w14:textId="77777777" w:rsidR="00DC54C2" w:rsidRPr="00477836" w:rsidRDefault="00DC54C2" w:rsidP="00DC54C2">
      <w:pPr>
        <w:rPr>
          <w:rFonts w:cs="Arial"/>
          <w:sz w:val="20"/>
          <w:szCs w:val="20"/>
        </w:rPr>
      </w:pPr>
      <w:r w:rsidRPr="00477836">
        <w:rPr>
          <w:rFonts w:cs="Arial"/>
          <w:sz w:val="20"/>
          <w:szCs w:val="20"/>
        </w:rPr>
        <w:t xml:space="preserve">Preparo do traço para aprovação; </w:t>
      </w:r>
    </w:p>
    <w:p w14:paraId="0B4F0DD9" w14:textId="77777777" w:rsidR="00DC54C2" w:rsidRPr="00477836" w:rsidRDefault="00DC54C2" w:rsidP="00DC54C2">
      <w:pPr>
        <w:rPr>
          <w:rFonts w:cs="Arial"/>
          <w:sz w:val="20"/>
          <w:szCs w:val="20"/>
        </w:rPr>
      </w:pPr>
      <w:r w:rsidRPr="00477836">
        <w:rPr>
          <w:rFonts w:cs="Arial"/>
          <w:sz w:val="20"/>
          <w:szCs w:val="20"/>
        </w:rPr>
        <w:t xml:space="preserve">Preparo da mistura de areia, brita, cimento, água e aditivos (se houver), de acordo com o traço aprovado; </w:t>
      </w:r>
    </w:p>
    <w:p w14:paraId="72D30370" w14:textId="77777777" w:rsidR="00DC54C2" w:rsidRPr="00477836" w:rsidRDefault="00DC54C2" w:rsidP="00637FC7">
      <w:pPr>
        <w:ind w:firstLine="142"/>
        <w:rPr>
          <w:rFonts w:cs="Arial"/>
          <w:sz w:val="20"/>
          <w:szCs w:val="20"/>
        </w:rPr>
      </w:pPr>
      <w:r w:rsidRPr="00477836">
        <w:rPr>
          <w:rFonts w:cs="Arial"/>
          <w:sz w:val="20"/>
          <w:szCs w:val="20"/>
        </w:rPr>
        <w:t xml:space="preserve">Transporte e lançamento do concreto nas formas; </w:t>
      </w:r>
    </w:p>
    <w:p w14:paraId="2437D614" w14:textId="77777777" w:rsidR="00DC54C2" w:rsidRPr="00477836" w:rsidRDefault="00DC54C2" w:rsidP="00637FC7">
      <w:pPr>
        <w:ind w:firstLine="142"/>
        <w:rPr>
          <w:rFonts w:cs="Arial"/>
          <w:sz w:val="20"/>
          <w:szCs w:val="20"/>
        </w:rPr>
      </w:pPr>
      <w:r w:rsidRPr="00477836">
        <w:rPr>
          <w:rFonts w:cs="Arial"/>
          <w:sz w:val="20"/>
          <w:szCs w:val="20"/>
        </w:rPr>
        <w:t xml:space="preserve">Adensamento e acabamento do concreto; </w:t>
      </w:r>
    </w:p>
    <w:p w14:paraId="0D1C7072" w14:textId="77777777" w:rsidR="00DC54C2" w:rsidRPr="00477836" w:rsidRDefault="00DC54C2" w:rsidP="00637FC7">
      <w:pPr>
        <w:ind w:firstLine="142"/>
        <w:rPr>
          <w:rFonts w:cs="Arial"/>
          <w:sz w:val="20"/>
          <w:szCs w:val="20"/>
        </w:rPr>
      </w:pPr>
      <w:r w:rsidRPr="00477836">
        <w:rPr>
          <w:rFonts w:cs="Arial"/>
          <w:sz w:val="20"/>
          <w:szCs w:val="20"/>
        </w:rPr>
        <w:t xml:space="preserve">Cura do concreto durante o período regulamentar; </w:t>
      </w:r>
    </w:p>
    <w:p w14:paraId="17127B37" w14:textId="77777777" w:rsidR="00DC54C2" w:rsidRPr="00477836" w:rsidRDefault="00DC54C2" w:rsidP="00637FC7">
      <w:pPr>
        <w:ind w:firstLine="142"/>
        <w:rPr>
          <w:rFonts w:cs="Arial"/>
          <w:sz w:val="20"/>
          <w:szCs w:val="20"/>
        </w:rPr>
      </w:pPr>
      <w:r w:rsidRPr="00477836">
        <w:rPr>
          <w:rFonts w:cs="Arial"/>
          <w:sz w:val="20"/>
          <w:szCs w:val="20"/>
        </w:rPr>
        <w:t xml:space="preserve">Controle do concreto. </w:t>
      </w:r>
    </w:p>
    <w:p w14:paraId="3EAB3E25" w14:textId="77777777" w:rsidR="00DC54C2" w:rsidRPr="00477836" w:rsidRDefault="00DC54C2" w:rsidP="00DC54C2">
      <w:pPr>
        <w:ind w:firstLine="0"/>
      </w:pPr>
    </w:p>
    <w:p w14:paraId="432B68F0" w14:textId="5646270A" w:rsidR="00333151" w:rsidRPr="00477836" w:rsidRDefault="00333151" w:rsidP="009F728C">
      <w:pPr>
        <w:pStyle w:val="PargrafodaLista"/>
        <w:numPr>
          <w:ilvl w:val="1"/>
          <w:numId w:val="3"/>
        </w:numPr>
        <w:ind w:left="567" w:hanging="567"/>
        <w:outlineLvl w:val="0"/>
        <w:rPr>
          <w:b/>
          <w:sz w:val="20"/>
          <w:szCs w:val="20"/>
        </w:rPr>
      </w:pPr>
      <w:bookmarkStart w:id="25" w:name="_Toc38459877"/>
      <w:r w:rsidRPr="00477836">
        <w:rPr>
          <w:b/>
          <w:sz w:val="20"/>
          <w:szCs w:val="20"/>
        </w:rPr>
        <w:t>Aço</w:t>
      </w:r>
      <w:bookmarkEnd w:id="25"/>
    </w:p>
    <w:p w14:paraId="31BC198F" w14:textId="77777777" w:rsidR="00DC54C2" w:rsidRPr="00477836" w:rsidRDefault="00DC54C2" w:rsidP="00DC54C2">
      <w:pPr>
        <w:ind w:left="709" w:firstLine="0"/>
      </w:pPr>
    </w:p>
    <w:p w14:paraId="244A561F" w14:textId="352887B1" w:rsidR="00DC54C2" w:rsidRPr="00477836" w:rsidRDefault="00DC54C2" w:rsidP="00DC54C2">
      <w:pPr>
        <w:rPr>
          <w:rFonts w:cs="Arial"/>
          <w:sz w:val="20"/>
          <w:szCs w:val="20"/>
        </w:rPr>
      </w:pPr>
      <w:r w:rsidRPr="00477836">
        <w:rPr>
          <w:rFonts w:cs="Arial"/>
          <w:sz w:val="20"/>
          <w:szCs w:val="20"/>
        </w:rPr>
        <w:t xml:space="preserve">As barras de aço utilizadas para as armaduras das peças de concreto armado, bem como sua montagem, deverão atender às prescrições das Normas Brasileiras que regem a matéria, a saber: NBR 6118 </w:t>
      </w:r>
      <w:r w:rsidR="00637FC7">
        <w:rPr>
          <w:rFonts w:cs="Arial"/>
          <w:sz w:val="20"/>
          <w:szCs w:val="20"/>
        </w:rPr>
        <w:t xml:space="preserve">– Estruturas de Concreto Armado </w:t>
      </w:r>
      <w:r w:rsidRPr="00477836">
        <w:rPr>
          <w:rFonts w:cs="Arial"/>
          <w:sz w:val="20"/>
          <w:szCs w:val="20"/>
        </w:rPr>
        <w:t>e NBR 7480</w:t>
      </w:r>
      <w:r w:rsidR="00637FC7">
        <w:rPr>
          <w:rFonts w:cs="Arial"/>
          <w:sz w:val="20"/>
          <w:szCs w:val="20"/>
        </w:rPr>
        <w:t xml:space="preserve"> – Aço para Concreto Armado</w:t>
      </w:r>
      <w:r w:rsidRPr="00477836">
        <w:rPr>
          <w:rFonts w:cs="Arial"/>
          <w:sz w:val="20"/>
          <w:szCs w:val="20"/>
        </w:rPr>
        <w:t xml:space="preserve">. </w:t>
      </w:r>
    </w:p>
    <w:p w14:paraId="52D6AEB7" w14:textId="503602DD" w:rsidR="00DC54C2" w:rsidRPr="00477836" w:rsidRDefault="00DC54C2" w:rsidP="00DC54C2">
      <w:pPr>
        <w:rPr>
          <w:rFonts w:cs="Arial"/>
          <w:sz w:val="20"/>
          <w:szCs w:val="20"/>
        </w:rPr>
      </w:pPr>
      <w:r w:rsidRPr="00477836">
        <w:rPr>
          <w:rFonts w:cs="Arial"/>
          <w:sz w:val="20"/>
          <w:szCs w:val="20"/>
        </w:rPr>
        <w:t>De um modo geral, as barras de aço deverão apresentar suficiente homogeneidade quanto às suas características geométricas e não apresentar defeitos tais como bolhas, fissuras, esfoliações e corrosão. Para efeito de aceitação de cada lote de aço a CONTRATADA providenciará a realização dos correspondentes ensaios de dobramento e tração, através de laboratório idôneo e aceito pela Fiscalização, de conformidade com as Normas NBR 6152</w:t>
      </w:r>
      <w:r w:rsidR="00637FC7">
        <w:rPr>
          <w:rFonts w:cs="Arial"/>
          <w:sz w:val="20"/>
          <w:szCs w:val="20"/>
        </w:rPr>
        <w:t xml:space="preserve"> - </w:t>
      </w:r>
      <w:r w:rsidR="00637FC7" w:rsidRPr="00637FC7">
        <w:rPr>
          <w:rFonts w:cs="Arial"/>
          <w:sz w:val="20"/>
          <w:szCs w:val="20"/>
        </w:rPr>
        <w:t>Materiais Metálicos - Ensaio de tração à temperatura ambiente</w:t>
      </w:r>
      <w:r w:rsidRPr="00477836">
        <w:rPr>
          <w:rFonts w:cs="Arial"/>
          <w:sz w:val="20"/>
          <w:szCs w:val="20"/>
        </w:rPr>
        <w:t xml:space="preserve"> e NBR 6153</w:t>
      </w:r>
      <w:r w:rsidR="00637FC7">
        <w:rPr>
          <w:rFonts w:cs="Arial"/>
          <w:sz w:val="20"/>
          <w:szCs w:val="20"/>
        </w:rPr>
        <w:t xml:space="preserve"> </w:t>
      </w:r>
      <w:r w:rsidR="00637FC7" w:rsidRPr="00637FC7">
        <w:rPr>
          <w:rFonts w:cs="Arial"/>
          <w:sz w:val="20"/>
          <w:szCs w:val="20"/>
        </w:rPr>
        <w:t>- 1988 - Produtos Metálicos Ensaio De Dobramento Semi Guiado, Notas de estudo de Engenharia Civil</w:t>
      </w:r>
      <w:r w:rsidRPr="00477836">
        <w:rPr>
          <w:rFonts w:cs="Arial"/>
          <w:sz w:val="20"/>
          <w:szCs w:val="20"/>
        </w:rPr>
        <w:t>. Os lotes serão aceitos ou rejeitados em função dos resultados dos ensaios comparados às exigências da Norma NBR 7480</w:t>
      </w:r>
      <w:r w:rsidR="00637FC7">
        <w:rPr>
          <w:rFonts w:cs="Arial"/>
          <w:sz w:val="20"/>
          <w:szCs w:val="20"/>
        </w:rPr>
        <w:t xml:space="preserve"> – Aço para Concreto Armado</w:t>
      </w:r>
      <w:r w:rsidRPr="00477836">
        <w:rPr>
          <w:rFonts w:cs="Arial"/>
          <w:sz w:val="20"/>
          <w:szCs w:val="20"/>
        </w:rPr>
        <w:t xml:space="preserve">. </w:t>
      </w:r>
    </w:p>
    <w:p w14:paraId="10F978F3" w14:textId="77777777" w:rsidR="00DC54C2" w:rsidRPr="00477836" w:rsidRDefault="00DC54C2" w:rsidP="00DC54C2">
      <w:pPr>
        <w:rPr>
          <w:rFonts w:cs="Arial"/>
          <w:sz w:val="20"/>
          <w:szCs w:val="20"/>
        </w:rPr>
      </w:pPr>
      <w:r w:rsidRPr="00477836">
        <w:rPr>
          <w:rFonts w:cs="Arial"/>
          <w:sz w:val="20"/>
          <w:szCs w:val="20"/>
        </w:rPr>
        <w:t>Caso existam resultados de ensaios inferiores aos especificados, utilizando-se dos menores valores encontrados nos ensaios, será calculada uma média aritmética com apenas um oitavo do número de resultados de ensaios, que será considerado como sendo a resistência de ruptura de todo lote.</w:t>
      </w:r>
    </w:p>
    <w:p w14:paraId="4DA1CD48" w14:textId="77777777" w:rsidR="00DC54C2" w:rsidRPr="00477836" w:rsidRDefault="00DC54C2" w:rsidP="00DC54C2">
      <w:pPr>
        <w:rPr>
          <w:rFonts w:cs="Arial"/>
          <w:sz w:val="20"/>
          <w:szCs w:val="20"/>
        </w:rPr>
      </w:pPr>
      <w:r w:rsidRPr="00477836">
        <w:rPr>
          <w:rFonts w:cs="Arial"/>
          <w:sz w:val="20"/>
          <w:szCs w:val="20"/>
        </w:rPr>
        <w:t xml:space="preserve">As barras de aço deverão ser depositadas em áreas adequadas, sobre travessas de madeira, de modo a evitar contato com o solo, óleos ou graxas. Deverão ser agrupados por categorias, por tipo e por lote. O critério de estocagem deverá permitir a utilização em função da ordem cronológica de entrada. </w:t>
      </w:r>
    </w:p>
    <w:p w14:paraId="534D162D" w14:textId="77777777" w:rsidR="00DC54C2" w:rsidRPr="00477836" w:rsidRDefault="00DC54C2" w:rsidP="00DC54C2">
      <w:pPr>
        <w:rPr>
          <w:rFonts w:cs="Arial"/>
          <w:sz w:val="20"/>
          <w:szCs w:val="20"/>
        </w:rPr>
      </w:pPr>
      <w:r w:rsidRPr="00477836">
        <w:rPr>
          <w:rFonts w:cs="Arial"/>
          <w:sz w:val="20"/>
          <w:szCs w:val="20"/>
        </w:rPr>
        <w:t xml:space="preserve">As barras de aço deverão ser convenientemente limpas de qualquer substância prejudicial à aderência, retirando as camadas eventualmente agredidas por oxidação. A limpeza da armação deverá ser feita fora das respectivas formas. Quando realizada em armaduras já montadas em formas, será executada de modo a garantir que os materiais provenientes da limpeza não permaneçam retidos nas formas. O corte das barras será realizado sempre a frio, vedada a utilização de maçarico. </w:t>
      </w:r>
    </w:p>
    <w:p w14:paraId="4F58A014" w14:textId="77777777" w:rsidR="00DC54C2" w:rsidRPr="00477836" w:rsidRDefault="00DC54C2" w:rsidP="00DC54C2">
      <w:pPr>
        <w:rPr>
          <w:rFonts w:cs="Arial"/>
          <w:sz w:val="20"/>
          <w:szCs w:val="20"/>
        </w:rPr>
      </w:pPr>
      <w:r w:rsidRPr="00477836">
        <w:rPr>
          <w:rFonts w:cs="Arial"/>
          <w:sz w:val="20"/>
          <w:szCs w:val="20"/>
        </w:rPr>
        <w:t>Antes e durante o lançamento do concreto, as plataformas de serviço deverão estar dispostas de modo a não acarretar deslocamento das armaduras. As barras de espera deverão ser protegidas contra a oxidação, através de pintura com nata de cimento e ao ser retomada a concretagem, serão limpas de modo a permitir uma boa aderência</w:t>
      </w:r>
    </w:p>
    <w:p w14:paraId="1601F00B" w14:textId="77777777" w:rsidR="00DC54C2" w:rsidRPr="00477836" w:rsidRDefault="00DC54C2" w:rsidP="00DC54C2">
      <w:pPr>
        <w:rPr>
          <w:rFonts w:cs="Arial"/>
          <w:sz w:val="20"/>
          <w:szCs w:val="20"/>
        </w:rPr>
      </w:pPr>
      <w:r w:rsidRPr="00477836">
        <w:rPr>
          <w:rFonts w:cs="Arial"/>
          <w:sz w:val="20"/>
          <w:szCs w:val="20"/>
        </w:rPr>
        <w:t xml:space="preserve">Este documento fixa as condições exigíveis para o recebimento, corte e dobragem do aço nas dimensões projetadas, colocação e fixação das barras nas formas, distribuições de espaçadores, emendas das barras por solda ou luva de acordo com o projeto, conservação, manutenção e limpeza da armação, e ensaios de tração e dobramento. </w:t>
      </w:r>
    </w:p>
    <w:p w14:paraId="63628221" w14:textId="77777777" w:rsidR="00DC54C2" w:rsidRPr="00477836" w:rsidRDefault="00DC54C2" w:rsidP="00DC54C2">
      <w:pPr>
        <w:rPr>
          <w:rFonts w:cs="Arial"/>
          <w:sz w:val="20"/>
          <w:szCs w:val="20"/>
        </w:rPr>
      </w:pPr>
      <w:r w:rsidRPr="00477836">
        <w:rPr>
          <w:rFonts w:cs="Arial"/>
          <w:sz w:val="20"/>
          <w:szCs w:val="20"/>
        </w:rPr>
        <w:t>O tipo de aço a empregar será o especificado em projeto para cada caso, devendo, no entanto, atender as prescrições da ABNT e seus anexos, além da NBR 6118.</w:t>
      </w:r>
    </w:p>
    <w:p w14:paraId="5527054D" w14:textId="77777777" w:rsidR="00DC54C2" w:rsidRPr="00477836" w:rsidRDefault="00DC54C2" w:rsidP="00DC54C2">
      <w:pPr>
        <w:rPr>
          <w:rFonts w:cs="Arial"/>
          <w:sz w:val="20"/>
          <w:szCs w:val="20"/>
        </w:rPr>
      </w:pPr>
      <w:r w:rsidRPr="00477836">
        <w:rPr>
          <w:rFonts w:cs="Arial"/>
          <w:sz w:val="20"/>
          <w:szCs w:val="20"/>
        </w:rPr>
        <w:t>As barras de aço deverão ser estocadas de maneira a não entrarem em contato com o solo, ficarem protegidas contra a corrosão e limpas de quaisquer substâncias prejudiciais a aderência.</w:t>
      </w:r>
    </w:p>
    <w:p w14:paraId="55034897" w14:textId="77777777" w:rsidR="00DC54C2" w:rsidRPr="00477836" w:rsidRDefault="00DC54C2" w:rsidP="00DC54C2">
      <w:pPr>
        <w:rPr>
          <w:rFonts w:cs="Arial"/>
          <w:sz w:val="20"/>
          <w:szCs w:val="20"/>
        </w:rPr>
      </w:pPr>
      <w:r w:rsidRPr="00477836">
        <w:rPr>
          <w:rFonts w:cs="Arial"/>
          <w:sz w:val="20"/>
          <w:szCs w:val="20"/>
        </w:rPr>
        <w:t>As barras de aço deverão ser cortadas, dobradas, emendadas e montadas conforme especificado nos subitens a seguir:</w:t>
      </w:r>
    </w:p>
    <w:p w14:paraId="7A04BF17" w14:textId="77777777" w:rsidR="00DC54C2" w:rsidRPr="00477836" w:rsidRDefault="00DC54C2" w:rsidP="00DC54C2">
      <w:pPr>
        <w:rPr>
          <w:rFonts w:cs="Arial"/>
          <w:sz w:val="20"/>
          <w:szCs w:val="20"/>
        </w:rPr>
      </w:pPr>
      <w:r w:rsidRPr="00477836">
        <w:rPr>
          <w:rFonts w:cs="Arial"/>
          <w:sz w:val="20"/>
          <w:szCs w:val="20"/>
        </w:rPr>
        <w:t xml:space="preserve">Todas as plantas de armação deverão ser verificadas antes do início do corte e dobramento. </w:t>
      </w:r>
    </w:p>
    <w:p w14:paraId="2323C753" w14:textId="77777777" w:rsidR="00DC54C2" w:rsidRPr="00477836" w:rsidRDefault="00DC54C2" w:rsidP="00DC54C2">
      <w:pPr>
        <w:rPr>
          <w:rFonts w:cs="Arial"/>
          <w:sz w:val="20"/>
          <w:szCs w:val="20"/>
        </w:rPr>
      </w:pPr>
      <w:r w:rsidRPr="00477836">
        <w:rPr>
          <w:rFonts w:cs="Arial"/>
          <w:sz w:val="20"/>
          <w:szCs w:val="20"/>
        </w:rPr>
        <w:t xml:space="preserve">O corte e o dobramento deverão ser feitos a frio, de acordo com os detalhes de projeto e obedecer às prescrições da ABNT. </w:t>
      </w:r>
    </w:p>
    <w:p w14:paraId="2EA27945" w14:textId="77777777" w:rsidR="00DC54C2" w:rsidRPr="00477836" w:rsidRDefault="00DC54C2" w:rsidP="00DC54C2">
      <w:pPr>
        <w:rPr>
          <w:rFonts w:cs="Arial"/>
          <w:sz w:val="20"/>
          <w:szCs w:val="20"/>
        </w:rPr>
      </w:pPr>
      <w:r w:rsidRPr="00477836">
        <w:rPr>
          <w:rFonts w:cs="Arial"/>
          <w:sz w:val="20"/>
          <w:szCs w:val="20"/>
        </w:rPr>
        <w:t xml:space="preserve">As barras deverão ser dobradas mecanicamente ou manualmente, com a utilização de pinos, ou por quaisquer outros processos que permitam obter os raios de curvatura desejados sem concentrações de tensões localizadas. </w:t>
      </w:r>
    </w:p>
    <w:p w14:paraId="2A1315CC" w14:textId="77777777" w:rsidR="00DC54C2" w:rsidRPr="00477836" w:rsidRDefault="00DC54C2" w:rsidP="00DC54C2">
      <w:pPr>
        <w:rPr>
          <w:rFonts w:cs="Arial"/>
          <w:sz w:val="20"/>
          <w:szCs w:val="20"/>
        </w:rPr>
      </w:pPr>
      <w:r w:rsidRPr="00477836">
        <w:rPr>
          <w:rFonts w:cs="Arial"/>
          <w:sz w:val="20"/>
          <w:szCs w:val="20"/>
        </w:rPr>
        <w:t xml:space="preserve">As emendas por transpasse deverão ser executadas de acordo com as prescrições da NBR 6118. </w:t>
      </w:r>
    </w:p>
    <w:p w14:paraId="393802C2" w14:textId="77777777" w:rsidR="00DC54C2" w:rsidRPr="00477836" w:rsidRDefault="00DC54C2" w:rsidP="00DC54C2">
      <w:pPr>
        <w:rPr>
          <w:rFonts w:cs="Arial"/>
          <w:sz w:val="20"/>
          <w:szCs w:val="20"/>
        </w:rPr>
      </w:pPr>
      <w:r w:rsidRPr="00477836">
        <w:rPr>
          <w:rFonts w:cs="Arial"/>
          <w:sz w:val="20"/>
          <w:szCs w:val="20"/>
        </w:rPr>
        <w:t xml:space="preserve">Para as emendas com solda prescreve-se ainda, que a mesma poderá ser executada por pressão (caldeamento) ou com eletrodo. </w:t>
      </w:r>
    </w:p>
    <w:p w14:paraId="34CEA98A" w14:textId="77777777" w:rsidR="00DC54C2" w:rsidRPr="00477836" w:rsidRDefault="00DC54C2" w:rsidP="00DC54C2">
      <w:pPr>
        <w:rPr>
          <w:rFonts w:cs="Arial"/>
          <w:sz w:val="20"/>
          <w:szCs w:val="20"/>
        </w:rPr>
      </w:pPr>
      <w:r w:rsidRPr="00477836">
        <w:rPr>
          <w:rFonts w:cs="Arial"/>
          <w:sz w:val="20"/>
          <w:szCs w:val="20"/>
        </w:rPr>
        <w:t xml:space="preserve">As máquinas soldadoras deverão ter características elétricas e mecânicas apropriadas à qualidade do aço e a bitola da barra a ser de regulagem automática. </w:t>
      </w:r>
    </w:p>
    <w:p w14:paraId="774ADD89" w14:textId="77777777" w:rsidR="00DC54C2" w:rsidRPr="00477836" w:rsidRDefault="00DC54C2" w:rsidP="00DC54C2">
      <w:pPr>
        <w:rPr>
          <w:rFonts w:cs="Arial"/>
          <w:sz w:val="20"/>
          <w:szCs w:val="20"/>
        </w:rPr>
      </w:pPr>
      <w:r w:rsidRPr="00477836">
        <w:rPr>
          <w:rFonts w:cs="Arial"/>
          <w:sz w:val="20"/>
          <w:szCs w:val="20"/>
        </w:rPr>
        <w:t xml:space="preserve">Nas emendas por pressão, as extremidades das barras deverão ser planas e normais aos seus eixos, e nas emendas com eletrodo, as extremidades serão chanfradas, devendo-se limpar perfeitamente as superfícies. </w:t>
      </w:r>
    </w:p>
    <w:p w14:paraId="0E21B8C6" w14:textId="77777777" w:rsidR="00DC54C2" w:rsidRPr="00477836" w:rsidRDefault="00DC54C2" w:rsidP="00DC54C2">
      <w:pPr>
        <w:rPr>
          <w:rFonts w:cs="Arial"/>
          <w:sz w:val="20"/>
          <w:szCs w:val="20"/>
        </w:rPr>
      </w:pPr>
      <w:r w:rsidRPr="00477836">
        <w:rPr>
          <w:rFonts w:cs="Arial"/>
          <w:sz w:val="20"/>
          <w:szCs w:val="20"/>
        </w:rPr>
        <w:t xml:space="preserve">Os cordões de solda não poderão ter comprimento inferior a cinco vezes o menor diâmetro das barras emendadas; se o comprimento total necessário do cordão for maior que cinco diâmetros, deverá ele ser dividido em trechos de cinco diâmetros, com afastamento dos trechos também de cinco diâmetros. </w:t>
      </w:r>
    </w:p>
    <w:p w14:paraId="3EBA3BE7" w14:textId="77777777" w:rsidR="00DC54C2" w:rsidRPr="00477836" w:rsidRDefault="00DC54C2" w:rsidP="00DC54C2">
      <w:pPr>
        <w:rPr>
          <w:rFonts w:cs="Arial"/>
          <w:sz w:val="20"/>
          <w:szCs w:val="20"/>
        </w:rPr>
      </w:pPr>
      <w:r w:rsidRPr="00477836">
        <w:rPr>
          <w:rFonts w:cs="Arial"/>
          <w:sz w:val="20"/>
          <w:szCs w:val="20"/>
        </w:rPr>
        <w:t xml:space="preserve">As armaduras deverão ser posicionadas nos locais de destinação, devidamente ancoradas entre si, de modo que, durante o lançamento do concreto, mantenham-se na sua posição, afastadas das formas e do fundo das cavas; usando-se para isso, arame, espaçadores de concreto ou argamassa, tarugos de aço, ou ainda por vergalhões especiais (aranhas); nunca, porém, será admitido o emprego de calços de aço cujo cobrimento, depois de lançado o concreto, tenha espessura menor que o previsto em projeto. </w:t>
      </w:r>
    </w:p>
    <w:p w14:paraId="0998DAB2" w14:textId="77777777" w:rsidR="00DC54C2" w:rsidRPr="00477836" w:rsidRDefault="00DC54C2" w:rsidP="00DC54C2">
      <w:pPr>
        <w:rPr>
          <w:rFonts w:cs="Arial"/>
          <w:sz w:val="20"/>
          <w:szCs w:val="20"/>
        </w:rPr>
      </w:pPr>
      <w:r w:rsidRPr="00477836">
        <w:rPr>
          <w:rFonts w:cs="Arial"/>
          <w:sz w:val="20"/>
          <w:szCs w:val="20"/>
        </w:rPr>
        <w:t xml:space="preserve">As barras julgadas em condições deverão ser escovadas para retirar as escarnas de oxidação destacadas, que eventualmente existam e antes do lançamento do concreto, deverão estar limpas de quaisquer substancias prejudiciais à aderência. </w:t>
      </w:r>
    </w:p>
    <w:p w14:paraId="0E34C0B1" w14:textId="39194EAC" w:rsidR="00DC54C2" w:rsidRPr="00477836" w:rsidRDefault="00DC54C2" w:rsidP="00DC54C2">
      <w:pPr>
        <w:rPr>
          <w:rFonts w:cs="Arial"/>
          <w:sz w:val="20"/>
          <w:szCs w:val="20"/>
        </w:rPr>
      </w:pPr>
      <w:r w:rsidRPr="00477836">
        <w:rPr>
          <w:rFonts w:cs="Arial"/>
          <w:sz w:val="20"/>
          <w:szCs w:val="20"/>
        </w:rPr>
        <w:t>O cobrimento deve estar de acordo com as especificações da NBR6118</w:t>
      </w:r>
    </w:p>
    <w:p w14:paraId="18D0FB6D" w14:textId="77777777" w:rsidR="00DC54C2" w:rsidRPr="00477836" w:rsidRDefault="00DC54C2" w:rsidP="00DC54C2">
      <w:pPr>
        <w:ind w:left="709" w:firstLine="0"/>
      </w:pPr>
    </w:p>
    <w:p w14:paraId="240E5E58" w14:textId="74A23AEB" w:rsidR="00333151" w:rsidRPr="00477836" w:rsidRDefault="00333151" w:rsidP="00D16726">
      <w:pPr>
        <w:pStyle w:val="PargrafodaLista"/>
        <w:numPr>
          <w:ilvl w:val="1"/>
          <w:numId w:val="3"/>
        </w:numPr>
        <w:ind w:left="567"/>
        <w:outlineLvl w:val="0"/>
        <w:rPr>
          <w:b/>
          <w:sz w:val="20"/>
          <w:szCs w:val="20"/>
        </w:rPr>
      </w:pPr>
      <w:bookmarkStart w:id="26" w:name="_Toc38459878"/>
      <w:r w:rsidRPr="00477836">
        <w:rPr>
          <w:b/>
          <w:sz w:val="20"/>
          <w:szCs w:val="20"/>
        </w:rPr>
        <w:t>Piso</w:t>
      </w:r>
      <w:bookmarkEnd w:id="26"/>
    </w:p>
    <w:p w14:paraId="590C33FF" w14:textId="77777777" w:rsidR="00DC54C2" w:rsidRPr="00477836" w:rsidRDefault="00DC54C2" w:rsidP="00DC54C2">
      <w:pPr>
        <w:rPr>
          <w:rFonts w:cs="Arial"/>
          <w:sz w:val="20"/>
          <w:szCs w:val="20"/>
        </w:rPr>
      </w:pPr>
      <w:r w:rsidRPr="00477836">
        <w:rPr>
          <w:rFonts w:cs="Arial"/>
          <w:sz w:val="20"/>
          <w:szCs w:val="20"/>
        </w:rPr>
        <w:t xml:space="preserve">Os serviços de revestimento de pisos só poderão ser executados após a conclusão de todos os serviços de canalização, de revestimento de paredes e tetos, de vedação das aberturas externas e dos testes e aprovação da impermeabilização, onde couber, conforme consta desta especificação.  </w:t>
      </w:r>
    </w:p>
    <w:p w14:paraId="44339348" w14:textId="77777777" w:rsidR="00DC54C2" w:rsidRPr="00477836" w:rsidRDefault="00DC54C2" w:rsidP="00DC54C2">
      <w:pPr>
        <w:rPr>
          <w:rFonts w:cs="Arial"/>
          <w:sz w:val="20"/>
          <w:szCs w:val="20"/>
        </w:rPr>
      </w:pPr>
      <w:r w:rsidRPr="00477836">
        <w:rPr>
          <w:rFonts w:cs="Arial"/>
          <w:sz w:val="20"/>
          <w:szCs w:val="20"/>
        </w:rPr>
        <w:t xml:space="preserve">Os materiais de uso mais corrente na elaboração dos pisos tais como, cimento, areia e água, deverão possuir as características discriminadas anteriormente nesta Especificação.  </w:t>
      </w:r>
    </w:p>
    <w:p w14:paraId="09A5FC3D" w14:textId="77777777" w:rsidR="00DC54C2" w:rsidRPr="00477836" w:rsidRDefault="00DC54C2" w:rsidP="00DC54C2">
      <w:pPr>
        <w:rPr>
          <w:rFonts w:cs="Arial"/>
          <w:sz w:val="20"/>
          <w:szCs w:val="20"/>
        </w:rPr>
      </w:pPr>
      <w:r w:rsidRPr="00477836">
        <w:rPr>
          <w:rFonts w:cs="Arial"/>
          <w:sz w:val="20"/>
          <w:szCs w:val="20"/>
        </w:rPr>
        <w:t xml:space="preserve">Os pisos das áreas molhadas deverão ser e devem ser executados verificando um caimento necessário para um perfeito e rápido escoamento da água para os ralos.    </w:t>
      </w:r>
    </w:p>
    <w:p w14:paraId="3FCA63C9" w14:textId="77777777" w:rsidR="00DC54C2" w:rsidRPr="00477836" w:rsidRDefault="00DC54C2" w:rsidP="00DC54C2">
      <w:pPr>
        <w:rPr>
          <w:rFonts w:cs="Arial"/>
          <w:sz w:val="20"/>
          <w:szCs w:val="20"/>
        </w:rPr>
      </w:pPr>
      <w:r w:rsidRPr="00477836">
        <w:rPr>
          <w:rFonts w:cs="Arial"/>
          <w:sz w:val="20"/>
          <w:szCs w:val="20"/>
        </w:rPr>
        <w:t xml:space="preserve">Deverá ser observado o prazo mínimo de dois dias para trânsito sobre os pisos recém - acabados.  </w:t>
      </w:r>
    </w:p>
    <w:p w14:paraId="430CB1C2" w14:textId="77777777" w:rsidR="00DC54C2" w:rsidRPr="00477836" w:rsidRDefault="00DC54C2" w:rsidP="00DC54C2">
      <w:pPr>
        <w:ind w:left="709" w:firstLine="0"/>
      </w:pPr>
    </w:p>
    <w:p w14:paraId="6D4D6286" w14:textId="23FF7F8A" w:rsidR="00DC54C2" w:rsidRPr="00477836" w:rsidRDefault="00477836" w:rsidP="00775FDB">
      <w:pPr>
        <w:pStyle w:val="PargrafodaLista"/>
        <w:numPr>
          <w:ilvl w:val="2"/>
          <w:numId w:val="3"/>
        </w:numPr>
        <w:ind w:left="1276" w:hanging="567"/>
        <w:outlineLvl w:val="0"/>
        <w:rPr>
          <w:b/>
          <w:sz w:val="20"/>
          <w:szCs w:val="20"/>
        </w:rPr>
      </w:pPr>
      <w:bookmarkStart w:id="27" w:name="_Toc38459879"/>
      <w:r w:rsidRPr="00477836">
        <w:rPr>
          <w:b/>
          <w:sz w:val="20"/>
          <w:szCs w:val="20"/>
        </w:rPr>
        <w:t>Contra</w:t>
      </w:r>
      <w:r w:rsidR="00DC54C2" w:rsidRPr="00477836">
        <w:rPr>
          <w:b/>
          <w:sz w:val="20"/>
          <w:szCs w:val="20"/>
        </w:rPr>
        <w:t>piso</w:t>
      </w:r>
      <w:bookmarkEnd w:id="27"/>
    </w:p>
    <w:p w14:paraId="11604CD6" w14:textId="4D927A6E" w:rsidR="00DC54C2" w:rsidRPr="00477836" w:rsidRDefault="00DC54C2" w:rsidP="00217D1B">
      <w:pPr>
        <w:rPr>
          <w:rFonts w:cs="Arial"/>
          <w:sz w:val="20"/>
          <w:szCs w:val="20"/>
        </w:rPr>
      </w:pPr>
      <w:r w:rsidRPr="00477836">
        <w:rPr>
          <w:rFonts w:cs="Arial"/>
          <w:sz w:val="20"/>
          <w:szCs w:val="20"/>
        </w:rPr>
        <w:t xml:space="preserve">O contrapiso tem por finalidade regularizar as imperfeições do nivelamento da base para aplicação de revestimentos diversos. Deverá ser executado com argamassa de cimento e areia grossa, </w:t>
      </w:r>
      <w:r w:rsidR="00015F25" w:rsidRPr="00477836">
        <w:rPr>
          <w:rFonts w:cs="Arial"/>
          <w:sz w:val="20"/>
          <w:szCs w:val="20"/>
        </w:rPr>
        <w:t>no traço 1:4</w:t>
      </w:r>
      <w:r w:rsidR="00217D1B" w:rsidRPr="00477836">
        <w:rPr>
          <w:rFonts w:cs="Arial"/>
          <w:sz w:val="20"/>
          <w:szCs w:val="20"/>
        </w:rPr>
        <w:t>, com espessura de 6</w:t>
      </w:r>
      <w:r w:rsidRPr="00477836">
        <w:rPr>
          <w:rFonts w:cs="Arial"/>
          <w:sz w:val="20"/>
          <w:szCs w:val="20"/>
        </w:rPr>
        <w:t xml:space="preserve"> cm.  </w:t>
      </w:r>
    </w:p>
    <w:p w14:paraId="36707872" w14:textId="77777777" w:rsidR="00DC54C2" w:rsidRPr="00477836" w:rsidRDefault="00DC54C2" w:rsidP="00DC54C2">
      <w:pPr>
        <w:rPr>
          <w:rFonts w:cs="Arial"/>
          <w:sz w:val="20"/>
          <w:szCs w:val="20"/>
        </w:rPr>
      </w:pPr>
      <w:r w:rsidRPr="00477836">
        <w:rPr>
          <w:rFonts w:cs="Arial"/>
          <w:sz w:val="20"/>
          <w:szCs w:val="20"/>
        </w:rPr>
        <w:t xml:space="preserve">Antes do início da execução da camada de regularização, as instalações contidas na espessura do contrapiso deverão estar totalmente executadas e testadas. Os pontos de conexão e ligação das redes deverão ser protegidos por tampões ou plugs, para impedir obstruções.  </w:t>
      </w:r>
    </w:p>
    <w:p w14:paraId="34095329" w14:textId="77777777" w:rsidR="00015F25" w:rsidRPr="00477836" w:rsidRDefault="00015F25" w:rsidP="00015F25">
      <w:pPr>
        <w:rPr>
          <w:rFonts w:cs="Arial"/>
          <w:sz w:val="20"/>
          <w:szCs w:val="20"/>
        </w:rPr>
      </w:pPr>
      <w:r w:rsidRPr="00477836">
        <w:rPr>
          <w:rFonts w:cs="Arial"/>
          <w:sz w:val="20"/>
          <w:szCs w:val="20"/>
        </w:rPr>
        <w:t>Antes da execução do contrapiso, o solo deve ser devidamente preparado para evitar problemas de fissuração e trincas no piso. Dessa forma, o solo deve ser devidamente compactado com compactador tipo placa vibratória (não é recomendável abastecer o equipamento enquanto está ligado ou ainda quente, a fim de evitar qualquer tipo de dano). Recomenda-se 3 a 4 passadas para obtenção da melhor compactação.</w:t>
      </w:r>
    </w:p>
    <w:p w14:paraId="64C809DC" w14:textId="77777777" w:rsidR="00015F25" w:rsidRPr="00477836" w:rsidRDefault="00015F25" w:rsidP="00015F25">
      <w:pPr>
        <w:rPr>
          <w:rFonts w:cs="Arial"/>
          <w:sz w:val="20"/>
          <w:szCs w:val="20"/>
        </w:rPr>
      </w:pPr>
      <w:r w:rsidRPr="00477836">
        <w:rPr>
          <w:rFonts w:cs="Arial"/>
          <w:sz w:val="20"/>
          <w:szCs w:val="20"/>
        </w:rPr>
        <w:t xml:space="preserve">Após a compactação, deve-se lançar uma camada de concreto magro com traço 1:8:11 e de espessura de 3 (três) centímetros. </w:t>
      </w:r>
    </w:p>
    <w:p w14:paraId="692F1F13" w14:textId="77777777" w:rsidR="00015F25" w:rsidRPr="00477836" w:rsidRDefault="00015F25" w:rsidP="00015F25">
      <w:pPr>
        <w:rPr>
          <w:rFonts w:cs="Arial"/>
          <w:sz w:val="20"/>
          <w:szCs w:val="20"/>
        </w:rPr>
      </w:pPr>
      <w:r w:rsidRPr="00477836">
        <w:rPr>
          <w:rFonts w:cs="Arial"/>
          <w:sz w:val="20"/>
          <w:szCs w:val="20"/>
        </w:rPr>
        <w:t xml:space="preserve">Sobre a camada de concreto magro, o contrapiso será executado em concreto armado com aditivo impermeabilizante. A armação do contrapiso deve obedecer ao projeto, que deverá levar em consideração os níveis indicados no projeto arquitetônico. </w:t>
      </w:r>
    </w:p>
    <w:p w14:paraId="4FD4B33E" w14:textId="77777777" w:rsidR="00DC54C2" w:rsidRPr="00477836" w:rsidRDefault="00DC54C2" w:rsidP="00DC54C2">
      <w:pPr>
        <w:ind w:left="709" w:firstLine="0"/>
      </w:pPr>
    </w:p>
    <w:p w14:paraId="30687EFE" w14:textId="521C2BF7" w:rsidR="00DC54C2" w:rsidRPr="00477836" w:rsidRDefault="00DC54C2" w:rsidP="00775FDB">
      <w:pPr>
        <w:pStyle w:val="PargrafodaLista"/>
        <w:numPr>
          <w:ilvl w:val="2"/>
          <w:numId w:val="3"/>
        </w:numPr>
        <w:ind w:left="1276" w:hanging="567"/>
        <w:outlineLvl w:val="0"/>
        <w:rPr>
          <w:b/>
          <w:sz w:val="20"/>
          <w:szCs w:val="20"/>
        </w:rPr>
      </w:pPr>
      <w:bookmarkStart w:id="28" w:name="_Toc38459880"/>
      <w:r w:rsidRPr="00477836">
        <w:rPr>
          <w:b/>
          <w:sz w:val="20"/>
          <w:szCs w:val="20"/>
        </w:rPr>
        <w:t>Revestimento cerâmico</w:t>
      </w:r>
      <w:bookmarkEnd w:id="28"/>
    </w:p>
    <w:p w14:paraId="2FED52F3" w14:textId="77777777" w:rsidR="00DC54C2" w:rsidRPr="00477836" w:rsidRDefault="00DC54C2" w:rsidP="00B634BF">
      <w:pPr>
        <w:rPr>
          <w:rFonts w:cs="Arial"/>
          <w:sz w:val="20"/>
          <w:szCs w:val="20"/>
        </w:rPr>
      </w:pPr>
    </w:p>
    <w:p w14:paraId="59B03264" w14:textId="77777777" w:rsidR="00DC54C2" w:rsidRPr="00477836" w:rsidRDefault="00DC54C2" w:rsidP="00DC54C2">
      <w:pPr>
        <w:rPr>
          <w:rFonts w:cs="Arial"/>
          <w:sz w:val="20"/>
          <w:szCs w:val="20"/>
        </w:rPr>
      </w:pPr>
      <w:r w:rsidRPr="00477836">
        <w:rPr>
          <w:rFonts w:cs="Arial"/>
          <w:sz w:val="20"/>
          <w:szCs w:val="20"/>
        </w:rPr>
        <w:t xml:space="preserve">Deverão ser utilizadas cerâmicas de primeira qualidade, com cantos retos e superfícies perfeitas, lisas, sem bolhas, grânulos ou riscos.   </w:t>
      </w:r>
    </w:p>
    <w:p w14:paraId="578A0EDA" w14:textId="69E5900C" w:rsidR="00DC54C2" w:rsidRPr="00477836" w:rsidRDefault="00DC54C2" w:rsidP="00DC54C2">
      <w:pPr>
        <w:rPr>
          <w:rFonts w:cs="Arial"/>
          <w:sz w:val="20"/>
          <w:szCs w:val="20"/>
        </w:rPr>
      </w:pPr>
      <w:r w:rsidRPr="00477836">
        <w:rPr>
          <w:rFonts w:cs="Arial"/>
          <w:sz w:val="20"/>
          <w:szCs w:val="20"/>
        </w:rPr>
        <w:t xml:space="preserve">As cerâmicas serão de dimensão 30x30cm/60x60cm, na cor </w:t>
      </w:r>
      <w:r w:rsidR="00F21D03">
        <w:rPr>
          <w:rFonts w:cs="Arial"/>
          <w:sz w:val="20"/>
          <w:szCs w:val="20"/>
        </w:rPr>
        <w:t>areia</w:t>
      </w:r>
      <w:r w:rsidRPr="00477836">
        <w:rPr>
          <w:rFonts w:cs="Arial"/>
          <w:sz w:val="20"/>
          <w:szCs w:val="20"/>
        </w:rPr>
        <w:t xml:space="preserve">, conforme especificadas no projeto de arquitetura, PEI 5, tipo A.  </w:t>
      </w:r>
    </w:p>
    <w:p w14:paraId="6668A9F1" w14:textId="77777777" w:rsidR="00DC54C2" w:rsidRPr="00477836" w:rsidRDefault="00DC54C2" w:rsidP="00DC54C2">
      <w:pPr>
        <w:rPr>
          <w:rFonts w:cs="Arial"/>
          <w:sz w:val="20"/>
          <w:szCs w:val="20"/>
        </w:rPr>
      </w:pPr>
      <w:r w:rsidRPr="00477836">
        <w:rPr>
          <w:rFonts w:cs="Arial"/>
          <w:sz w:val="20"/>
          <w:szCs w:val="20"/>
        </w:rPr>
        <w:t xml:space="preserve">Deverão atender as Normas NBR-7169, NBR-5644, NBR-6127, NBR-6128 e NBR-6130.  </w:t>
      </w:r>
    </w:p>
    <w:p w14:paraId="584C8034" w14:textId="77777777" w:rsidR="00DC54C2" w:rsidRPr="00477836" w:rsidRDefault="00DC54C2" w:rsidP="00DC54C2">
      <w:pPr>
        <w:rPr>
          <w:rFonts w:cs="Arial"/>
        </w:rPr>
      </w:pPr>
      <w:r w:rsidRPr="00477836">
        <w:rPr>
          <w:rFonts w:cs="Arial"/>
          <w:sz w:val="20"/>
          <w:szCs w:val="20"/>
        </w:rPr>
        <w:t>Antes de iniciado o assentamento, deverá ser garantido o perfeito nivelamento da superfície do contrapiso, que deverá estar curado há, pelo menos, 14 dias</w:t>
      </w:r>
      <w:r w:rsidRPr="00477836">
        <w:rPr>
          <w:rFonts w:cs="Arial"/>
        </w:rPr>
        <w:t xml:space="preserve">.    </w:t>
      </w:r>
    </w:p>
    <w:p w14:paraId="09DF3C30" w14:textId="77777777" w:rsidR="00DC54C2" w:rsidRPr="00477836" w:rsidRDefault="00DC54C2" w:rsidP="00DC54C2">
      <w:pPr>
        <w:rPr>
          <w:rFonts w:cs="Arial"/>
          <w:sz w:val="20"/>
          <w:szCs w:val="20"/>
        </w:rPr>
      </w:pPr>
      <w:r w:rsidRPr="00477836">
        <w:rPr>
          <w:rFonts w:cs="Arial"/>
          <w:sz w:val="20"/>
          <w:szCs w:val="20"/>
        </w:rPr>
        <w:t xml:space="preserve">Alguns cuidados ainda deverão ser tomados antes de se iniciar o assentamento do piso, tais como, verificar se o caimento de cada ambiente está direcionado para os pontos previstos de escoamento; se a dureza da superfície do substrato, em diferentes pontos, apresenta uma resistência compatível com os esforços a que estará submetido. Deverá, também, ser verificado se a base não apresenta som de cavo (oco) ao ser percutido com uma pequena haste de ferro ou martelo, bem como, se o substrato se apresenta limpo, sem pó, óleo, tinta ou qualquer outra substância que impeça a boa aderência da argamassa de assentamento. </w:t>
      </w:r>
    </w:p>
    <w:p w14:paraId="5414A320" w14:textId="77777777" w:rsidR="00DC54C2" w:rsidRPr="00477836" w:rsidRDefault="00DC54C2" w:rsidP="00DC54C2">
      <w:pPr>
        <w:rPr>
          <w:rFonts w:cs="Arial"/>
          <w:sz w:val="20"/>
          <w:szCs w:val="20"/>
        </w:rPr>
      </w:pPr>
      <w:r w:rsidRPr="00477836">
        <w:rPr>
          <w:rFonts w:cs="Arial"/>
          <w:sz w:val="20"/>
          <w:szCs w:val="20"/>
        </w:rPr>
        <w:t xml:space="preserve">O assentamento do piso será realizado utilizando-se argamassa industrial colante, tipo ACII, tudo em conformidade com as recomendações do fabricante.  </w:t>
      </w:r>
    </w:p>
    <w:p w14:paraId="36C2EA7A" w14:textId="77777777" w:rsidR="00DC54C2" w:rsidRPr="00477836" w:rsidRDefault="00DC54C2" w:rsidP="00DC54C2">
      <w:pPr>
        <w:rPr>
          <w:rFonts w:cs="Arial"/>
          <w:sz w:val="20"/>
          <w:szCs w:val="20"/>
        </w:rPr>
      </w:pPr>
      <w:r w:rsidRPr="00477836">
        <w:rPr>
          <w:rFonts w:cs="Arial"/>
          <w:sz w:val="20"/>
          <w:szCs w:val="20"/>
        </w:rPr>
        <w:t xml:space="preserve">As juntas serão retas e perfeitamente alinhadas, sem argamassa visível, e serão rejuntadas após 72 horas do assentamento, com argamassa industrial fungicida, na cor branca, da Quartzolit ou similar de igual ou superior qualidade. </w:t>
      </w:r>
    </w:p>
    <w:p w14:paraId="6EAA1AB7" w14:textId="77777777" w:rsidR="00DC54C2" w:rsidRPr="00477836" w:rsidRDefault="00DC54C2" w:rsidP="00DC54C2">
      <w:pPr>
        <w:rPr>
          <w:rFonts w:cs="Arial"/>
          <w:sz w:val="20"/>
          <w:szCs w:val="20"/>
        </w:rPr>
      </w:pPr>
      <w:r w:rsidRPr="00477836">
        <w:rPr>
          <w:rFonts w:cs="Arial"/>
          <w:sz w:val="20"/>
          <w:szCs w:val="20"/>
        </w:rPr>
        <w:t xml:space="preserve">Após o assentamento, será limpa a pedra, com espátula de madeira ou plástico, e nesta limpeza não deverão ser utilizados produtos agressivos, apenas produtos específicos para o tipo de piso. </w:t>
      </w:r>
    </w:p>
    <w:p w14:paraId="2DED3F25" w14:textId="05FB7EDB" w:rsidR="00DC54C2" w:rsidRPr="00477836" w:rsidRDefault="00DC54C2" w:rsidP="00DC54C2">
      <w:pPr>
        <w:rPr>
          <w:rFonts w:cs="Arial"/>
          <w:sz w:val="20"/>
          <w:szCs w:val="20"/>
        </w:rPr>
      </w:pPr>
      <w:r w:rsidRPr="00477836">
        <w:rPr>
          <w:rFonts w:cs="Arial"/>
          <w:sz w:val="20"/>
          <w:szCs w:val="20"/>
        </w:rPr>
        <w:t xml:space="preserve">Após a conclusão do assentamento, a CONTRATADA deverá proteger o piso contra a abrasão das areias e pedriscos, trazidos pela circulação de pessoas durante a construção. Caberá á CONTRATADA a substituição, sem ônus para a EMAP, de todas as peças que apresentarem riscos ou perda prematura do brilho. </w:t>
      </w:r>
    </w:p>
    <w:p w14:paraId="620F7507" w14:textId="77777777" w:rsidR="00DC54C2" w:rsidRPr="00477836" w:rsidRDefault="00DC54C2" w:rsidP="00DC54C2">
      <w:pPr>
        <w:ind w:left="709" w:firstLine="0"/>
      </w:pPr>
    </w:p>
    <w:p w14:paraId="347E8432" w14:textId="299AD122" w:rsidR="00333151" w:rsidRPr="00477836" w:rsidRDefault="00333151" w:rsidP="00F21D03">
      <w:pPr>
        <w:pStyle w:val="PargrafodaLista"/>
        <w:numPr>
          <w:ilvl w:val="1"/>
          <w:numId w:val="3"/>
        </w:numPr>
        <w:ind w:left="567" w:hanging="567"/>
        <w:outlineLvl w:val="0"/>
        <w:rPr>
          <w:b/>
          <w:sz w:val="20"/>
          <w:szCs w:val="20"/>
        </w:rPr>
      </w:pPr>
      <w:bookmarkStart w:id="29" w:name="_Toc38459881"/>
      <w:r w:rsidRPr="00477836">
        <w:rPr>
          <w:b/>
          <w:sz w:val="20"/>
          <w:szCs w:val="20"/>
        </w:rPr>
        <w:t>Alvenaria</w:t>
      </w:r>
      <w:bookmarkEnd w:id="29"/>
    </w:p>
    <w:p w14:paraId="3320C6EF" w14:textId="77777777" w:rsidR="00B634BF" w:rsidRPr="00477836" w:rsidRDefault="00B634BF" w:rsidP="00B634BF"/>
    <w:p w14:paraId="2C2AB5E5" w14:textId="75E711B8" w:rsidR="00B634BF" w:rsidRPr="00477836" w:rsidRDefault="00B634BF" w:rsidP="00B634BF">
      <w:pPr>
        <w:rPr>
          <w:rFonts w:cs="Arial"/>
          <w:sz w:val="20"/>
          <w:szCs w:val="20"/>
        </w:rPr>
      </w:pPr>
      <w:r w:rsidRPr="00477836">
        <w:rPr>
          <w:rFonts w:cs="Arial"/>
          <w:sz w:val="20"/>
          <w:szCs w:val="20"/>
        </w:rPr>
        <w:t>Alvenaria de vedação de blocos cerâmicos furados na horizontal</w:t>
      </w:r>
    </w:p>
    <w:p w14:paraId="40148BE8" w14:textId="77777777" w:rsidR="00B634BF" w:rsidRPr="00477836" w:rsidRDefault="00B634BF" w:rsidP="00B634BF">
      <w:pPr>
        <w:rPr>
          <w:rFonts w:cs="Arial"/>
          <w:sz w:val="20"/>
          <w:szCs w:val="20"/>
        </w:rPr>
      </w:pPr>
      <w:r w:rsidRPr="00477836">
        <w:rPr>
          <w:rFonts w:cs="Arial"/>
          <w:sz w:val="20"/>
          <w:szCs w:val="20"/>
        </w:rPr>
        <w:t>As diversas mesclas de argamassa usuais para revestimentos serão preparadas com particular cuidado, satisfazendo às seguintes indicações:</w:t>
      </w:r>
    </w:p>
    <w:p w14:paraId="6F48189F" w14:textId="6640158F" w:rsidR="00B634BF" w:rsidRPr="00477836" w:rsidRDefault="00B634BF" w:rsidP="009B34E2">
      <w:pPr>
        <w:pStyle w:val="PargrafodaLista"/>
        <w:numPr>
          <w:ilvl w:val="0"/>
          <w:numId w:val="18"/>
        </w:numPr>
        <w:rPr>
          <w:rFonts w:cs="Arial"/>
          <w:sz w:val="20"/>
          <w:szCs w:val="20"/>
        </w:rPr>
      </w:pPr>
      <w:r w:rsidRPr="00477836">
        <w:rPr>
          <w:rFonts w:cs="Arial"/>
          <w:sz w:val="20"/>
          <w:szCs w:val="20"/>
        </w:rPr>
        <w:t>As argamassas serão misturadas em betoneiras; quando a quantidade de argamassa a manipular for insuficiente para justificar a mescla em betoneira, o amassamento poderá ser manual;</w:t>
      </w:r>
    </w:p>
    <w:p w14:paraId="3BE587B2" w14:textId="6D428C39" w:rsidR="00B634BF" w:rsidRPr="00477836" w:rsidRDefault="00B634BF" w:rsidP="009B34E2">
      <w:pPr>
        <w:pStyle w:val="PargrafodaLista"/>
        <w:numPr>
          <w:ilvl w:val="0"/>
          <w:numId w:val="18"/>
        </w:numPr>
        <w:ind w:left="567" w:hanging="425"/>
        <w:rPr>
          <w:rFonts w:cs="Arial"/>
          <w:sz w:val="20"/>
          <w:szCs w:val="20"/>
        </w:rPr>
      </w:pPr>
      <w:r w:rsidRPr="00477836">
        <w:rPr>
          <w:rFonts w:cs="Arial"/>
          <w:sz w:val="20"/>
          <w:szCs w:val="20"/>
        </w:rPr>
        <w:t>O amassamento será mecânico e contínuo, devendo durar 3 minutos, contados a partir do momento em que todos os componentes, inclusive a água, estiverem lançados na betoneira;</w:t>
      </w:r>
    </w:p>
    <w:p w14:paraId="6F937BEC" w14:textId="0609EEB8" w:rsidR="00B634BF" w:rsidRPr="00477836" w:rsidRDefault="00B634BF" w:rsidP="009B34E2">
      <w:pPr>
        <w:pStyle w:val="PargrafodaLista"/>
        <w:numPr>
          <w:ilvl w:val="0"/>
          <w:numId w:val="18"/>
        </w:numPr>
        <w:ind w:left="567" w:hanging="425"/>
        <w:rPr>
          <w:rFonts w:cs="Arial"/>
          <w:sz w:val="20"/>
          <w:szCs w:val="20"/>
        </w:rPr>
      </w:pPr>
      <w:r w:rsidRPr="00477836">
        <w:rPr>
          <w:rFonts w:cs="Arial"/>
          <w:sz w:val="20"/>
          <w:szCs w:val="20"/>
        </w:rPr>
        <w:t>O amassamento manual será feito sob área coberta e de acordo com as circunstâncias e recursos do canteiro de serviço, em masseiras, tabuleiros de superfícies planas impermeáveis e resistentes;</w:t>
      </w:r>
    </w:p>
    <w:p w14:paraId="0805F8C9" w14:textId="6078E6AE" w:rsidR="00B634BF" w:rsidRPr="00477836" w:rsidRDefault="00B634BF" w:rsidP="009B34E2">
      <w:pPr>
        <w:pStyle w:val="PargrafodaLista"/>
        <w:numPr>
          <w:ilvl w:val="0"/>
          <w:numId w:val="18"/>
        </w:numPr>
        <w:ind w:left="567" w:hanging="425"/>
        <w:rPr>
          <w:rFonts w:cs="Arial"/>
          <w:sz w:val="20"/>
          <w:szCs w:val="20"/>
        </w:rPr>
      </w:pPr>
      <w:r w:rsidRPr="00477836">
        <w:rPr>
          <w:rFonts w:cs="Arial"/>
          <w:sz w:val="20"/>
          <w:szCs w:val="20"/>
        </w:rPr>
        <w:t>De início, serão misturados a seco os agregados, (areia, saibro, quartzo e outros), com os aglomerantes ou plastificantes (cimento, cal, gesso e outros), revolvendo-se os materiais a pá, até que a mescla adquira coloração uniforme. Em seguida, a mistura será disposta em forma de coroa, adicionando-se, paulatinamente, a água necessária no centro da coroa assim formada;</w:t>
      </w:r>
    </w:p>
    <w:p w14:paraId="6825E7CC" w14:textId="127B2185" w:rsidR="00B634BF" w:rsidRPr="00477836" w:rsidRDefault="00B634BF" w:rsidP="009B34E2">
      <w:pPr>
        <w:pStyle w:val="PargrafodaLista"/>
        <w:numPr>
          <w:ilvl w:val="0"/>
          <w:numId w:val="18"/>
        </w:numPr>
        <w:ind w:left="567" w:hanging="425"/>
        <w:rPr>
          <w:rFonts w:cs="Arial"/>
          <w:sz w:val="20"/>
          <w:szCs w:val="20"/>
        </w:rPr>
      </w:pPr>
      <w:r w:rsidRPr="00477836">
        <w:rPr>
          <w:rFonts w:cs="Arial"/>
          <w:sz w:val="20"/>
          <w:szCs w:val="20"/>
        </w:rPr>
        <w:t>O amassamento prosseguirá com os devidos cuidados, de modo a evitar perda de água ou segregação dos materiais, até formar uma massa homogênea, de aspecto uniforme e consistência plástica adequada; as quantidades de argamassa serão preparadas na medida das necessidades dos serviços a executar em cada etapa, a fim de evitar o início de endurecimento antes de seu emprego;</w:t>
      </w:r>
    </w:p>
    <w:p w14:paraId="113A6078" w14:textId="725A5AB6" w:rsidR="00B634BF" w:rsidRPr="00477836" w:rsidRDefault="00B634BF" w:rsidP="009B34E2">
      <w:pPr>
        <w:pStyle w:val="PargrafodaLista"/>
        <w:numPr>
          <w:ilvl w:val="0"/>
          <w:numId w:val="18"/>
        </w:numPr>
        <w:ind w:left="567" w:hanging="425"/>
        <w:rPr>
          <w:rFonts w:cs="Arial"/>
          <w:sz w:val="20"/>
          <w:szCs w:val="20"/>
        </w:rPr>
      </w:pPr>
      <w:r w:rsidRPr="00477836">
        <w:rPr>
          <w:rFonts w:cs="Arial"/>
          <w:sz w:val="20"/>
          <w:szCs w:val="20"/>
        </w:rPr>
        <w:t>As argamassas contendo cimento serão, usadas dentro de 2 horas a contar do primeiro contato do cimento com a água. Nas argamassas de cal, contendo pequena proporção de cimento, a adição deste será realizada no momento do emprego;</w:t>
      </w:r>
    </w:p>
    <w:p w14:paraId="07938987" w14:textId="3A71EB75" w:rsidR="00B634BF" w:rsidRPr="00477836" w:rsidRDefault="00B634BF" w:rsidP="009B34E2">
      <w:pPr>
        <w:pStyle w:val="PargrafodaLista"/>
        <w:numPr>
          <w:ilvl w:val="0"/>
          <w:numId w:val="18"/>
        </w:numPr>
        <w:ind w:left="567" w:hanging="425"/>
        <w:rPr>
          <w:rFonts w:cs="Arial"/>
          <w:sz w:val="20"/>
          <w:szCs w:val="20"/>
        </w:rPr>
      </w:pPr>
      <w:r w:rsidRPr="00477836">
        <w:rPr>
          <w:rFonts w:cs="Arial"/>
          <w:sz w:val="20"/>
          <w:szCs w:val="20"/>
        </w:rPr>
        <w:t>As argamassas de cal e areia serão curadas durante 4 dias após o seu preparo;</w:t>
      </w:r>
    </w:p>
    <w:p w14:paraId="420FC0C8" w14:textId="6A9586FC" w:rsidR="00B634BF" w:rsidRPr="00477836" w:rsidRDefault="00B634BF" w:rsidP="009B34E2">
      <w:pPr>
        <w:pStyle w:val="PargrafodaLista"/>
        <w:numPr>
          <w:ilvl w:val="0"/>
          <w:numId w:val="18"/>
        </w:numPr>
        <w:ind w:left="567" w:hanging="425"/>
        <w:rPr>
          <w:rFonts w:cs="Arial"/>
          <w:sz w:val="20"/>
          <w:szCs w:val="20"/>
        </w:rPr>
      </w:pPr>
      <w:r w:rsidRPr="00477836">
        <w:rPr>
          <w:rFonts w:cs="Arial"/>
          <w:sz w:val="20"/>
          <w:szCs w:val="20"/>
        </w:rPr>
        <w:t>As diversas mesclas de argamassa usuais para revestimentos serão preparadas com particular cuidado, satisfazendo às seguintes indicações:</w:t>
      </w:r>
    </w:p>
    <w:p w14:paraId="71639018" w14:textId="4DD07A2B" w:rsidR="00B634BF" w:rsidRPr="00477836" w:rsidRDefault="00B634BF" w:rsidP="009B34E2">
      <w:pPr>
        <w:pStyle w:val="PargrafodaLista"/>
        <w:numPr>
          <w:ilvl w:val="0"/>
          <w:numId w:val="18"/>
        </w:numPr>
        <w:ind w:left="567" w:hanging="425"/>
        <w:rPr>
          <w:rFonts w:cs="Arial"/>
          <w:sz w:val="20"/>
          <w:szCs w:val="20"/>
        </w:rPr>
      </w:pPr>
      <w:r w:rsidRPr="00477836">
        <w:rPr>
          <w:rFonts w:cs="Arial"/>
          <w:sz w:val="20"/>
          <w:szCs w:val="20"/>
        </w:rPr>
        <w:t>As argamassas serão misturadas em betoneiras; quando a quantidade de argamassa a manipular for insuficiente para justificar a mescla em betoneira, o amassamento poderá ser manual;</w:t>
      </w:r>
    </w:p>
    <w:p w14:paraId="139BE7F3" w14:textId="4BA1D2ED" w:rsidR="00B634BF" w:rsidRPr="00477836" w:rsidRDefault="00B634BF" w:rsidP="009B34E2">
      <w:pPr>
        <w:pStyle w:val="PargrafodaLista"/>
        <w:numPr>
          <w:ilvl w:val="0"/>
          <w:numId w:val="18"/>
        </w:numPr>
        <w:ind w:left="567" w:hanging="425"/>
        <w:rPr>
          <w:rFonts w:cs="Arial"/>
          <w:sz w:val="20"/>
          <w:szCs w:val="20"/>
        </w:rPr>
      </w:pPr>
      <w:r w:rsidRPr="00477836">
        <w:rPr>
          <w:rFonts w:cs="Arial"/>
          <w:sz w:val="20"/>
          <w:szCs w:val="20"/>
        </w:rPr>
        <w:t>O amassamento será mecânico e contínuo, devendo durar 3 minutos, contados a partir do momento em que todos os componentes, inclusive a água, estiverem lançados na betoneira;</w:t>
      </w:r>
    </w:p>
    <w:p w14:paraId="5F1E193C" w14:textId="647A0B0C" w:rsidR="00B634BF" w:rsidRPr="00477836" w:rsidRDefault="00B634BF" w:rsidP="009B34E2">
      <w:pPr>
        <w:pStyle w:val="PargrafodaLista"/>
        <w:numPr>
          <w:ilvl w:val="0"/>
          <w:numId w:val="18"/>
        </w:numPr>
        <w:ind w:left="567" w:hanging="425"/>
        <w:rPr>
          <w:rFonts w:cs="Arial"/>
          <w:sz w:val="20"/>
          <w:szCs w:val="20"/>
        </w:rPr>
      </w:pPr>
      <w:r w:rsidRPr="00477836">
        <w:rPr>
          <w:rFonts w:cs="Arial"/>
          <w:sz w:val="20"/>
          <w:szCs w:val="20"/>
        </w:rPr>
        <w:t>O amassamento manual será feito sob área coberta e de acordo com as circunstâncias e recursos do canteiro de serviço, em masseiras, tabuleiros de superfícies planas impermeáveis e resistentes;</w:t>
      </w:r>
    </w:p>
    <w:p w14:paraId="20BB0956" w14:textId="453DDFE2" w:rsidR="00B634BF" w:rsidRPr="00477836" w:rsidRDefault="00B634BF" w:rsidP="009B34E2">
      <w:pPr>
        <w:pStyle w:val="PargrafodaLista"/>
        <w:numPr>
          <w:ilvl w:val="0"/>
          <w:numId w:val="18"/>
        </w:numPr>
        <w:ind w:left="567" w:hanging="425"/>
        <w:rPr>
          <w:rFonts w:cs="Arial"/>
          <w:sz w:val="20"/>
          <w:szCs w:val="20"/>
        </w:rPr>
      </w:pPr>
      <w:r w:rsidRPr="00477836">
        <w:rPr>
          <w:rFonts w:cs="Arial"/>
          <w:sz w:val="20"/>
          <w:szCs w:val="20"/>
        </w:rPr>
        <w:t>De início, serão misturados a seco os agregados, (areia, saibro, quartzo e outros), com os aglomerantes ou plastificantes (cimento, cal, gesso e outros), revolvendo-se os materiais a pá, até que a mescla adquira coloração uniforme. Em seguida, a mistura será disposta em forma de coroa, adicionando-se, paulatinamente, a água necessária no centro da coroa assim formada;</w:t>
      </w:r>
    </w:p>
    <w:p w14:paraId="4261E95B" w14:textId="4378C08D" w:rsidR="00B634BF" w:rsidRPr="00477836" w:rsidRDefault="00B634BF" w:rsidP="009B34E2">
      <w:pPr>
        <w:pStyle w:val="PargrafodaLista"/>
        <w:numPr>
          <w:ilvl w:val="0"/>
          <w:numId w:val="18"/>
        </w:numPr>
        <w:ind w:left="567" w:hanging="425"/>
        <w:rPr>
          <w:rFonts w:cs="Arial"/>
          <w:sz w:val="20"/>
          <w:szCs w:val="20"/>
        </w:rPr>
      </w:pPr>
      <w:r w:rsidRPr="00477836">
        <w:rPr>
          <w:rFonts w:cs="Arial"/>
          <w:sz w:val="20"/>
          <w:szCs w:val="20"/>
        </w:rPr>
        <w:t>O amassamento prosseguirá com os devidos cuidados, de modo a evitar perda de água ou segregação dos materiais, até formar uma massa homogênea, de aspecto uniforme e consistência plástica adequada; as quantidades de argamassa serão preparadas na medida das necessidades dos serviços a executar em cada etapa, a fim de evitar o início de endurecimento antes de seu emprego;</w:t>
      </w:r>
    </w:p>
    <w:p w14:paraId="41421BFB" w14:textId="259074F7" w:rsidR="00B634BF" w:rsidRPr="00477836" w:rsidRDefault="00B634BF" w:rsidP="002346F1">
      <w:pPr>
        <w:pStyle w:val="PargrafodaLista"/>
        <w:numPr>
          <w:ilvl w:val="0"/>
          <w:numId w:val="18"/>
        </w:numPr>
        <w:ind w:left="567" w:hanging="425"/>
        <w:rPr>
          <w:rFonts w:cs="Arial"/>
          <w:sz w:val="20"/>
          <w:szCs w:val="20"/>
        </w:rPr>
      </w:pPr>
      <w:r w:rsidRPr="00477836">
        <w:rPr>
          <w:rFonts w:cs="Arial"/>
          <w:sz w:val="20"/>
          <w:szCs w:val="20"/>
        </w:rPr>
        <w:t>As argamassas contendo cimento serão, usadas dentro de 2 horas a contar do primeiro contato do cimento com a água. Nas argamassas de cal, contendo pequena proporção de cimento, a adição deste será realizada no momento do emprego;</w:t>
      </w:r>
    </w:p>
    <w:p w14:paraId="20383072" w14:textId="2EF70C6B" w:rsidR="00B634BF" w:rsidRPr="00477836" w:rsidRDefault="00B634BF" w:rsidP="002346F1">
      <w:pPr>
        <w:pStyle w:val="PargrafodaLista"/>
        <w:numPr>
          <w:ilvl w:val="0"/>
          <w:numId w:val="18"/>
        </w:numPr>
        <w:ind w:left="567" w:hanging="425"/>
        <w:rPr>
          <w:rFonts w:cs="Arial"/>
          <w:sz w:val="20"/>
          <w:szCs w:val="20"/>
        </w:rPr>
      </w:pPr>
      <w:r w:rsidRPr="00477836">
        <w:rPr>
          <w:rFonts w:cs="Arial"/>
          <w:sz w:val="20"/>
          <w:szCs w:val="20"/>
        </w:rPr>
        <w:t>As argamassas de cal e areia serão curadas durante 4 dias após o seu preparo;</w:t>
      </w:r>
    </w:p>
    <w:p w14:paraId="3054A423" w14:textId="110C7770" w:rsidR="00B634BF" w:rsidRPr="00477836" w:rsidRDefault="00B634BF" w:rsidP="009B34E2">
      <w:pPr>
        <w:pStyle w:val="PargrafodaLista"/>
        <w:numPr>
          <w:ilvl w:val="0"/>
          <w:numId w:val="18"/>
        </w:numPr>
        <w:rPr>
          <w:rFonts w:cs="Arial"/>
          <w:sz w:val="20"/>
          <w:szCs w:val="20"/>
        </w:rPr>
      </w:pPr>
      <w:r w:rsidRPr="00477836">
        <w:rPr>
          <w:rFonts w:cs="Arial"/>
          <w:sz w:val="20"/>
          <w:szCs w:val="20"/>
        </w:rPr>
        <w:t xml:space="preserve">Toda a alvenaria a ser revestida será chapiscada depois de convenientemente limpa. Os chapiscos serão executados com argamassa de cimento e areia grossa no traço volumétrico 1:4 e deverão ter espessura máxima de </w:t>
      </w:r>
      <w:smartTag w:uri="urn:schemas-microsoft-com:office:smarttags" w:element="metricconverter">
        <w:smartTagPr>
          <w:attr w:name="ProductID" w:val="5 mm"/>
        </w:smartTagPr>
        <w:r w:rsidRPr="00477836">
          <w:rPr>
            <w:rFonts w:cs="Arial"/>
            <w:sz w:val="20"/>
            <w:szCs w:val="20"/>
          </w:rPr>
          <w:t>5 mm</w:t>
        </w:r>
      </w:smartTag>
      <w:r w:rsidRPr="00477836">
        <w:rPr>
          <w:rFonts w:cs="Arial"/>
          <w:sz w:val="20"/>
          <w:szCs w:val="20"/>
        </w:rPr>
        <w:t>.</w:t>
      </w:r>
    </w:p>
    <w:p w14:paraId="410A13E6" w14:textId="3D0A19D7" w:rsidR="00B634BF" w:rsidRPr="00477836" w:rsidRDefault="00B634BF" w:rsidP="009B34E2">
      <w:pPr>
        <w:pStyle w:val="PargrafodaLista"/>
        <w:numPr>
          <w:ilvl w:val="0"/>
          <w:numId w:val="18"/>
        </w:numPr>
        <w:rPr>
          <w:rFonts w:cs="Arial"/>
          <w:sz w:val="20"/>
          <w:szCs w:val="20"/>
        </w:rPr>
      </w:pPr>
      <w:r w:rsidRPr="00477836">
        <w:rPr>
          <w:rFonts w:cs="Arial"/>
          <w:sz w:val="20"/>
          <w:szCs w:val="20"/>
        </w:rPr>
        <w:t>Toda a argamassa que apresentar vestígios de endurecimento será rejeitada e inutilizada, sendo expressamente vedado tornar a amassá-la. A argamassa retirada ou caída das alvenarias e revestimentos em execução não poderá ser novamente empregada.</w:t>
      </w:r>
    </w:p>
    <w:p w14:paraId="3AAA279C" w14:textId="5373BFBA" w:rsidR="00B634BF" w:rsidRPr="00477836" w:rsidRDefault="00B634BF" w:rsidP="009B34E2">
      <w:pPr>
        <w:pStyle w:val="PargrafodaLista"/>
        <w:numPr>
          <w:ilvl w:val="0"/>
          <w:numId w:val="18"/>
        </w:numPr>
        <w:rPr>
          <w:rFonts w:cs="Arial"/>
          <w:sz w:val="20"/>
          <w:szCs w:val="20"/>
        </w:rPr>
      </w:pPr>
      <w:r w:rsidRPr="00477836">
        <w:rPr>
          <w:rFonts w:cs="Arial"/>
          <w:sz w:val="20"/>
          <w:szCs w:val="20"/>
        </w:rPr>
        <w:t>No preparo das argamassas, será utilizada água apenas na quantidade necessária à plasticidade adequada. Após o início da pega da argamassa, não será adicionada água (para aumento de plasticidade) na mistura.</w:t>
      </w:r>
    </w:p>
    <w:p w14:paraId="3F76FCFA" w14:textId="77777777" w:rsidR="00692D7C" w:rsidRPr="00477836" w:rsidRDefault="00692D7C" w:rsidP="00312563">
      <w:pPr>
        <w:ind w:firstLine="0"/>
      </w:pPr>
    </w:p>
    <w:p w14:paraId="6F7665C2" w14:textId="22944455" w:rsidR="00B634BF" w:rsidRDefault="00692D7C" w:rsidP="00817498">
      <w:pPr>
        <w:pStyle w:val="PargrafodaLista"/>
        <w:numPr>
          <w:ilvl w:val="1"/>
          <w:numId w:val="3"/>
        </w:numPr>
        <w:ind w:left="567" w:hanging="141"/>
        <w:outlineLvl w:val="0"/>
        <w:rPr>
          <w:b/>
          <w:sz w:val="20"/>
          <w:szCs w:val="20"/>
        </w:rPr>
      </w:pPr>
      <w:bookmarkStart w:id="30" w:name="_Toc38459882"/>
      <w:r w:rsidRPr="00477836">
        <w:rPr>
          <w:b/>
          <w:sz w:val="20"/>
          <w:szCs w:val="20"/>
        </w:rPr>
        <w:t>Chapisco, emboço e reboco</w:t>
      </w:r>
      <w:bookmarkEnd w:id="30"/>
    </w:p>
    <w:p w14:paraId="2D0E245B" w14:textId="77777777" w:rsidR="00817498" w:rsidRPr="00817498" w:rsidRDefault="00817498" w:rsidP="00817498">
      <w:pPr>
        <w:pStyle w:val="PargrafodaLista"/>
        <w:ind w:left="567" w:firstLine="0"/>
        <w:outlineLvl w:val="0"/>
        <w:rPr>
          <w:b/>
          <w:sz w:val="20"/>
          <w:szCs w:val="20"/>
        </w:rPr>
      </w:pPr>
    </w:p>
    <w:p w14:paraId="64964B6B" w14:textId="47DE89C9" w:rsidR="00692D7C" w:rsidRPr="00477836" w:rsidRDefault="00692D7C" w:rsidP="002346F1">
      <w:pPr>
        <w:ind w:left="142"/>
        <w:rPr>
          <w:rFonts w:cs="Arial"/>
          <w:sz w:val="20"/>
          <w:szCs w:val="20"/>
        </w:rPr>
      </w:pPr>
      <w:r w:rsidRPr="00477836">
        <w:rPr>
          <w:rFonts w:cs="Arial"/>
          <w:sz w:val="20"/>
          <w:szCs w:val="20"/>
        </w:rPr>
        <w:t>O chapisco deve ser aplicado em alvenarias e estruturas de concreto internas, com colher de pedreiro.  A argamassa com traço 1:3 com preparo em betoneira 400l.</w:t>
      </w:r>
    </w:p>
    <w:p w14:paraId="193442FE" w14:textId="74D831AB" w:rsidR="00692D7C" w:rsidRPr="00477836" w:rsidRDefault="00692D7C" w:rsidP="002346F1">
      <w:pPr>
        <w:ind w:left="142"/>
        <w:rPr>
          <w:rFonts w:cs="Arial"/>
          <w:sz w:val="20"/>
          <w:szCs w:val="20"/>
        </w:rPr>
      </w:pPr>
      <w:r w:rsidRPr="00477836">
        <w:rPr>
          <w:rFonts w:cs="Arial"/>
          <w:sz w:val="20"/>
          <w:szCs w:val="20"/>
        </w:rPr>
        <w:t xml:space="preserve">O emboço de cada pano de parede somente será iniciado depois de embutidas todas as canalizações projetadas, concluídas as coberturas e após a completa pega das argamassas de alvenaria e chapisco. De início, serão executadas as guias, faixas verticais de argamassa, afastadas de </w:t>
      </w:r>
      <w:smartTag w:uri="urn:schemas-microsoft-com:office:smarttags" w:element="metricconverter">
        <w:smartTagPr>
          <w:attr w:name="ProductID" w:val="1 a"/>
        </w:smartTagPr>
        <w:r w:rsidRPr="00477836">
          <w:rPr>
            <w:rFonts w:cs="Arial"/>
            <w:sz w:val="20"/>
            <w:szCs w:val="20"/>
          </w:rPr>
          <w:t>1 a</w:t>
        </w:r>
      </w:smartTag>
      <w:r w:rsidRPr="00477836">
        <w:rPr>
          <w:rFonts w:cs="Arial"/>
          <w:sz w:val="20"/>
          <w:szCs w:val="20"/>
        </w:rPr>
        <w:t xml:space="preserve"> </w:t>
      </w:r>
      <w:smartTag w:uri="urn:schemas-microsoft-com:office:smarttags" w:element="metricconverter">
        <w:smartTagPr>
          <w:attr w:name="ProductID" w:val="2 metros"/>
        </w:smartTagPr>
        <w:r w:rsidRPr="00477836">
          <w:rPr>
            <w:rFonts w:cs="Arial"/>
            <w:sz w:val="20"/>
            <w:szCs w:val="20"/>
          </w:rPr>
          <w:t>2 metros</w:t>
        </w:r>
      </w:smartTag>
      <w:r w:rsidRPr="00477836">
        <w:rPr>
          <w:rFonts w:cs="Arial"/>
          <w:sz w:val="20"/>
          <w:szCs w:val="20"/>
        </w:rPr>
        <w:t>, que servirão de referência. As guias internas serão constituídas por sarrafos de dimensões apropriadas, fixados nas extremidades superior e inferior da parede por meio de botões de argamassa, com auxílio de fio de prumo.</w:t>
      </w:r>
    </w:p>
    <w:p w14:paraId="04FAD20F" w14:textId="4F892B55" w:rsidR="00692D7C" w:rsidRPr="00477836" w:rsidRDefault="00692D7C" w:rsidP="002346F1">
      <w:pPr>
        <w:ind w:left="142"/>
        <w:rPr>
          <w:rFonts w:cs="Arial"/>
          <w:sz w:val="20"/>
          <w:szCs w:val="20"/>
        </w:rPr>
      </w:pPr>
      <w:r w:rsidRPr="00477836">
        <w:rPr>
          <w:rFonts w:cs="Arial"/>
          <w:sz w:val="20"/>
          <w:szCs w:val="20"/>
        </w:rPr>
        <w:t>Preenchidas as faixas de alto e baixo entre as referências, dever-se-á proceder ao desempeno com régua, segundo a vertical. Depois de secas as faixas de argamassa, serão retirados os sarrafos e emboçados os espaços. O emboço ou massa única será em argamassa com traço 1:2:8, preparo mecânico com betoneira 400 l, aplicada manualmente em superfícies externas da sacada, espessura de 25 mm, sem uso de tela metálica de reforço contra fissuração. A argamassa a ser utilizada será de cimento, cal e areia média úmida no traço volumétrico 1:2:8. Depois de sarrafeados, os emboços deverão apresentar-se regularizados.</w:t>
      </w:r>
    </w:p>
    <w:p w14:paraId="043D5B15" w14:textId="77777777" w:rsidR="00015F25" w:rsidRPr="00477836" w:rsidRDefault="00015F25" w:rsidP="00EF1467">
      <w:pPr>
        <w:ind w:firstLine="0"/>
      </w:pPr>
    </w:p>
    <w:p w14:paraId="71B748D7" w14:textId="7D19E476" w:rsidR="005028B6" w:rsidRDefault="005028B6" w:rsidP="00817498">
      <w:pPr>
        <w:pStyle w:val="PargrafodaLista"/>
        <w:numPr>
          <w:ilvl w:val="1"/>
          <w:numId w:val="3"/>
        </w:numPr>
        <w:ind w:left="567" w:hanging="141"/>
        <w:outlineLvl w:val="0"/>
        <w:rPr>
          <w:b/>
          <w:sz w:val="20"/>
          <w:szCs w:val="20"/>
        </w:rPr>
      </w:pPr>
      <w:bookmarkStart w:id="31" w:name="_Toc38459883"/>
      <w:r w:rsidRPr="00477836">
        <w:rPr>
          <w:b/>
          <w:sz w:val="20"/>
          <w:szCs w:val="20"/>
        </w:rPr>
        <w:t>Guarda corpo e corrimão</w:t>
      </w:r>
      <w:bookmarkEnd w:id="31"/>
    </w:p>
    <w:p w14:paraId="655E6BEA" w14:textId="77777777" w:rsidR="00817498" w:rsidRPr="00817498" w:rsidRDefault="00817498" w:rsidP="00817498">
      <w:pPr>
        <w:pStyle w:val="PargrafodaLista"/>
        <w:ind w:left="567" w:firstLine="0"/>
        <w:outlineLvl w:val="0"/>
        <w:rPr>
          <w:b/>
          <w:sz w:val="20"/>
          <w:szCs w:val="20"/>
        </w:rPr>
      </w:pPr>
    </w:p>
    <w:p w14:paraId="0065EC2E" w14:textId="473D9709" w:rsidR="003A0154" w:rsidRDefault="003A0154" w:rsidP="009D5EBB">
      <w:pPr>
        <w:rPr>
          <w:rFonts w:cs="Arial"/>
          <w:sz w:val="20"/>
          <w:szCs w:val="20"/>
        </w:rPr>
      </w:pPr>
      <w:r w:rsidRPr="00DD6A6E">
        <w:rPr>
          <w:rFonts w:cs="Arial"/>
          <w:sz w:val="20"/>
          <w:szCs w:val="20"/>
        </w:rPr>
        <w:t>Para a instalação da Plataforma Cabinada na sede, um pequeno trecho do guarda-corpo existente será retirado para a instalação do novo equipamento.  Outro trecho de guarda corpo será instalado para adequar o acesso de forma segura à plataforma.</w:t>
      </w:r>
    </w:p>
    <w:p w14:paraId="20D81741" w14:textId="56405484" w:rsidR="00817498" w:rsidRDefault="00817498" w:rsidP="00817498">
      <w:pPr>
        <w:spacing w:line="240" w:lineRule="auto"/>
        <w:jc w:val="center"/>
      </w:pPr>
      <w:r w:rsidRPr="00817498">
        <w:rPr>
          <w:noProof/>
          <w:lang w:eastAsia="pt-BR"/>
        </w:rPr>
        <w:drawing>
          <wp:inline distT="0" distB="0" distL="0" distR="0" wp14:anchorId="2C7802E8" wp14:editId="062ED048">
            <wp:extent cx="2504722" cy="1645975"/>
            <wp:effectExtent l="38100" t="38100" r="86360" b="8763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560469" cy="1682609"/>
                    </a:xfrm>
                    <a:prstGeom prst="rect">
                      <a:avLst/>
                    </a:prstGeom>
                    <a:ln w="63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7CF73C91" w14:textId="1AEE6684" w:rsidR="00817498" w:rsidRPr="00817498" w:rsidRDefault="00817498" w:rsidP="00817498">
      <w:pPr>
        <w:tabs>
          <w:tab w:val="left" w:pos="2642"/>
        </w:tabs>
        <w:spacing w:line="240" w:lineRule="auto"/>
        <w:jc w:val="center"/>
        <w:rPr>
          <w:rFonts w:asciiTheme="minorHAnsi" w:hAnsiTheme="minorHAnsi" w:cstheme="minorHAnsi"/>
          <w:sz w:val="20"/>
          <w:szCs w:val="20"/>
        </w:rPr>
      </w:pPr>
      <w:r w:rsidRPr="00817498">
        <w:rPr>
          <w:rFonts w:asciiTheme="minorHAnsi" w:hAnsiTheme="minorHAnsi" w:cstheme="minorHAnsi"/>
          <w:sz w:val="20"/>
          <w:szCs w:val="20"/>
        </w:rPr>
        <w:t>Figura 03: Reforma no Guarda corpo</w:t>
      </w:r>
    </w:p>
    <w:p w14:paraId="7BEDA800" w14:textId="41AC618A" w:rsidR="00B7228E" w:rsidRDefault="00BB69F2" w:rsidP="00BB69F2">
      <w:pPr>
        <w:ind w:left="-426" w:firstLine="1135"/>
        <w:rPr>
          <w:rFonts w:cs="Arial"/>
          <w:sz w:val="20"/>
          <w:szCs w:val="20"/>
        </w:rPr>
      </w:pPr>
      <w:r>
        <w:rPr>
          <w:rFonts w:cs="Arial"/>
          <w:sz w:val="20"/>
          <w:szCs w:val="20"/>
        </w:rPr>
        <w:t>O corrimão será simples, com diâmetro externo de 2’’, em alumínio. S</w:t>
      </w:r>
      <w:r w:rsidR="00B7228E">
        <w:rPr>
          <w:rFonts w:cs="Arial"/>
          <w:sz w:val="20"/>
          <w:szCs w:val="20"/>
        </w:rPr>
        <w:t xml:space="preserve">erá instalado </w:t>
      </w:r>
      <w:r>
        <w:rPr>
          <w:rFonts w:cs="Arial"/>
          <w:sz w:val="20"/>
          <w:szCs w:val="20"/>
        </w:rPr>
        <w:t xml:space="preserve">em toda extensão da </w:t>
      </w:r>
      <w:r w:rsidR="00B7228E">
        <w:rPr>
          <w:rFonts w:cs="Arial"/>
          <w:sz w:val="20"/>
          <w:szCs w:val="20"/>
        </w:rPr>
        <w:t xml:space="preserve">escada interna da Emap, </w:t>
      </w:r>
      <w:r>
        <w:rPr>
          <w:rFonts w:cs="Arial"/>
          <w:sz w:val="20"/>
          <w:szCs w:val="20"/>
        </w:rPr>
        <w:t>conforme</w:t>
      </w:r>
      <w:r w:rsidR="00B7228E">
        <w:rPr>
          <w:rFonts w:cs="Arial"/>
          <w:sz w:val="20"/>
          <w:szCs w:val="20"/>
        </w:rPr>
        <w:t xml:space="preserve"> figura abaixo:</w:t>
      </w:r>
    </w:p>
    <w:p w14:paraId="7C561F9B" w14:textId="77777777" w:rsidR="00BB69F2" w:rsidRDefault="00BB69F2" w:rsidP="00BB69F2">
      <w:pPr>
        <w:ind w:left="-426" w:firstLine="1135"/>
        <w:rPr>
          <w:rFonts w:cs="Arial"/>
          <w:sz w:val="20"/>
          <w:szCs w:val="20"/>
        </w:rPr>
      </w:pPr>
    </w:p>
    <w:p w14:paraId="779C0F3B" w14:textId="684E1239" w:rsidR="00BB69F2" w:rsidRDefault="00BB69F2" w:rsidP="00BB69F2">
      <w:pPr>
        <w:ind w:left="-426" w:firstLine="0"/>
        <w:jc w:val="center"/>
        <w:rPr>
          <w:rFonts w:cs="Arial"/>
          <w:sz w:val="20"/>
          <w:szCs w:val="20"/>
        </w:rPr>
      </w:pPr>
      <w:r>
        <w:rPr>
          <w:rFonts w:cs="Arial"/>
          <w:noProof/>
          <w:sz w:val="20"/>
          <w:szCs w:val="20"/>
          <w:lang w:eastAsia="pt-BR"/>
        </w:rPr>
        <w:drawing>
          <wp:inline distT="0" distB="0" distL="0" distR="0" wp14:anchorId="7B6E9D08" wp14:editId="20ADBF74">
            <wp:extent cx="2769513" cy="2457144"/>
            <wp:effectExtent l="0" t="0" r="0" b="63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17268" cy="2499513"/>
                    </a:xfrm>
                    <a:prstGeom prst="rect">
                      <a:avLst/>
                    </a:prstGeom>
                    <a:noFill/>
                  </pic:spPr>
                </pic:pic>
              </a:graphicData>
            </a:graphic>
          </wp:inline>
        </w:drawing>
      </w:r>
    </w:p>
    <w:p w14:paraId="3C215F10" w14:textId="174DEDC8" w:rsidR="00BB69F2" w:rsidRPr="00BB69F2" w:rsidRDefault="00BB69F2" w:rsidP="00BB69F2">
      <w:pPr>
        <w:ind w:left="-426" w:firstLine="1135"/>
        <w:rPr>
          <w:rFonts w:asciiTheme="minorHAnsi" w:hAnsiTheme="minorHAnsi" w:cstheme="minorHAnsi"/>
          <w:sz w:val="20"/>
          <w:szCs w:val="20"/>
        </w:rPr>
      </w:pPr>
      <w:r>
        <w:rPr>
          <w:rFonts w:cs="Arial"/>
          <w:sz w:val="20"/>
          <w:szCs w:val="20"/>
        </w:rPr>
        <w:t xml:space="preserve">              </w:t>
      </w:r>
      <w:r w:rsidRPr="00BB69F2">
        <w:rPr>
          <w:rFonts w:asciiTheme="minorHAnsi" w:hAnsiTheme="minorHAnsi" w:cstheme="minorHAnsi"/>
          <w:sz w:val="20"/>
          <w:szCs w:val="20"/>
        </w:rPr>
        <w:t>Figura 04: Corrimão em amarelo a ser instalado em escada existente.</w:t>
      </w:r>
    </w:p>
    <w:p w14:paraId="17244D9A" w14:textId="77777777" w:rsidR="00B7228E" w:rsidRDefault="00B7228E" w:rsidP="009D5EBB">
      <w:pPr>
        <w:rPr>
          <w:rFonts w:cs="Arial"/>
          <w:sz w:val="20"/>
          <w:szCs w:val="20"/>
        </w:rPr>
      </w:pPr>
    </w:p>
    <w:p w14:paraId="52216F39" w14:textId="6A20807A" w:rsidR="009D5EBB" w:rsidRPr="00477836" w:rsidRDefault="009D5EBB" w:rsidP="009D5EBB">
      <w:pPr>
        <w:rPr>
          <w:rFonts w:cs="Arial"/>
          <w:sz w:val="20"/>
          <w:szCs w:val="20"/>
        </w:rPr>
      </w:pPr>
      <w:r w:rsidRPr="00DD6A6E">
        <w:rPr>
          <w:rFonts w:cs="Arial"/>
          <w:sz w:val="20"/>
          <w:szCs w:val="20"/>
        </w:rPr>
        <w:t>Deverão ser seguidas as dimensões e modelos dos perfis metálicos já existentes no local para a fabricação das novas peças. As</w:t>
      </w:r>
      <w:r w:rsidRPr="00477836">
        <w:rPr>
          <w:rFonts w:cs="Arial"/>
          <w:sz w:val="20"/>
          <w:szCs w:val="20"/>
        </w:rPr>
        <w:t xml:space="preserve"> normas que devem ser consultadas, entre outras são: </w:t>
      </w:r>
    </w:p>
    <w:p w14:paraId="1A17D15D" w14:textId="0CAD6953" w:rsidR="009D5EBB" w:rsidRPr="00477836" w:rsidRDefault="009D5EBB" w:rsidP="009B34E2">
      <w:pPr>
        <w:pStyle w:val="PargrafodaLista"/>
        <w:numPr>
          <w:ilvl w:val="0"/>
          <w:numId w:val="19"/>
        </w:numPr>
        <w:rPr>
          <w:rFonts w:cs="Arial"/>
          <w:sz w:val="20"/>
          <w:szCs w:val="20"/>
        </w:rPr>
      </w:pPr>
      <w:r w:rsidRPr="00477836">
        <w:rPr>
          <w:rFonts w:cs="Arial"/>
          <w:sz w:val="20"/>
          <w:szCs w:val="20"/>
        </w:rPr>
        <w:t xml:space="preserve">NBR 6355 </w:t>
      </w:r>
      <w:r w:rsidRPr="00477836">
        <w:rPr>
          <w:rFonts w:cs="Arial" w:hint="eastAsia"/>
          <w:sz w:val="20"/>
          <w:szCs w:val="20"/>
        </w:rPr>
        <w:t>–</w:t>
      </w:r>
      <w:r w:rsidRPr="00477836">
        <w:rPr>
          <w:rFonts w:cs="Arial"/>
          <w:sz w:val="20"/>
          <w:szCs w:val="20"/>
        </w:rPr>
        <w:t xml:space="preserve"> Perfis estruturais de aço formados a frio </w:t>
      </w:r>
      <w:r w:rsidRPr="00477836">
        <w:rPr>
          <w:rFonts w:cs="Arial" w:hint="eastAsia"/>
          <w:sz w:val="20"/>
          <w:szCs w:val="20"/>
        </w:rPr>
        <w:t>–</w:t>
      </w:r>
      <w:r w:rsidRPr="00477836">
        <w:rPr>
          <w:rFonts w:cs="Arial"/>
          <w:sz w:val="20"/>
          <w:szCs w:val="20"/>
        </w:rPr>
        <w:t xml:space="preserve"> Padronização;</w:t>
      </w:r>
    </w:p>
    <w:p w14:paraId="69D661EC" w14:textId="414B9C06" w:rsidR="009D5EBB" w:rsidRPr="00477836" w:rsidRDefault="009D5EBB" w:rsidP="009B34E2">
      <w:pPr>
        <w:pStyle w:val="PargrafodaLista"/>
        <w:numPr>
          <w:ilvl w:val="0"/>
          <w:numId w:val="19"/>
        </w:numPr>
        <w:rPr>
          <w:rFonts w:cs="Arial"/>
          <w:sz w:val="20"/>
          <w:szCs w:val="20"/>
        </w:rPr>
      </w:pPr>
      <w:r w:rsidRPr="00477836">
        <w:rPr>
          <w:rFonts w:cs="Arial"/>
          <w:sz w:val="20"/>
          <w:szCs w:val="20"/>
        </w:rPr>
        <w:t xml:space="preserve">NBR 8800 </w:t>
      </w:r>
      <w:r w:rsidRPr="00477836">
        <w:rPr>
          <w:rFonts w:cs="Arial" w:hint="eastAsia"/>
          <w:sz w:val="20"/>
          <w:szCs w:val="20"/>
        </w:rPr>
        <w:t>–</w:t>
      </w:r>
      <w:r w:rsidRPr="00477836">
        <w:rPr>
          <w:rFonts w:cs="Arial"/>
          <w:sz w:val="20"/>
          <w:szCs w:val="20"/>
        </w:rPr>
        <w:t xml:space="preserve"> Projeto de estruturas de aço e de estruturas mistas de aço e concreto de edifícios;</w:t>
      </w:r>
    </w:p>
    <w:p w14:paraId="6540D4B9" w14:textId="4698D7FF" w:rsidR="009D5EBB" w:rsidRPr="00477836" w:rsidRDefault="009D5EBB" w:rsidP="009B34E2">
      <w:pPr>
        <w:pStyle w:val="PargrafodaLista"/>
        <w:numPr>
          <w:ilvl w:val="0"/>
          <w:numId w:val="19"/>
        </w:numPr>
        <w:rPr>
          <w:rFonts w:cs="Arial"/>
          <w:sz w:val="20"/>
          <w:szCs w:val="20"/>
        </w:rPr>
      </w:pPr>
      <w:r w:rsidRPr="00477836">
        <w:rPr>
          <w:rFonts w:cs="Arial"/>
          <w:sz w:val="20"/>
          <w:szCs w:val="20"/>
        </w:rPr>
        <w:t xml:space="preserve">NBR 11297 </w:t>
      </w:r>
      <w:r w:rsidRPr="00477836">
        <w:rPr>
          <w:rFonts w:cs="Arial" w:hint="eastAsia"/>
          <w:sz w:val="20"/>
          <w:szCs w:val="20"/>
        </w:rPr>
        <w:t>–</w:t>
      </w:r>
      <w:r w:rsidRPr="00477836">
        <w:rPr>
          <w:rFonts w:cs="Arial"/>
          <w:sz w:val="20"/>
          <w:szCs w:val="20"/>
        </w:rPr>
        <w:t xml:space="preserve"> Execução de sistema de pintura para estruturas e equipamentos de aço – carbono zincado;</w:t>
      </w:r>
    </w:p>
    <w:p w14:paraId="09C019BD" w14:textId="70A33C42" w:rsidR="009D5EBB" w:rsidRPr="00477836" w:rsidRDefault="009D5EBB" w:rsidP="009B34E2">
      <w:pPr>
        <w:pStyle w:val="PargrafodaLista"/>
        <w:numPr>
          <w:ilvl w:val="0"/>
          <w:numId w:val="19"/>
        </w:numPr>
        <w:rPr>
          <w:rFonts w:cs="Arial"/>
          <w:sz w:val="20"/>
          <w:szCs w:val="20"/>
        </w:rPr>
      </w:pPr>
      <w:r w:rsidRPr="00477836">
        <w:rPr>
          <w:rFonts w:cs="Arial"/>
          <w:sz w:val="20"/>
          <w:szCs w:val="20"/>
        </w:rPr>
        <w:t xml:space="preserve">NBR 14762 </w:t>
      </w:r>
      <w:r w:rsidRPr="00477836">
        <w:rPr>
          <w:rFonts w:cs="Arial" w:hint="eastAsia"/>
          <w:sz w:val="20"/>
          <w:szCs w:val="20"/>
        </w:rPr>
        <w:t>–</w:t>
      </w:r>
      <w:r w:rsidRPr="00477836">
        <w:rPr>
          <w:rFonts w:cs="Arial"/>
          <w:sz w:val="20"/>
          <w:szCs w:val="20"/>
        </w:rPr>
        <w:t xml:space="preserve"> Dimensionamento de estruturas de aço constituídas por perfis formados a frio </w:t>
      </w:r>
      <w:r w:rsidRPr="00477836">
        <w:rPr>
          <w:rFonts w:cs="Arial" w:hint="eastAsia"/>
          <w:sz w:val="20"/>
          <w:szCs w:val="20"/>
        </w:rPr>
        <w:t>–</w:t>
      </w:r>
      <w:r w:rsidRPr="00477836">
        <w:rPr>
          <w:rFonts w:cs="Arial" w:hint="eastAsia"/>
          <w:sz w:val="20"/>
          <w:szCs w:val="20"/>
        </w:rPr>
        <w:t xml:space="preserve"> </w:t>
      </w:r>
      <w:r w:rsidRPr="00477836">
        <w:rPr>
          <w:rFonts w:cs="Arial"/>
          <w:sz w:val="20"/>
          <w:szCs w:val="20"/>
        </w:rPr>
        <w:t>Procedimento;</w:t>
      </w:r>
    </w:p>
    <w:p w14:paraId="5F50271D" w14:textId="7AEF3A34" w:rsidR="009D5EBB" w:rsidRPr="00477836" w:rsidRDefault="009D5EBB" w:rsidP="009B34E2">
      <w:pPr>
        <w:pStyle w:val="PargrafodaLista"/>
        <w:numPr>
          <w:ilvl w:val="0"/>
          <w:numId w:val="19"/>
        </w:numPr>
        <w:rPr>
          <w:rFonts w:cs="Arial"/>
          <w:sz w:val="20"/>
          <w:szCs w:val="20"/>
        </w:rPr>
      </w:pPr>
      <w:r w:rsidRPr="00477836">
        <w:rPr>
          <w:rFonts w:cs="Arial"/>
          <w:sz w:val="20"/>
          <w:szCs w:val="20"/>
        </w:rPr>
        <w:t xml:space="preserve">NBR 15239 </w:t>
      </w:r>
      <w:r w:rsidRPr="00477836">
        <w:rPr>
          <w:rFonts w:cs="Arial" w:hint="eastAsia"/>
          <w:sz w:val="20"/>
          <w:szCs w:val="20"/>
        </w:rPr>
        <w:t>–</w:t>
      </w:r>
      <w:r w:rsidRPr="00477836">
        <w:rPr>
          <w:rFonts w:cs="Arial"/>
          <w:sz w:val="20"/>
          <w:szCs w:val="20"/>
        </w:rPr>
        <w:t xml:space="preserve"> Tratamento de superfícies de aço com ferramentas manuais e mecânicas;</w:t>
      </w:r>
    </w:p>
    <w:p w14:paraId="20F965A8" w14:textId="77777777" w:rsidR="009D5EBB" w:rsidRPr="00477836" w:rsidRDefault="009D5EBB" w:rsidP="009D5EBB">
      <w:pPr>
        <w:ind w:firstLine="426"/>
        <w:rPr>
          <w:rFonts w:cs="Arial"/>
          <w:sz w:val="20"/>
          <w:szCs w:val="20"/>
        </w:rPr>
      </w:pPr>
      <w:r w:rsidRPr="00477836">
        <w:rPr>
          <w:rFonts w:cs="Arial"/>
          <w:sz w:val="20"/>
          <w:szCs w:val="20"/>
        </w:rPr>
        <w:tab/>
        <w:t>Todos os elementos de projeto produzidos pelo FABRICANTE deverão ser submetidos a aprovação da FISCALIZAÇÃO, que deverá, de preferência, acompanhar a execução dos serviços. As modificações de projeto que eventualmente forem necessárias durante os estágios de fabricação e montagens da estrutura, deverão ser submetidas a aprovação da FISCALIZAÇÃO e do setor de projetos.</w:t>
      </w:r>
    </w:p>
    <w:p w14:paraId="1ABD9F39" w14:textId="77777777" w:rsidR="009D5EBB" w:rsidRPr="00477836" w:rsidRDefault="009D5EBB" w:rsidP="009D5EBB">
      <w:pPr>
        <w:ind w:firstLine="567"/>
        <w:rPr>
          <w:rFonts w:cs="Arial"/>
          <w:sz w:val="20"/>
          <w:szCs w:val="20"/>
        </w:rPr>
      </w:pPr>
      <w:r w:rsidRPr="00477836">
        <w:rPr>
          <w:rFonts w:cs="Arial"/>
          <w:sz w:val="20"/>
          <w:szCs w:val="20"/>
        </w:rPr>
        <w:tab/>
        <w:t>Todos os perfis metálicos, laminados ou soldados, comumente utilizados na construção civil, devem ser inspecionados, avaliados e recepcionados segundo a normalização especifica da ABNT. São os seguintes perfis metálicos utilizados nas construções: cantoneiras, perfis chatos, metalon, perfis I; perfis caixões; perfis tubulares; etc. Entende-se como perfis metálicos, os elementos de diversas seções, constituídos de aço carbono, podendo conter algum tipo de proteção anticorrosiva superficial, do tipo galvanização.</w:t>
      </w:r>
    </w:p>
    <w:p w14:paraId="7792023B" w14:textId="77777777" w:rsidR="009D5EBB" w:rsidRPr="00477836" w:rsidRDefault="009D5EBB" w:rsidP="009D5EBB">
      <w:pPr>
        <w:ind w:firstLine="567"/>
        <w:rPr>
          <w:rFonts w:cs="Arial"/>
          <w:sz w:val="20"/>
          <w:szCs w:val="20"/>
        </w:rPr>
      </w:pPr>
      <w:r w:rsidRPr="00477836">
        <w:rPr>
          <w:rFonts w:cs="Arial"/>
          <w:sz w:val="20"/>
          <w:szCs w:val="20"/>
        </w:rPr>
        <w:tab/>
        <w:t>Já os componentes metálicos são os elementos acessórios comumente utilizados nas construções, tais como: porcas, parafusos, arruelas, rebites, estojos, manilhas, cavaletes, abraçadeiras, etc.</w:t>
      </w:r>
    </w:p>
    <w:p w14:paraId="376C77F0" w14:textId="77777777" w:rsidR="009D5EBB" w:rsidRPr="00477836" w:rsidRDefault="009D5EBB" w:rsidP="009D5EBB">
      <w:pPr>
        <w:ind w:firstLine="567"/>
        <w:rPr>
          <w:rFonts w:cs="Arial"/>
          <w:sz w:val="20"/>
          <w:szCs w:val="20"/>
        </w:rPr>
      </w:pPr>
      <w:r w:rsidRPr="00477836">
        <w:rPr>
          <w:rFonts w:cs="Arial"/>
          <w:sz w:val="20"/>
          <w:szCs w:val="20"/>
        </w:rPr>
        <w:tab/>
        <w:t xml:space="preserve">As emendas e uniões que por ventura venham a ser realizadas nos perfis deverão obedecer às prescrições contidas na normalização vigente, bem como proporcionar a devida estabilidade e segurança a estrutura. As uniões podem ser realizadas mediante o uso de soldas, parafusos, e rebites, e devem obedecer ao detalhamento existente e proposto no projeto. </w:t>
      </w:r>
    </w:p>
    <w:p w14:paraId="5741F83F" w14:textId="77777777" w:rsidR="009D5EBB" w:rsidRPr="00477836" w:rsidRDefault="009D5EBB" w:rsidP="009D5EBB">
      <w:pPr>
        <w:ind w:firstLine="567"/>
        <w:rPr>
          <w:rFonts w:cs="Arial"/>
          <w:sz w:val="20"/>
          <w:szCs w:val="20"/>
        </w:rPr>
      </w:pPr>
      <w:r w:rsidRPr="00477836">
        <w:rPr>
          <w:rFonts w:cs="Arial"/>
          <w:sz w:val="20"/>
          <w:szCs w:val="20"/>
        </w:rPr>
        <w:tab/>
        <w:t>Em se tratando de soldagem, pode-se utilizar sistemas tradicionais, com o uso de eletrodos revestidos, e mesmo até de sistemas mais sofisticados, tais como, MIG, TIG e arco submerso. Em todo sistema de soldagem envolvido nas construções metálicas, deve-se atentar para a necessidade de qualificar os soldadores.</w:t>
      </w:r>
    </w:p>
    <w:p w14:paraId="7A1C0133" w14:textId="77777777" w:rsidR="00692D7C" w:rsidRPr="00477836" w:rsidRDefault="00692D7C" w:rsidP="00692D7C">
      <w:pPr>
        <w:rPr>
          <w:rFonts w:cs="Arial"/>
          <w:sz w:val="20"/>
          <w:szCs w:val="20"/>
        </w:rPr>
      </w:pPr>
      <w:r w:rsidRPr="00477836">
        <w:rPr>
          <w:rFonts w:cs="Arial"/>
          <w:sz w:val="20"/>
          <w:szCs w:val="20"/>
        </w:rPr>
        <w:t>A CONTRATADA deverá fornecer os pisos, corrimãos e passadiços temporários que forem exigidos pelas normas de segurança e saúde do trabalho, de forma a proteger o pessoal de montagem, contra acidentes. A CONTRATADA deverá remover estas instalações após a conclusão das operações de montagem.</w:t>
      </w:r>
    </w:p>
    <w:p w14:paraId="1F670853" w14:textId="6FF97401" w:rsidR="00692D7C" w:rsidRPr="00477836" w:rsidRDefault="00692D7C" w:rsidP="00692D7C">
      <w:pPr>
        <w:rPr>
          <w:rFonts w:cs="Arial"/>
          <w:sz w:val="20"/>
          <w:szCs w:val="20"/>
        </w:rPr>
      </w:pPr>
      <w:r w:rsidRPr="00477836">
        <w:rPr>
          <w:rFonts w:cs="Arial"/>
          <w:sz w:val="20"/>
          <w:szCs w:val="20"/>
        </w:rPr>
        <w:t xml:space="preserve">Após a montagem da estrutura, todas as superfícies serão limpas de modo a ficarem adequadas a aplicação da pintura de acabamento. Os pontos das superfícies cuja camada de tinta aplicada na oficina tenha sido avariada deverão ser retocados utilizando a tinta original. </w:t>
      </w:r>
    </w:p>
    <w:p w14:paraId="3F40A9ED" w14:textId="233C96F5" w:rsidR="00477836" w:rsidRDefault="00692D7C" w:rsidP="007E2944">
      <w:pPr>
        <w:rPr>
          <w:rFonts w:cs="Arial"/>
          <w:sz w:val="20"/>
          <w:szCs w:val="20"/>
        </w:rPr>
      </w:pPr>
      <w:r w:rsidRPr="00477836">
        <w:rPr>
          <w:rFonts w:cs="Arial"/>
          <w:sz w:val="20"/>
          <w:szCs w:val="20"/>
        </w:rPr>
        <w:t>Também as áreas adjacentes aos parafusos de campo deixados sem pintura serão devidamente escovadas, de forma a assegurar a aderência da tinta e pintadas. A pintura de acabamento será aplicada nas demãos necessárias, conforme indicação das especificações, de modo a obter uma superfície final uniforme. Ficara ao critério do fornecedor aplicar o acabamento final, após a conclusão da montagem, ou na fábrica, retocando-a após a montagem completa.</w:t>
      </w:r>
    </w:p>
    <w:p w14:paraId="66780759" w14:textId="2D42E24E" w:rsidR="00FD39C9" w:rsidRDefault="00FD39C9" w:rsidP="007E2944">
      <w:pPr>
        <w:ind w:left="-426" w:firstLine="1135"/>
        <w:rPr>
          <w:rFonts w:cs="Arial"/>
          <w:sz w:val="20"/>
          <w:szCs w:val="20"/>
        </w:rPr>
      </w:pPr>
      <w:r>
        <w:rPr>
          <w:rFonts w:cs="Arial"/>
          <w:sz w:val="20"/>
          <w:szCs w:val="20"/>
        </w:rPr>
        <w:t>O guarda-corpo será panorâmico com perfis de alumínio e vidro laminado.</w:t>
      </w:r>
    </w:p>
    <w:p w14:paraId="0A9830FF" w14:textId="0B9C6116" w:rsidR="00817498" w:rsidRDefault="00817498" w:rsidP="007E2944">
      <w:pPr>
        <w:ind w:left="-426" w:firstLine="1135"/>
        <w:rPr>
          <w:rFonts w:cs="Arial"/>
          <w:sz w:val="20"/>
          <w:szCs w:val="20"/>
        </w:rPr>
      </w:pPr>
    </w:p>
    <w:p w14:paraId="5ABB16DD" w14:textId="77777777" w:rsidR="004808D0" w:rsidRDefault="004808D0" w:rsidP="00BB69F2">
      <w:pPr>
        <w:ind w:firstLine="0"/>
        <w:rPr>
          <w:rFonts w:cs="Arial"/>
          <w:sz w:val="20"/>
          <w:szCs w:val="20"/>
        </w:rPr>
      </w:pPr>
    </w:p>
    <w:p w14:paraId="5525310B" w14:textId="6571CD4F" w:rsidR="008B15CA" w:rsidRPr="00BB69F2" w:rsidRDefault="004808D0" w:rsidP="00BB69F2">
      <w:pPr>
        <w:pStyle w:val="PargrafodaLista"/>
        <w:numPr>
          <w:ilvl w:val="1"/>
          <w:numId w:val="3"/>
        </w:numPr>
        <w:ind w:left="567" w:hanging="141"/>
        <w:outlineLvl w:val="0"/>
        <w:rPr>
          <w:b/>
          <w:sz w:val="20"/>
          <w:szCs w:val="20"/>
        </w:rPr>
      </w:pPr>
      <w:bookmarkStart w:id="32" w:name="_Toc38459884"/>
      <w:r w:rsidRPr="004808D0">
        <w:rPr>
          <w:b/>
          <w:sz w:val="20"/>
          <w:szCs w:val="20"/>
        </w:rPr>
        <w:t>Vidro</w:t>
      </w:r>
      <w:r w:rsidR="00682FF3">
        <w:rPr>
          <w:b/>
          <w:sz w:val="20"/>
          <w:szCs w:val="20"/>
        </w:rPr>
        <w:t>s</w:t>
      </w:r>
      <w:bookmarkEnd w:id="32"/>
    </w:p>
    <w:p w14:paraId="4C8A5652" w14:textId="0ED757B4" w:rsidR="008B15CA" w:rsidRPr="008B15CA" w:rsidRDefault="008B15CA" w:rsidP="008B15CA">
      <w:pPr>
        <w:pStyle w:val="PargrafodaLista"/>
        <w:numPr>
          <w:ilvl w:val="2"/>
          <w:numId w:val="3"/>
        </w:numPr>
        <w:ind w:left="1134" w:hanging="567"/>
        <w:outlineLvl w:val="0"/>
        <w:rPr>
          <w:rFonts w:cs="Arial"/>
          <w:sz w:val="20"/>
          <w:szCs w:val="20"/>
        </w:rPr>
      </w:pPr>
      <w:bookmarkStart w:id="33" w:name="_Toc38459885"/>
      <w:r w:rsidRPr="008B15CA">
        <w:rPr>
          <w:rFonts w:cs="Arial"/>
          <w:sz w:val="20"/>
          <w:szCs w:val="20"/>
        </w:rPr>
        <w:t>Vidro Laminado</w:t>
      </w:r>
      <w:bookmarkEnd w:id="33"/>
    </w:p>
    <w:p w14:paraId="70CC699D" w14:textId="77777777" w:rsidR="004808D0" w:rsidRPr="004808D0" w:rsidRDefault="004808D0" w:rsidP="00BB69F2">
      <w:pPr>
        <w:ind w:firstLine="0"/>
      </w:pPr>
    </w:p>
    <w:p w14:paraId="7C65AFFF" w14:textId="6A2CBE1B" w:rsidR="00282094" w:rsidRPr="00DD6A6E" w:rsidRDefault="000119CB" w:rsidP="00EE7DB1">
      <w:pPr>
        <w:rPr>
          <w:rFonts w:cs="Arial"/>
          <w:color w:val="333333"/>
          <w:sz w:val="20"/>
          <w:szCs w:val="20"/>
          <w:shd w:val="clear" w:color="auto" w:fill="FFFFFF"/>
        </w:rPr>
      </w:pPr>
      <w:r w:rsidRPr="00DD6A6E">
        <w:rPr>
          <w:rFonts w:cs="Arial"/>
          <w:color w:val="333333"/>
          <w:sz w:val="20"/>
          <w:szCs w:val="20"/>
          <w:shd w:val="clear" w:color="auto" w:fill="FFFFFF"/>
        </w:rPr>
        <w:t>O vidro laminado ser</w:t>
      </w:r>
      <w:r w:rsidR="00EE7DB1" w:rsidRPr="00DD6A6E">
        <w:rPr>
          <w:rFonts w:cs="Arial"/>
          <w:color w:val="333333"/>
          <w:sz w:val="20"/>
          <w:szCs w:val="20"/>
          <w:shd w:val="clear" w:color="auto" w:fill="FFFFFF"/>
        </w:rPr>
        <w:t>á aplicado tanto no guarda corpo que sofrerá adequação quanto na torre metálica da plataforma cabinada.</w:t>
      </w:r>
    </w:p>
    <w:p w14:paraId="52BDC3DD" w14:textId="24BB94D1" w:rsidR="00EE7DB1" w:rsidRDefault="00EE7DB1" w:rsidP="00EE7DB1">
      <w:pPr>
        <w:rPr>
          <w:rFonts w:cs="Arial"/>
          <w:color w:val="333333"/>
          <w:sz w:val="20"/>
          <w:szCs w:val="20"/>
          <w:shd w:val="clear" w:color="auto" w:fill="FFFFFF"/>
        </w:rPr>
      </w:pPr>
      <w:r w:rsidRPr="00DD6A6E">
        <w:rPr>
          <w:rFonts w:cs="Arial"/>
          <w:color w:val="333333"/>
          <w:sz w:val="20"/>
          <w:szCs w:val="20"/>
          <w:shd w:val="clear" w:color="auto" w:fill="FFFFFF"/>
        </w:rPr>
        <w:t>O vidro laminado a ser instalado no guarda corpo será o de 8mm.</w:t>
      </w:r>
    </w:p>
    <w:p w14:paraId="6CFC923C" w14:textId="69DDA541" w:rsidR="004808D0" w:rsidRPr="007E2944" w:rsidRDefault="00BE09F6" w:rsidP="00EE7DB1">
      <w:pPr>
        <w:rPr>
          <w:rFonts w:cs="Arial"/>
          <w:sz w:val="20"/>
          <w:szCs w:val="20"/>
        </w:rPr>
      </w:pPr>
      <w:r w:rsidRPr="007E2944">
        <w:rPr>
          <w:rFonts w:cs="Arial"/>
          <w:sz w:val="20"/>
          <w:szCs w:val="20"/>
        </w:rPr>
        <w:t>Devem ser pintados interna e externamente se forem assentados em caixilhos metálicos, para evitar eventuais oxidações</w:t>
      </w:r>
      <w:r w:rsidR="008B15CA" w:rsidRPr="007E2944">
        <w:rPr>
          <w:rFonts w:cs="Arial"/>
          <w:sz w:val="20"/>
          <w:szCs w:val="20"/>
        </w:rPr>
        <w:t xml:space="preserve"> não ataque o butiral, danifique as propriedades do vidro laminado.</w:t>
      </w:r>
    </w:p>
    <w:p w14:paraId="764C581F" w14:textId="6A80B488" w:rsidR="008B15CA" w:rsidRDefault="00245369" w:rsidP="00BE09F6">
      <w:pPr>
        <w:rPr>
          <w:rFonts w:cs="Arial"/>
          <w:sz w:val="20"/>
          <w:szCs w:val="20"/>
        </w:rPr>
      </w:pPr>
      <w:r>
        <w:rPr>
          <w:rFonts w:cs="Arial"/>
          <w:sz w:val="20"/>
          <w:szCs w:val="20"/>
        </w:rPr>
        <w:t xml:space="preserve">Deve ser aplicado um </w:t>
      </w:r>
      <w:r w:rsidR="00C05130">
        <w:rPr>
          <w:rFonts w:cs="Arial"/>
          <w:sz w:val="20"/>
          <w:szCs w:val="20"/>
        </w:rPr>
        <w:t>s</w:t>
      </w:r>
      <w:r>
        <w:rPr>
          <w:rFonts w:cs="Arial"/>
          <w:sz w:val="20"/>
          <w:szCs w:val="20"/>
        </w:rPr>
        <w:t>elador na</w:t>
      </w:r>
      <w:r w:rsidR="008B15CA">
        <w:rPr>
          <w:rFonts w:cs="Arial"/>
          <w:sz w:val="20"/>
          <w:szCs w:val="20"/>
        </w:rPr>
        <w:t xml:space="preserve">s bordas </w:t>
      </w:r>
      <w:r w:rsidR="00C05130">
        <w:rPr>
          <w:rFonts w:cs="Arial"/>
          <w:sz w:val="20"/>
          <w:szCs w:val="20"/>
        </w:rPr>
        <w:t>desses tipos</w:t>
      </w:r>
      <w:r w:rsidR="008B15CA">
        <w:rPr>
          <w:rFonts w:cs="Arial"/>
          <w:sz w:val="20"/>
          <w:szCs w:val="20"/>
        </w:rPr>
        <w:t xml:space="preserve"> </w:t>
      </w:r>
      <w:r>
        <w:rPr>
          <w:rFonts w:cs="Arial"/>
          <w:sz w:val="20"/>
          <w:szCs w:val="20"/>
        </w:rPr>
        <w:t>d</w:t>
      </w:r>
      <w:r w:rsidR="008B15CA">
        <w:rPr>
          <w:rFonts w:cs="Arial"/>
          <w:sz w:val="20"/>
          <w:szCs w:val="20"/>
        </w:rPr>
        <w:t xml:space="preserve">e vidro </w:t>
      </w:r>
      <w:r>
        <w:rPr>
          <w:rFonts w:cs="Arial"/>
          <w:sz w:val="20"/>
          <w:szCs w:val="20"/>
        </w:rPr>
        <w:t>para proteção</w:t>
      </w:r>
      <w:r w:rsidR="008B15CA">
        <w:rPr>
          <w:rFonts w:cs="Arial"/>
          <w:sz w:val="20"/>
          <w:szCs w:val="20"/>
        </w:rPr>
        <w:t xml:space="preserve"> </w:t>
      </w:r>
      <w:r w:rsidR="00C05130">
        <w:rPr>
          <w:rFonts w:cs="Arial"/>
          <w:sz w:val="20"/>
          <w:szCs w:val="20"/>
        </w:rPr>
        <w:t>contra-ataques</w:t>
      </w:r>
      <w:r w:rsidR="008B15CA">
        <w:rPr>
          <w:rFonts w:cs="Arial"/>
          <w:sz w:val="20"/>
          <w:szCs w:val="20"/>
        </w:rPr>
        <w:t xml:space="preserve"> </w:t>
      </w:r>
      <w:r>
        <w:rPr>
          <w:rFonts w:cs="Arial"/>
          <w:sz w:val="20"/>
          <w:szCs w:val="20"/>
        </w:rPr>
        <w:t>físico</w:t>
      </w:r>
      <w:r w:rsidR="008B15CA">
        <w:rPr>
          <w:rFonts w:cs="Arial"/>
          <w:sz w:val="20"/>
          <w:szCs w:val="20"/>
        </w:rPr>
        <w:t xml:space="preserve">s ou </w:t>
      </w:r>
      <w:r>
        <w:rPr>
          <w:rFonts w:cs="Arial"/>
          <w:sz w:val="20"/>
          <w:szCs w:val="20"/>
        </w:rPr>
        <w:t>químico</w:t>
      </w:r>
      <w:r w:rsidR="008B15CA">
        <w:rPr>
          <w:rFonts w:cs="Arial"/>
          <w:sz w:val="20"/>
          <w:szCs w:val="20"/>
        </w:rPr>
        <w:t>s</w:t>
      </w:r>
      <w:r>
        <w:rPr>
          <w:rFonts w:cs="Arial"/>
          <w:sz w:val="20"/>
          <w:szCs w:val="20"/>
        </w:rPr>
        <w:t>.</w:t>
      </w:r>
    </w:p>
    <w:p w14:paraId="744DA788" w14:textId="5CEBEA74" w:rsidR="008B15CA" w:rsidRDefault="008B15CA" w:rsidP="00BE09F6">
      <w:pPr>
        <w:rPr>
          <w:rFonts w:cs="Arial"/>
          <w:sz w:val="20"/>
          <w:szCs w:val="20"/>
        </w:rPr>
      </w:pPr>
      <w:r>
        <w:rPr>
          <w:rFonts w:cs="Arial"/>
          <w:sz w:val="20"/>
          <w:szCs w:val="20"/>
        </w:rPr>
        <w:t>N</w:t>
      </w:r>
      <w:r w:rsidR="00245369">
        <w:rPr>
          <w:rFonts w:cs="Arial"/>
          <w:sz w:val="20"/>
          <w:szCs w:val="20"/>
        </w:rPr>
        <w:t>o ato da</w:t>
      </w:r>
      <w:r>
        <w:rPr>
          <w:rFonts w:cs="Arial"/>
          <w:sz w:val="20"/>
          <w:szCs w:val="20"/>
        </w:rPr>
        <w:t xml:space="preserve"> </w:t>
      </w:r>
      <w:r w:rsidR="00245369">
        <w:rPr>
          <w:rFonts w:cs="Arial"/>
          <w:sz w:val="20"/>
          <w:szCs w:val="20"/>
        </w:rPr>
        <w:t xml:space="preserve">compra </w:t>
      </w:r>
      <w:r>
        <w:rPr>
          <w:rFonts w:cs="Arial"/>
          <w:sz w:val="20"/>
          <w:szCs w:val="20"/>
        </w:rPr>
        <w:t xml:space="preserve">deve ser definida </w:t>
      </w:r>
      <w:r w:rsidR="00245369">
        <w:rPr>
          <w:rFonts w:cs="Arial"/>
          <w:sz w:val="20"/>
          <w:szCs w:val="20"/>
        </w:rPr>
        <w:t xml:space="preserve">entre outras condições, </w:t>
      </w:r>
      <w:r>
        <w:rPr>
          <w:rFonts w:cs="Arial"/>
          <w:sz w:val="20"/>
          <w:szCs w:val="20"/>
        </w:rPr>
        <w:t>a proteção das bordas de todas as chapas.</w:t>
      </w:r>
    </w:p>
    <w:p w14:paraId="67320390" w14:textId="4D302DE6" w:rsidR="008B15CA" w:rsidRDefault="008B15CA" w:rsidP="00BE09F6">
      <w:pPr>
        <w:rPr>
          <w:rFonts w:cs="Arial"/>
          <w:sz w:val="20"/>
          <w:szCs w:val="20"/>
        </w:rPr>
      </w:pPr>
      <w:r>
        <w:rPr>
          <w:rFonts w:cs="Arial"/>
          <w:sz w:val="20"/>
          <w:szCs w:val="20"/>
        </w:rPr>
        <w:t>Não deverão ser usados selantes ou silicones que contenham sulfetos ou ácido acético.</w:t>
      </w:r>
    </w:p>
    <w:p w14:paraId="7EBD029A" w14:textId="4C5DBA0E" w:rsidR="008B15CA" w:rsidRDefault="008B15CA" w:rsidP="00BE09F6">
      <w:pPr>
        <w:rPr>
          <w:rFonts w:cs="Arial"/>
          <w:sz w:val="20"/>
          <w:szCs w:val="20"/>
        </w:rPr>
      </w:pPr>
      <w:r>
        <w:rPr>
          <w:rFonts w:cs="Arial"/>
          <w:sz w:val="20"/>
          <w:szCs w:val="20"/>
        </w:rPr>
        <w:t>Massas de vidraceiro que contenham óleo de linhaça também não devem ser utilizadas.</w:t>
      </w:r>
    </w:p>
    <w:p w14:paraId="675DFD8C" w14:textId="50916F94" w:rsidR="00245369" w:rsidRDefault="00245369" w:rsidP="00245369">
      <w:pPr>
        <w:rPr>
          <w:rFonts w:cs="Arial"/>
          <w:sz w:val="20"/>
          <w:szCs w:val="20"/>
        </w:rPr>
      </w:pPr>
      <w:r>
        <w:rPr>
          <w:rFonts w:cs="Arial"/>
          <w:sz w:val="20"/>
          <w:szCs w:val="20"/>
        </w:rPr>
        <w:t xml:space="preserve">Quanto transporte e armazenamento devem ser </w:t>
      </w:r>
      <w:r w:rsidR="001113FD">
        <w:rPr>
          <w:rFonts w:cs="Arial"/>
          <w:sz w:val="20"/>
          <w:szCs w:val="20"/>
        </w:rPr>
        <w:t>considerados</w:t>
      </w:r>
      <w:r>
        <w:rPr>
          <w:rFonts w:cs="Arial"/>
          <w:sz w:val="20"/>
          <w:szCs w:val="20"/>
        </w:rPr>
        <w:t>:</w:t>
      </w:r>
    </w:p>
    <w:p w14:paraId="684B5702" w14:textId="3F007608" w:rsidR="00245369" w:rsidRDefault="00245369" w:rsidP="00BB69F2">
      <w:pPr>
        <w:pStyle w:val="PargrafodaLista"/>
        <w:numPr>
          <w:ilvl w:val="0"/>
          <w:numId w:val="17"/>
        </w:numPr>
        <w:ind w:left="1134"/>
        <w:rPr>
          <w:rFonts w:cs="Arial"/>
          <w:sz w:val="20"/>
          <w:szCs w:val="20"/>
        </w:rPr>
      </w:pPr>
      <w:r>
        <w:rPr>
          <w:rFonts w:cs="Arial"/>
          <w:sz w:val="20"/>
          <w:szCs w:val="20"/>
        </w:rPr>
        <w:t>Transportar a chapa sempre em posição vertical, com inclinação de aproximadamente 6%, observando a qualidade máxima para empilhamento estabelecida pelo fabricante</w:t>
      </w:r>
      <w:r w:rsidR="007E2944">
        <w:rPr>
          <w:rFonts w:cs="Arial"/>
          <w:sz w:val="20"/>
          <w:szCs w:val="20"/>
        </w:rPr>
        <w:t>.</w:t>
      </w:r>
    </w:p>
    <w:p w14:paraId="51DE39BA" w14:textId="0FBCE461" w:rsidR="00245369" w:rsidRDefault="00245369" w:rsidP="007E2944">
      <w:pPr>
        <w:pStyle w:val="PargrafodaLista"/>
        <w:numPr>
          <w:ilvl w:val="0"/>
          <w:numId w:val="17"/>
        </w:numPr>
        <w:ind w:left="1134" w:hanging="425"/>
        <w:rPr>
          <w:rFonts w:cs="Arial"/>
          <w:sz w:val="20"/>
          <w:szCs w:val="20"/>
        </w:rPr>
      </w:pPr>
      <w:r>
        <w:rPr>
          <w:rFonts w:cs="Arial"/>
          <w:sz w:val="20"/>
          <w:szCs w:val="20"/>
        </w:rPr>
        <w:t>Dispor de mecanismo de segurança contra o tombamento da pilha</w:t>
      </w:r>
      <w:r w:rsidR="007E2944">
        <w:rPr>
          <w:rFonts w:cs="Arial"/>
          <w:sz w:val="20"/>
          <w:szCs w:val="20"/>
        </w:rPr>
        <w:t>.</w:t>
      </w:r>
    </w:p>
    <w:p w14:paraId="0BCF07FC" w14:textId="5C921E0D" w:rsidR="00245369" w:rsidRDefault="00245369" w:rsidP="007E2944">
      <w:pPr>
        <w:pStyle w:val="PargrafodaLista"/>
        <w:numPr>
          <w:ilvl w:val="0"/>
          <w:numId w:val="17"/>
        </w:numPr>
        <w:ind w:left="1134" w:hanging="425"/>
        <w:rPr>
          <w:rFonts w:cs="Arial"/>
          <w:sz w:val="20"/>
          <w:szCs w:val="20"/>
        </w:rPr>
      </w:pPr>
      <w:r>
        <w:rPr>
          <w:rFonts w:cs="Arial"/>
          <w:sz w:val="20"/>
          <w:szCs w:val="20"/>
        </w:rPr>
        <w:t>Separar mecanicamente as chapas de vidro para evitar abrasão ou quebra. Esta separação pode ser feita com papel jornal, com papelão de espessura fina e uniforme</w:t>
      </w:r>
      <w:r w:rsidR="007E2944">
        <w:rPr>
          <w:rFonts w:cs="Arial"/>
          <w:sz w:val="20"/>
          <w:szCs w:val="20"/>
        </w:rPr>
        <w:t>.</w:t>
      </w:r>
    </w:p>
    <w:p w14:paraId="05028563" w14:textId="6C97B721" w:rsidR="00245369" w:rsidRDefault="00245369" w:rsidP="007E2944">
      <w:pPr>
        <w:pStyle w:val="PargrafodaLista"/>
        <w:numPr>
          <w:ilvl w:val="0"/>
          <w:numId w:val="17"/>
        </w:numPr>
        <w:ind w:left="1134" w:hanging="425"/>
        <w:rPr>
          <w:rFonts w:cs="Arial"/>
          <w:sz w:val="20"/>
          <w:szCs w:val="20"/>
        </w:rPr>
      </w:pPr>
      <w:r>
        <w:rPr>
          <w:rFonts w:cs="Arial"/>
          <w:sz w:val="20"/>
          <w:szCs w:val="20"/>
        </w:rPr>
        <w:t>No transporte e no armazenamento as pilhas devem ser mantidas cobertas, permitindo-se a ventilação, mas evitando-se a poeira entre as chapas, bem com o excesso de umidade</w:t>
      </w:r>
      <w:r w:rsidR="007E2944">
        <w:rPr>
          <w:rFonts w:cs="Arial"/>
          <w:sz w:val="20"/>
          <w:szCs w:val="20"/>
        </w:rPr>
        <w:t>.</w:t>
      </w:r>
    </w:p>
    <w:p w14:paraId="76727068" w14:textId="43AABF8F" w:rsidR="001113FD" w:rsidRDefault="001113FD" w:rsidP="001113FD">
      <w:pPr>
        <w:rPr>
          <w:rFonts w:cs="Arial"/>
          <w:sz w:val="20"/>
          <w:szCs w:val="20"/>
        </w:rPr>
      </w:pPr>
      <w:r>
        <w:rPr>
          <w:rFonts w:cs="Arial"/>
          <w:sz w:val="20"/>
          <w:szCs w:val="20"/>
        </w:rPr>
        <w:t>As chapas com presença de bolhas, lentes, ondulações ou empenamentos, fissuras ou trincos, machas e defeitos de corte deverão ser inspecionadas no recebimento.</w:t>
      </w:r>
    </w:p>
    <w:p w14:paraId="5ED51F86" w14:textId="2D4C285C" w:rsidR="001113FD" w:rsidRDefault="001113FD" w:rsidP="001113FD">
      <w:pPr>
        <w:rPr>
          <w:rFonts w:cs="Arial"/>
          <w:sz w:val="20"/>
          <w:szCs w:val="20"/>
        </w:rPr>
      </w:pPr>
      <w:r>
        <w:rPr>
          <w:rFonts w:cs="Arial"/>
          <w:sz w:val="20"/>
          <w:szCs w:val="20"/>
        </w:rPr>
        <w:t>As chapas serão assentadas com folga mínima de 3mm em cada lado, não sendo aceitas chapas fixadas sob tensão, comprometendo a segurança contra a ruptura da chapa.</w:t>
      </w:r>
    </w:p>
    <w:p w14:paraId="27807CC3" w14:textId="0D18748A" w:rsidR="00245369" w:rsidRDefault="001113FD" w:rsidP="001113FD">
      <w:pPr>
        <w:rPr>
          <w:rFonts w:cs="Arial"/>
          <w:sz w:val="20"/>
          <w:szCs w:val="20"/>
        </w:rPr>
      </w:pPr>
      <w:r>
        <w:rPr>
          <w:rFonts w:cs="Arial"/>
          <w:sz w:val="20"/>
          <w:szCs w:val="20"/>
        </w:rPr>
        <w:t>Antes do assentamento dos vidros, os caixilhos e esquadrias serão inspecionadas quanto a rigidez e resistência a deformações, de forma a não transmitirem esforções para as chapas.</w:t>
      </w:r>
    </w:p>
    <w:p w14:paraId="3082FEB6" w14:textId="77777777" w:rsidR="004808D0" w:rsidRPr="004808D0" w:rsidRDefault="004808D0" w:rsidP="004808D0">
      <w:pPr>
        <w:ind w:left="709" w:firstLine="0"/>
      </w:pPr>
    </w:p>
    <w:p w14:paraId="77941A87" w14:textId="409A38E4" w:rsidR="004808D0" w:rsidRDefault="004808D0" w:rsidP="004808D0">
      <w:pPr>
        <w:pStyle w:val="PargrafodaLista"/>
        <w:numPr>
          <w:ilvl w:val="1"/>
          <w:numId w:val="3"/>
        </w:numPr>
        <w:ind w:left="567" w:hanging="141"/>
        <w:outlineLvl w:val="0"/>
        <w:rPr>
          <w:b/>
          <w:sz w:val="20"/>
          <w:szCs w:val="20"/>
        </w:rPr>
      </w:pPr>
      <w:bookmarkStart w:id="34" w:name="_Toc38459886"/>
      <w:r w:rsidRPr="004808D0">
        <w:rPr>
          <w:b/>
          <w:sz w:val="20"/>
          <w:szCs w:val="20"/>
        </w:rPr>
        <w:t>Pintura</w:t>
      </w:r>
      <w:bookmarkEnd w:id="34"/>
    </w:p>
    <w:p w14:paraId="2C7249C9" w14:textId="77777777" w:rsidR="004808D0" w:rsidRPr="004808D0" w:rsidRDefault="004808D0" w:rsidP="004808D0">
      <w:pPr>
        <w:ind w:left="709" w:firstLine="0"/>
      </w:pPr>
    </w:p>
    <w:p w14:paraId="52C801BF" w14:textId="77777777" w:rsidR="001113FD" w:rsidRPr="00584A67" w:rsidRDefault="001113FD" w:rsidP="001113FD">
      <w:pPr>
        <w:rPr>
          <w:rFonts w:cs="Arial"/>
          <w:sz w:val="20"/>
          <w:szCs w:val="20"/>
        </w:rPr>
      </w:pPr>
      <w:r w:rsidRPr="00584A67">
        <w:rPr>
          <w:rFonts w:cs="Arial"/>
          <w:sz w:val="20"/>
          <w:szCs w:val="20"/>
        </w:rPr>
        <w:t>Todos os materiais deverão ser recebidos em seus recipientes originais, contendo as indicações do fabricante, identificação da tinta, numeração da fórmula e com seus rótulos intactos. A área para o armazenamento será ventilada e vedada para garantir um bom desempenho dos materiais, bem como prevenir incêndios ou explosões provocadas por armazenagem inadequada. Esta área será mantida limpa, sem resíduos sólidos, que serão removidos ao término de cada dia de trabalho.</w:t>
      </w:r>
    </w:p>
    <w:p w14:paraId="5DF7E43C" w14:textId="13596819" w:rsidR="001113FD" w:rsidRPr="00584A67" w:rsidRDefault="001113FD" w:rsidP="001113FD">
      <w:pPr>
        <w:rPr>
          <w:rFonts w:cs="Arial"/>
          <w:sz w:val="20"/>
          <w:szCs w:val="20"/>
        </w:rPr>
      </w:pPr>
      <w:r w:rsidRPr="00584A67">
        <w:rPr>
          <w:rFonts w:cs="Arial"/>
          <w:sz w:val="20"/>
          <w:szCs w:val="20"/>
        </w:rPr>
        <w:t>De modo geral, os materiais básicos que poderão ser utilizados nos serviços de pintura são:</w:t>
      </w:r>
    </w:p>
    <w:p w14:paraId="09FBC890" w14:textId="77777777" w:rsidR="001113FD" w:rsidRPr="00584A67" w:rsidRDefault="001113FD" w:rsidP="009B34E2">
      <w:pPr>
        <w:pStyle w:val="PargrafodaLista"/>
        <w:numPr>
          <w:ilvl w:val="0"/>
          <w:numId w:val="21"/>
        </w:numPr>
        <w:rPr>
          <w:rFonts w:cs="Arial"/>
          <w:sz w:val="20"/>
          <w:szCs w:val="20"/>
        </w:rPr>
      </w:pPr>
      <w:r w:rsidRPr="00584A67">
        <w:rPr>
          <w:rFonts w:cs="Arial"/>
          <w:sz w:val="20"/>
          <w:szCs w:val="20"/>
        </w:rPr>
        <w:t>Corantes, naturais ou superficiais;</w:t>
      </w:r>
    </w:p>
    <w:p w14:paraId="1B49EBF8" w14:textId="77777777" w:rsidR="001113FD" w:rsidRPr="00584A67" w:rsidRDefault="001113FD" w:rsidP="009B34E2">
      <w:pPr>
        <w:pStyle w:val="PargrafodaLista"/>
        <w:numPr>
          <w:ilvl w:val="0"/>
          <w:numId w:val="21"/>
        </w:numPr>
        <w:rPr>
          <w:rFonts w:cs="Arial"/>
          <w:sz w:val="20"/>
          <w:szCs w:val="20"/>
        </w:rPr>
      </w:pPr>
      <w:r w:rsidRPr="00584A67">
        <w:rPr>
          <w:rFonts w:cs="Arial"/>
          <w:sz w:val="20"/>
          <w:szCs w:val="20"/>
        </w:rPr>
        <w:t>Dissolventes;</w:t>
      </w:r>
    </w:p>
    <w:p w14:paraId="7DEE50A6" w14:textId="77777777" w:rsidR="001113FD" w:rsidRPr="00584A67" w:rsidRDefault="001113FD" w:rsidP="009B34E2">
      <w:pPr>
        <w:pStyle w:val="PargrafodaLista"/>
        <w:numPr>
          <w:ilvl w:val="0"/>
          <w:numId w:val="21"/>
        </w:numPr>
        <w:rPr>
          <w:rFonts w:cs="Arial"/>
          <w:sz w:val="20"/>
          <w:szCs w:val="20"/>
        </w:rPr>
      </w:pPr>
      <w:r w:rsidRPr="00584A67">
        <w:rPr>
          <w:rFonts w:cs="Arial"/>
          <w:sz w:val="20"/>
          <w:szCs w:val="20"/>
        </w:rPr>
        <w:t>Diluentes, para dar fluidez;</w:t>
      </w:r>
    </w:p>
    <w:p w14:paraId="3A98DC0D" w14:textId="77777777" w:rsidR="001113FD" w:rsidRPr="00584A67" w:rsidRDefault="001113FD" w:rsidP="009B34E2">
      <w:pPr>
        <w:pStyle w:val="PargrafodaLista"/>
        <w:numPr>
          <w:ilvl w:val="0"/>
          <w:numId w:val="21"/>
        </w:numPr>
        <w:rPr>
          <w:rFonts w:cs="Arial"/>
          <w:sz w:val="20"/>
          <w:szCs w:val="20"/>
        </w:rPr>
      </w:pPr>
      <w:r w:rsidRPr="00584A67">
        <w:rPr>
          <w:rFonts w:cs="Arial"/>
          <w:sz w:val="20"/>
          <w:szCs w:val="20"/>
        </w:rPr>
        <w:t>Aderentes, propriedades de aglomerantes e veículos dos corantes;</w:t>
      </w:r>
    </w:p>
    <w:p w14:paraId="153EC05B" w14:textId="77777777" w:rsidR="001113FD" w:rsidRPr="00584A67" w:rsidRDefault="001113FD" w:rsidP="009B34E2">
      <w:pPr>
        <w:pStyle w:val="PargrafodaLista"/>
        <w:numPr>
          <w:ilvl w:val="0"/>
          <w:numId w:val="21"/>
        </w:numPr>
        <w:rPr>
          <w:rFonts w:cs="Arial"/>
          <w:sz w:val="20"/>
          <w:szCs w:val="20"/>
        </w:rPr>
      </w:pPr>
      <w:r w:rsidRPr="00584A67">
        <w:rPr>
          <w:rFonts w:cs="Arial"/>
          <w:sz w:val="20"/>
          <w:szCs w:val="20"/>
        </w:rPr>
        <w:t>Cargas, para dar corpo e aumentar o peso;</w:t>
      </w:r>
    </w:p>
    <w:p w14:paraId="23663089" w14:textId="77777777" w:rsidR="001113FD" w:rsidRPr="00584A67" w:rsidRDefault="001113FD" w:rsidP="009B34E2">
      <w:pPr>
        <w:pStyle w:val="PargrafodaLista"/>
        <w:numPr>
          <w:ilvl w:val="0"/>
          <w:numId w:val="21"/>
        </w:numPr>
        <w:rPr>
          <w:rFonts w:cs="Arial"/>
          <w:sz w:val="20"/>
          <w:szCs w:val="20"/>
        </w:rPr>
      </w:pPr>
      <w:r w:rsidRPr="00584A67">
        <w:rPr>
          <w:rFonts w:cs="Arial"/>
          <w:sz w:val="20"/>
          <w:szCs w:val="20"/>
        </w:rPr>
        <w:t>Plastificante, para dar elasticidade;</w:t>
      </w:r>
    </w:p>
    <w:p w14:paraId="2260CA91" w14:textId="77777777" w:rsidR="001113FD" w:rsidRPr="00584A67" w:rsidRDefault="001113FD" w:rsidP="009B34E2">
      <w:pPr>
        <w:pStyle w:val="PargrafodaLista"/>
        <w:numPr>
          <w:ilvl w:val="0"/>
          <w:numId w:val="21"/>
        </w:numPr>
        <w:rPr>
          <w:rFonts w:cs="Arial"/>
          <w:sz w:val="20"/>
          <w:szCs w:val="20"/>
        </w:rPr>
      </w:pPr>
      <w:r w:rsidRPr="00584A67">
        <w:rPr>
          <w:rFonts w:cs="Arial"/>
          <w:sz w:val="20"/>
          <w:szCs w:val="20"/>
        </w:rPr>
        <w:t>Secante, com o objetivo de endurecer e secar a tinta.</w:t>
      </w:r>
    </w:p>
    <w:p w14:paraId="1FD9102E" w14:textId="0E6CAF2E" w:rsidR="00EE7DB1" w:rsidRDefault="00EE7DB1" w:rsidP="00EE7DB1">
      <w:pPr>
        <w:ind w:left="1429" w:firstLine="0"/>
        <w:rPr>
          <w:rFonts w:cs="Arial"/>
          <w:sz w:val="20"/>
          <w:szCs w:val="20"/>
        </w:rPr>
      </w:pPr>
    </w:p>
    <w:p w14:paraId="7647EB7F" w14:textId="654E785F" w:rsidR="001113FD" w:rsidRPr="00584A67" w:rsidRDefault="001113FD" w:rsidP="001113FD">
      <w:pPr>
        <w:rPr>
          <w:rFonts w:cs="Arial"/>
          <w:sz w:val="20"/>
          <w:szCs w:val="20"/>
        </w:rPr>
      </w:pPr>
      <w:r w:rsidRPr="00584A67">
        <w:rPr>
          <w:rFonts w:cs="Arial"/>
          <w:sz w:val="20"/>
          <w:szCs w:val="20"/>
        </w:rPr>
        <w:t>Após todo o preparo prévio da superfície, deverão ser removidas todas as manchas de óleo, graxa, mofo e outras com detergente apropriado (amônia e água a 5%). Em seguida, a superfície será levemente lixada e limpa.</w:t>
      </w:r>
    </w:p>
    <w:p w14:paraId="40226AA3" w14:textId="77777777" w:rsidR="001113FD" w:rsidRPr="00584A67" w:rsidRDefault="001113FD" w:rsidP="001113FD">
      <w:pPr>
        <w:rPr>
          <w:rFonts w:cs="Arial"/>
          <w:sz w:val="20"/>
          <w:szCs w:val="20"/>
        </w:rPr>
      </w:pPr>
      <w:r w:rsidRPr="00584A67">
        <w:rPr>
          <w:rFonts w:cs="Arial"/>
          <w:sz w:val="20"/>
          <w:szCs w:val="20"/>
        </w:rPr>
        <w:tab/>
        <w:t xml:space="preserve">Antes do início de qualquer trabalho de pintura, preparar uma amostra de cores com as dimensões mínimas de 0,50x1,00 m no próprio local a que se destina, para aprovação da Fiscalização. Deverão ser usadas as tintas já preparadas em fábricas, não sendo permitidas composições, salvo se especificadas pelo projeto ou Fiscalização. </w:t>
      </w:r>
    </w:p>
    <w:p w14:paraId="0361C0AA" w14:textId="77777777" w:rsidR="001113FD" w:rsidRPr="00584A67" w:rsidRDefault="001113FD" w:rsidP="001113FD">
      <w:pPr>
        <w:rPr>
          <w:rFonts w:cs="Arial"/>
          <w:sz w:val="20"/>
          <w:szCs w:val="20"/>
        </w:rPr>
      </w:pPr>
      <w:r w:rsidRPr="00584A67">
        <w:rPr>
          <w:rFonts w:cs="Arial"/>
          <w:sz w:val="20"/>
          <w:szCs w:val="20"/>
        </w:rPr>
        <w:tab/>
        <w:t xml:space="preserve">As tintas aplicadas serão diluídas conforme orientação do fabricante e aplicadas na proporção recomendada. </w:t>
      </w:r>
    </w:p>
    <w:p w14:paraId="5828FE3E" w14:textId="77777777" w:rsidR="001113FD" w:rsidRPr="00584A67" w:rsidRDefault="001113FD" w:rsidP="001113FD">
      <w:pPr>
        <w:rPr>
          <w:rFonts w:cs="Arial"/>
          <w:sz w:val="20"/>
          <w:szCs w:val="20"/>
        </w:rPr>
      </w:pPr>
      <w:r w:rsidRPr="00584A67">
        <w:rPr>
          <w:rFonts w:cs="Arial"/>
          <w:sz w:val="20"/>
          <w:szCs w:val="20"/>
        </w:rPr>
        <w:tab/>
        <w:t>As camadas serão uniformes, sem corrimento, falhas ou marcas de pincéis. Os recipientes utilizados no armazenamento, mistura e aplicação das tintas deverão estar limpos e livres de quaisquer materiais estranhos ou resíduos. Todas as tintas serão rigorosamente misturadas dentro das latas e periodicamente mexidas com uma espátula limpa, antes e durante a aplicação, a fim de obter uma mistura densa e uniforme e evitar a sedimentação dos pigmentos e componentes mais densos.</w:t>
      </w:r>
    </w:p>
    <w:p w14:paraId="45432A6B" w14:textId="4D6FDBCD" w:rsidR="004808D0" w:rsidRPr="001113FD" w:rsidRDefault="001113FD" w:rsidP="001113FD">
      <w:pPr>
        <w:rPr>
          <w:rFonts w:cs="Arial"/>
          <w:sz w:val="20"/>
          <w:szCs w:val="20"/>
        </w:rPr>
      </w:pPr>
      <w:r w:rsidRPr="00584A67">
        <w:rPr>
          <w:rFonts w:cs="Arial"/>
          <w:sz w:val="20"/>
          <w:szCs w:val="20"/>
        </w:rPr>
        <w:tab/>
        <w:t>Para pinturas internas de recintos fechados, serão usadas máscaras, salvo se forem empregados materiais não tóxicos. Além disso, deverá haver ventilação forçada no recinto. Os trabalhos de pintura em locais desabrigados serão suspensos em tempos de chuva ou de excessiva umidade.</w:t>
      </w:r>
    </w:p>
    <w:p w14:paraId="2502D9B7" w14:textId="77777777" w:rsidR="00196E7B" w:rsidRPr="00EF1467" w:rsidRDefault="00196E7B" w:rsidP="00EF1467">
      <w:pPr>
        <w:widowControl w:val="0"/>
        <w:overflowPunct w:val="0"/>
        <w:autoSpaceDE w:val="0"/>
        <w:autoSpaceDN w:val="0"/>
        <w:adjustRightInd w:val="0"/>
        <w:ind w:firstLine="0"/>
        <w:rPr>
          <w:rFonts w:cs="Arial"/>
          <w:sz w:val="20"/>
          <w:szCs w:val="20"/>
        </w:rPr>
      </w:pPr>
    </w:p>
    <w:p w14:paraId="01F23BF8" w14:textId="7A0E7055" w:rsidR="00320037" w:rsidRPr="00102D86" w:rsidRDefault="00320037" w:rsidP="00F21D03">
      <w:pPr>
        <w:pStyle w:val="PargrafodaLista"/>
        <w:numPr>
          <w:ilvl w:val="1"/>
          <w:numId w:val="3"/>
        </w:numPr>
        <w:ind w:left="567" w:hanging="425"/>
        <w:outlineLvl w:val="0"/>
        <w:rPr>
          <w:rFonts w:cs="Arial"/>
          <w:b/>
          <w:sz w:val="20"/>
          <w:szCs w:val="20"/>
        </w:rPr>
      </w:pPr>
      <w:bookmarkStart w:id="35" w:name="_Toc38459887"/>
      <w:r w:rsidRPr="00102D86">
        <w:rPr>
          <w:rFonts w:cs="Arial"/>
          <w:b/>
          <w:sz w:val="20"/>
          <w:szCs w:val="20"/>
        </w:rPr>
        <w:t>ESCOPO DO FORNECIMENTO DO EQUIPAMENTO</w:t>
      </w:r>
      <w:bookmarkEnd w:id="35"/>
      <w:r w:rsidRPr="00102D86">
        <w:rPr>
          <w:rFonts w:cs="Arial"/>
          <w:b/>
          <w:sz w:val="20"/>
          <w:szCs w:val="20"/>
        </w:rPr>
        <w:t xml:space="preserve"> </w:t>
      </w:r>
    </w:p>
    <w:p w14:paraId="493D1435" w14:textId="77777777" w:rsidR="008B7932" w:rsidRDefault="008B7932" w:rsidP="00904253">
      <w:pPr>
        <w:widowControl w:val="0"/>
        <w:overflowPunct w:val="0"/>
        <w:autoSpaceDE w:val="0"/>
        <w:autoSpaceDN w:val="0"/>
        <w:adjustRightInd w:val="0"/>
        <w:rPr>
          <w:rFonts w:cs="Arial"/>
          <w:sz w:val="20"/>
          <w:szCs w:val="20"/>
          <w:highlight w:val="yellow"/>
        </w:rPr>
      </w:pPr>
    </w:p>
    <w:p w14:paraId="0AA0C3C4" w14:textId="525E1D4F" w:rsidR="00810C49" w:rsidRPr="009F58E8" w:rsidRDefault="00810C49" w:rsidP="00810C49">
      <w:pPr>
        <w:rPr>
          <w:rFonts w:cs="Arial"/>
          <w:sz w:val="20"/>
          <w:szCs w:val="20"/>
        </w:rPr>
      </w:pPr>
      <w:r w:rsidRPr="009F58E8">
        <w:rPr>
          <w:rFonts w:cs="Arial"/>
          <w:sz w:val="20"/>
          <w:szCs w:val="20"/>
        </w:rPr>
        <w:t>Fornecer todas as peças e materiais pertinentes à execuçã</w:t>
      </w:r>
      <w:r w:rsidR="00EE7DB1">
        <w:rPr>
          <w:rFonts w:cs="Arial"/>
          <w:sz w:val="20"/>
          <w:szCs w:val="20"/>
        </w:rPr>
        <w:t>o dos serviços tais como:</w:t>
      </w:r>
      <w:r w:rsidRPr="009F58E8">
        <w:rPr>
          <w:rFonts w:cs="Arial"/>
          <w:sz w:val="20"/>
          <w:szCs w:val="20"/>
        </w:rPr>
        <w:t xml:space="preserve"> componentes, ferramentas, instrumentos de medição, lubrificantes, graxas, estopas e demais materiais. Considerando que todas as peças devem ser novas e originais assim como os materiais empregados para execução das manutenções. </w:t>
      </w:r>
    </w:p>
    <w:p w14:paraId="08B2886F" w14:textId="7F97362A" w:rsidR="00904253" w:rsidRPr="00102D86" w:rsidRDefault="00904253" w:rsidP="00904253">
      <w:pPr>
        <w:widowControl w:val="0"/>
        <w:overflowPunct w:val="0"/>
        <w:autoSpaceDE w:val="0"/>
        <w:autoSpaceDN w:val="0"/>
        <w:adjustRightInd w:val="0"/>
        <w:rPr>
          <w:rFonts w:cs="Arial"/>
          <w:sz w:val="20"/>
          <w:szCs w:val="20"/>
        </w:rPr>
      </w:pPr>
      <w:r w:rsidRPr="00EE7DB1">
        <w:rPr>
          <w:rFonts w:cs="Arial"/>
          <w:sz w:val="20"/>
          <w:szCs w:val="20"/>
        </w:rPr>
        <w:t>Ao final da obra, a CONTRADADA, também deverá fornecer todos os manuais dos equipamentos em língua portuguesa</w:t>
      </w:r>
      <w:r w:rsidR="00EE7DB1">
        <w:rPr>
          <w:rFonts w:cs="Arial"/>
          <w:sz w:val="20"/>
          <w:szCs w:val="20"/>
        </w:rPr>
        <w:t>.</w:t>
      </w:r>
    </w:p>
    <w:p w14:paraId="43CA9A5A" w14:textId="77777777" w:rsidR="00320037" w:rsidRPr="00102D86" w:rsidRDefault="00320037" w:rsidP="00320037">
      <w:pPr>
        <w:ind w:firstLine="0"/>
        <w:rPr>
          <w:rFonts w:cs="Arial"/>
          <w:sz w:val="20"/>
          <w:szCs w:val="20"/>
        </w:rPr>
      </w:pPr>
    </w:p>
    <w:p w14:paraId="2CB2D054" w14:textId="4C806314" w:rsidR="0048476D" w:rsidRDefault="00907702" w:rsidP="00102D86">
      <w:pPr>
        <w:pStyle w:val="PargrafodaLista"/>
        <w:numPr>
          <w:ilvl w:val="2"/>
          <w:numId w:val="3"/>
        </w:numPr>
        <w:ind w:left="1134" w:hanging="567"/>
        <w:outlineLvl w:val="0"/>
        <w:rPr>
          <w:rFonts w:cs="Arial"/>
          <w:sz w:val="20"/>
          <w:szCs w:val="20"/>
        </w:rPr>
      </w:pPr>
      <w:bookmarkStart w:id="36" w:name="_Toc38459888"/>
      <w:r w:rsidRPr="00102D86">
        <w:rPr>
          <w:rFonts w:cs="Arial"/>
          <w:sz w:val="20"/>
          <w:szCs w:val="20"/>
        </w:rPr>
        <w:t>Características</w:t>
      </w:r>
      <w:r w:rsidR="00F80FF7" w:rsidRPr="00102D86">
        <w:rPr>
          <w:rFonts w:cs="Arial"/>
          <w:sz w:val="20"/>
          <w:szCs w:val="20"/>
        </w:rPr>
        <w:t xml:space="preserve"> específicas</w:t>
      </w:r>
      <w:bookmarkEnd w:id="36"/>
    </w:p>
    <w:p w14:paraId="4B19192F" w14:textId="77777777" w:rsidR="00AF04A0" w:rsidRPr="00102D86" w:rsidRDefault="00AF04A0" w:rsidP="00AF04A0">
      <w:pPr>
        <w:pStyle w:val="PargrafodaLista"/>
        <w:ind w:left="1134" w:firstLine="0"/>
        <w:outlineLvl w:val="0"/>
        <w:rPr>
          <w:rFonts w:cs="Arial"/>
          <w:sz w:val="20"/>
          <w:szCs w:val="20"/>
        </w:rPr>
      </w:pPr>
    </w:p>
    <w:p w14:paraId="1AF139ED" w14:textId="65B253C8" w:rsidR="0048476D" w:rsidRPr="00102D86" w:rsidRDefault="00F80FF7" w:rsidP="00102D86">
      <w:pPr>
        <w:pStyle w:val="PargrafodaLista"/>
        <w:numPr>
          <w:ilvl w:val="3"/>
          <w:numId w:val="3"/>
        </w:numPr>
        <w:ind w:left="1985" w:hanging="851"/>
        <w:outlineLvl w:val="0"/>
        <w:rPr>
          <w:rFonts w:cs="Arial"/>
          <w:sz w:val="20"/>
          <w:szCs w:val="20"/>
        </w:rPr>
      </w:pPr>
      <w:bookmarkStart w:id="37" w:name="_Toc38459889"/>
      <w:r w:rsidRPr="00102D86">
        <w:rPr>
          <w:rFonts w:cs="Arial"/>
          <w:sz w:val="20"/>
          <w:szCs w:val="20"/>
        </w:rPr>
        <w:t>01 (um</w:t>
      </w:r>
      <w:r w:rsidR="005041B0" w:rsidRPr="00102D86">
        <w:rPr>
          <w:rFonts w:cs="Arial"/>
          <w:sz w:val="20"/>
          <w:szCs w:val="20"/>
        </w:rPr>
        <w:t>a</w:t>
      </w:r>
      <w:r w:rsidRPr="00102D86">
        <w:rPr>
          <w:rFonts w:cs="Arial"/>
          <w:sz w:val="20"/>
          <w:szCs w:val="20"/>
        </w:rPr>
        <w:t xml:space="preserve">) </w:t>
      </w:r>
      <w:r w:rsidR="005041B0" w:rsidRPr="00102D86">
        <w:rPr>
          <w:rFonts w:cs="Arial"/>
          <w:sz w:val="20"/>
          <w:szCs w:val="20"/>
        </w:rPr>
        <w:t>Plataforma cabinada</w:t>
      </w:r>
      <w:r w:rsidRPr="00102D86">
        <w:rPr>
          <w:rFonts w:cs="Arial"/>
          <w:sz w:val="20"/>
          <w:szCs w:val="20"/>
        </w:rPr>
        <w:t>, para atendimento da Sede da EMAP, de 02 (dois) pavimentos</w:t>
      </w:r>
      <w:r w:rsidR="003834BC">
        <w:rPr>
          <w:rFonts w:cs="Arial"/>
          <w:sz w:val="20"/>
          <w:szCs w:val="20"/>
        </w:rPr>
        <w:t>.</w:t>
      </w:r>
      <w:bookmarkEnd w:id="37"/>
    </w:p>
    <w:p w14:paraId="37E7E371" w14:textId="77777777" w:rsidR="00F80FF7" w:rsidRPr="00102D86" w:rsidRDefault="00F80FF7" w:rsidP="00EE7DB1">
      <w:pPr>
        <w:pStyle w:val="PargrafodaLista"/>
        <w:spacing w:line="240" w:lineRule="auto"/>
        <w:ind w:left="1701" w:firstLine="0"/>
        <w:rPr>
          <w:rFonts w:cs="Arial"/>
          <w:sz w:val="20"/>
          <w:szCs w:val="20"/>
        </w:rPr>
      </w:pPr>
    </w:p>
    <w:p w14:paraId="560D39BF" w14:textId="0D2B6F90" w:rsidR="00F80FF7" w:rsidRPr="00102D86" w:rsidRDefault="00F80FF7" w:rsidP="002346F1">
      <w:pPr>
        <w:pStyle w:val="Ttulo"/>
        <w:numPr>
          <w:ilvl w:val="0"/>
          <w:numId w:val="10"/>
        </w:numPr>
        <w:tabs>
          <w:tab w:val="left" w:pos="567"/>
        </w:tabs>
        <w:spacing w:line="360" w:lineRule="auto"/>
        <w:ind w:left="1134" w:firstLine="0"/>
        <w:jc w:val="both"/>
        <w:rPr>
          <w:rFonts w:eastAsiaTheme="minorHAnsi"/>
          <w:b w:val="0"/>
          <w:bCs w:val="0"/>
          <w:sz w:val="20"/>
          <w:szCs w:val="20"/>
          <w:lang w:eastAsia="en-US"/>
        </w:rPr>
      </w:pPr>
      <w:r w:rsidRPr="00102D86">
        <w:rPr>
          <w:rFonts w:eastAsiaTheme="minorHAnsi"/>
          <w:b w:val="0"/>
          <w:bCs w:val="0"/>
          <w:sz w:val="20"/>
          <w:szCs w:val="20"/>
          <w:lang w:eastAsia="en-US"/>
        </w:rPr>
        <w:t>Perc</w:t>
      </w:r>
      <w:r w:rsidR="00F612BA" w:rsidRPr="00102D86">
        <w:rPr>
          <w:rFonts w:eastAsiaTheme="minorHAnsi"/>
          <w:b w:val="0"/>
          <w:bCs w:val="0"/>
          <w:sz w:val="20"/>
          <w:szCs w:val="20"/>
          <w:lang w:eastAsia="en-US"/>
        </w:rPr>
        <w:t>urso de 3,66 m (Térreo e 1º pavimento</w:t>
      </w:r>
      <w:r w:rsidRPr="00102D86">
        <w:rPr>
          <w:rFonts w:eastAsiaTheme="minorHAnsi"/>
          <w:b w:val="0"/>
          <w:bCs w:val="0"/>
          <w:sz w:val="20"/>
          <w:szCs w:val="20"/>
          <w:lang w:eastAsia="en-US"/>
        </w:rPr>
        <w:t>);</w:t>
      </w:r>
    </w:p>
    <w:p w14:paraId="546D2A1B" w14:textId="3E448417" w:rsidR="00F80FF7" w:rsidRPr="00102D86" w:rsidRDefault="00EE7DB1" w:rsidP="002346F1">
      <w:pPr>
        <w:pStyle w:val="Ttulo"/>
        <w:numPr>
          <w:ilvl w:val="0"/>
          <w:numId w:val="10"/>
        </w:numPr>
        <w:tabs>
          <w:tab w:val="left" w:pos="567"/>
        </w:tabs>
        <w:spacing w:line="360" w:lineRule="auto"/>
        <w:ind w:left="1134" w:firstLine="0"/>
        <w:jc w:val="both"/>
        <w:rPr>
          <w:rFonts w:eastAsiaTheme="minorHAnsi"/>
          <w:b w:val="0"/>
          <w:bCs w:val="0"/>
          <w:sz w:val="20"/>
          <w:szCs w:val="20"/>
          <w:lang w:eastAsia="en-US"/>
        </w:rPr>
      </w:pPr>
      <w:r>
        <w:rPr>
          <w:rFonts w:eastAsiaTheme="minorHAnsi"/>
          <w:b w:val="0"/>
          <w:bCs w:val="0"/>
          <w:sz w:val="20"/>
          <w:szCs w:val="20"/>
          <w:lang w:eastAsia="en-US"/>
        </w:rPr>
        <w:t>Equipamento instalado na área interna do prédio</w:t>
      </w:r>
      <w:r w:rsidR="00F80FF7" w:rsidRPr="00102D86">
        <w:rPr>
          <w:rFonts w:eastAsiaTheme="minorHAnsi"/>
          <w:b w:val="0"/>
          <w:bCs w:val="0"/>
          <w:sz w:val="20"/>
          <w:szCs w:val="20"/>
          <w:lang w:eastAsia="en-US"/>
        </w:rPr>
        <w:t>;</w:t>
      </w:r>
    </w:p>
    <w:p w14:paraId="7AF51FDA" w14:textId="77777777" w:rsidR="00F80FF7" w:rsidRPr="00102D86" w:rsidRDefault="00F80FF7" w:rsidP="002346F1">
      <w:pPr>
        <w:pStyle w:val="Ttulo"/>
        <w:numPr>
          <w:ilvl w:val="0"/>
          <w:numId w:val="10"/>
        </w:numPr>
        <w:tabs>
          <w:tab w:val="left" w:pos="567"/>
        </w:tabs>
        <w:spacing w:line="360" w:lineRule="auto"/>
        <w:ind w:left="1134" w:firstLine="0"/>
        <w:jc w:val="both"/>
        <w:rPr>
          <w:rFonts w:eastAsiaTheme="minorHAnsi"/>
          <w:b w:val="0"/>
          <w:bCs w:val="0"/>
          <w:sz w:val="20"/>
          <w:szCs w:val="20"/>
          <w:lang w:eastAsia="en-US"/>
        </w:rPr>
      </w:pPr>
      <w:r w:rsidRPr="00102D86">
        <w:rPr>
          <w:rFonts w:eastAsiaTheme="minorHAnsi"/>
          <w:b w:val="0"/>
          <w:bCs w:val="0"/>
          <w:sz w:val="20"/>
          <w:szCs w:val="20"/>
          <w:lang w:eastAsia="en-US"/>
        </w:rPr>
        <w:t>Capacidade nominal para 03 (três) pessoas ou 225 kg;</w:t>
      </w:r>
    </w:p>
    <w:p w14:paraId="28D3EA6E" w14:textId="425179CE" w:rsidR="00F80FF7" w:rsidRPr="00102D86" w:rsidRDefault="00F80FF7" w:rsidP="002346F1">
      <w:pPr>
        <w:pStyle w:val="Ttulo"/>
        <w:numPr>
          <w:ilvl w:val="0"/>
          <w:numId w:val="10"/>
        </w:numPr>
        <w:tabs>
          <w:tab w:val="left" w:pos="567"/>
        </w:tabs>
        <w:spacing w:line="360" w:lineRule="auto"/>
        <w:ind w:left="1134" w:firstLine="0"/>
        <w:jc w:val="both"/>
        <w:rPr>
          <w:rFonts w:eastAsiaTheme="minorHAnsi"/>
          <w:b w:val="0"/>
          <w:bCs w:val="0"/>
          <w:sz w:val="20"/>
          <w:szCs w:val="20"/>
          <w:lang w:eastAsia="en-US"/>
        </w:rPr>
      </w:pPr>
      <w:r w:rsidRPr="00102D86">
        <w:rPr>
          <w:rFonts w:eastAsiaTheme="minorHAnsi"/>
          <w:b w:val="0"/>
          <w:bCs w:val="0"/>
          <w:sz w:val="20"/>
          <w:szCs w:val="20"/>
          <w:lang w:eastAsia="en-US"/>
        </w:rPr>
        <w:t>Cabine em vidro laminado de segurança e aço inox, com</w:t>
      </w:r>
      <w:r w:rsidR="00477836">
        <w:rPr>
          <w:rFonts w:eastAsiaTheme="minorHAnsi"/>
          <w:b w:val="0"/>
          <w:bCs w:val="0"/>
          <w:sz w:val="20"/>
          <w:szCs w:val="20"/>
          <w:lang w:eastAsia="en-US"/>
        </w:rPr>
        <w:t xml:space="preserve"> dimensões de 0,90 m </w:t>
      </w:r>
      <w:r w:rsidR="003F14FB">
        <w:rPr>
          <w:rFonts w:eastAsiaTheme="minorHAnsi"/>
          <w:b w:val="0"/>
          <w:bCs w:val="0"/>
          <w:sz w:val="20"/>
          <w:szCs w:val="20"/>
          <w:lang w:eastAsia="en-US"/>
        </w:rPr>
        <w:t xml:space="preserve">(L) </w:t>
      </w:r>
      <w:r w:rsidR="00477836">
        <w:rPr>
          <w:rFonts w:eastAsiaTheme="minorHAnsi"/>
          <w:b w:val="0"/>
          <w:bCs w:val="0"/>
          <w:sz w:val="20"/>
          <w:szCs w:val="20"/>
          <w:lang w:eastAsia="en-US"/>
        </w:rPr>
        <w:t>x 1,4</w:t>
      </w:r>
      <w:r w:rsidRPr="00102D86">
        <w:rPr>
          <w:rFonts w:eastAsiaTheme="minorHAnsi"/>
          <w:b w:val="0"/>
          <w:bCs w:val="0"/>
          <w:sz w:val="20"/>
          <w:szCs w:val="20"/>
          <w:lang w:eastAsia="en-US"/>
        </w:rPr>
        <w:t>0 m</w:t>
      </w:r>
      <w:r w:rsidR="003F14FB">
        <w:rPr>
          <w:rFonts w:eastAsiaTheme="minorHAnsi"/>
          <w:b w:val="0"/>
          <w:bCs w:val="0"/>
          <w:sz w:val="20"/>
          <w:szCs w:val="20"/>
          <w:lang w:eastAsia="en-US"/>
        </w:rPr>
        <w:t xml:space="preserve"> (P) x 2,10m (A)</w:t>
      </w:r>
      <w:r w:rsidRPr="00102D86">
        <w:rPr>
          <w:rFonts w:eastAsiaTheme="minorHAnsi"/>
          <w:b w:val="0"/>
          <w:bCs w:val="0"/>
          <w:sz w:val="20"/>
          <w:szCs w:val="20"/>
          <w:lang w:eastAsia="en-US"/>
        </w:rPr>
        <w:t>;</w:t>
      </w:r>
    </w:p>
    <w:p w14:paraId="64D537BB" w14:textId="6F6E0536" w:rsidR="00F80FF7" w:rsidRPr="00102D86" w:rsidRDefault="00C57EE7" w:rsidP="002346F1">
      <w:pPr>
        <w:pStyle w:val="Ttulo"/>
        <w:numPr>
          <w:ilvl w:val="0"/>
          <w:numId w:val="10"/>
        </w:numPr>
        <w:tabs>
          <w:tab w:val="left" w:pos="567"/>
        </w:tabs>
        <w:spacing w:line="360" w:lineRule="auto"/>
        <w:ind w:left="1134" w:firstLine="0"/>
        <w:jc w:val="both"/>
        <w:rPr>
          <w:rFonts w:eastAsiaTheme="minorHAnsi"/>
          <w:b w:val="0"/>
          <w:bCs w:val="0"/>
          <w:sz w:val="20"/>
          <w:szCs w:val="20"/>
          <w:lang w:eastAsia="en-US"/>
        </w:rPr>
      </w:pPr>
      <w:r>
        <w:rPr>
          <w:rFonts w:eastAsiaTheme="minorHAnsi"/>
          <w:b w:val="0"/>
          <w:bCs w:val="0"/>
          <w:sz w:val="20"/>
          <w:szCs w:val="20"/>
          <w:lang w:eastAsia="en-US"/>
        </w:rPr>
        <w:t xml:space="preserve">Portas com entradas </w:t>
      </w:r>
      <w:r w:rsidR="00F80FF7" w:rsidRPr="00102D86">
        <w:rPr>
          <w:rFonts w:eastAsiaTheme="minorHAnsi"/>
          <w:b w:val="0"/>
          <w:bCs w:val="0"/>
          <w:sz w:val="20"/>
          <w:szCs w:val="20"/>
          <w:lang w:eastAsia="en-US"/>
        </w:rPr>
        <w:t>opostas automáticas;</w:t>
      </w:r>
    </w:p>
    <w:p w14:paraId="62C7DC7F" w14:textId="77777777" w:rsidR="00F80FF7" w:rsidRPr="00102D86" w:rsidRDefault="00F80FF7" w:rsidP="002346F1">
      <w:pPr>
        <w:pStyle w:val="Ttulo"/>
        <w:numPr>
          <w:ilvl w:val="0"/>
          <w:numId w:val="10"/>
        </w:numPr>
        <w:tabs>
          <w:tab w:val="left" w:pos="567"/>
        </w:tabs>
        <w:spacing w:line="360" w:lineRule="auto"/>
        <w:ind w:left="1134" w:firstLine="0"/>
        <w:jc w:val="both"/>
        <w:rPr>
          <w:rFonts w:eastAsiaTheme="minorHAnsi"/>
          <w:b w:val="0"/>
          <w:bCs w:val="0"/>
          <w:sz w:val="20"/>
          <w:szCs w:val="20"/>
          <w:lang w:eastAsia="en-US"/>
        </w:rPr>
      </w:pPr>
      <w:r w:rsidRPr="00102D86">
        <w:rPr>
          <w:rFonts w:eastAsiaTheme="minorHAnsi"/>
          <w:b w:val="0"/>
          <w:bCs w:val="0"/>
          <w:sz w:val="20"/>
          <w:szCs w:val="20"/>
          <w:lang w:eastAsia="en-US"/>
        </w:rPr>
        <w:t>Caixa com dimensões máximas de 1,60 m x 1,80 m, em estrutura metálica e fechamento em vidro de segurança laminado;</w:t>
      </w:r>
    </w:p>
    <w:p w14:paraId="2862CCA1" w14:textId="77777777" w:rsidR="00F80FF7" w:rsidRDefault="00F80FF7" w:rsidP="007E2944">
      <w:pPr>
        <w:pStyle w:val="Ttulo"/>
        <w:numPr>
          <w:ilvl w:val="0"/>
          <w:numId w:val="10"/>
        </w:numPr>
        <w:tabs>
          <w:tab w:val="left" w:pos="567"/>
        </w:tabs>
        <w:spacing w:line="360" w:lineRule="auto"/>
        <w:ind w:left="1134" w:firstLine="0"/>
        <w:jc w:val="both"/>
        <w:rPr>
          <w:rFonts w:eastAsiaTheme="minorHAnsi"/>
          <w:b w:val="0"/>
          <w:bCs w:val="0"/>
          <w:sz w:val="20"/>
          <w:szCs w:val="20"/>
          <w:lang w:eastAsia="en-US"/>
        </w:rPr>
      </w:pPr>
      <w:r w:rsidRPr="00102D86">
        <w:rPr>
          <w:rFonts w:eastAsiaTheme="minorHAnsi"/>
          <w:b w:val="0"/>
          <w:bCs w:val="0"/>
          <w:sz w:val="20"/>
          <w:szCs w:val="20"/>
          <w:lang w:eastAsia="en-US"/>
        </w:rPr>
        <w:t xml:space="preserve">Sistema de comunicação viva voz acionado por botão de alarme amarelo em comunicação com o Centro de Controle e Comunicação (CCCOM) localizado no mirante da Sede, conforme desenho em anexo; </w:t>
      </w:r>
    </w:p>
    <w:p w14:paraId="66B396EE" w14:textId="7EE89E1D" w:rsidR="00907702" w:rsidRPr="00AF04A0" w:rsidRDefault="00196E7B" w:rsidP="007E2944">
      <w:pPr>
        <w:pStyle w:val="Ttulo"/>
        <w:numPr>
          <w:ilvl w:val="0"/>
          <w:numId w:val="10"/>
        </w:numPr>
        <w:tabs>
          <w:tab w:val="left" w:pos="567"/>
        </w:tabs>
        <w:spacing w:line="360" w:lineRule="auto"/>
        <w:ind w:left="1134" w:firstLine="0"/>
        <w:jc w:val="both"/>
        <w:rPr>
          <w:rFonts w:eastAsiaTheme="minorHAnsi"/>
          <w:b w:val="0"/>
          <w:bCs w:val="0"/>
          <w:sz w:val="20"/>
          <w:szCs w:val="20"/>
          <w:lang w:eastAsia="en-US"/>
        </w:rPr>
      </w:pPr>
      <w:r w:rsidRPr="00AF04A0">
        <w:rPr>
          <w:b w:val="0"/>
          <w:sz w:val="20"/>
          <w:szCs w:val="20"/>
        </w:rPr>
        <w:t xml:space="preserve">As </w:t>
      </w:r>
      <w:r w:rsidR="00907702" w:rsidRPr="00AF04A0">
        <w:rPr>
          <w:b w:val="0"/>
          <w:sz w:val="20"/>
          <w:szCs w:val="20"/>
        </w:rPr>
        <w:t>Sistema operacional: por acionamento hidráulico;</w:t>
      </w:r>
    </w:p>
    <w:p w14:paraId="40EDC763" w14:textId="0213D77D" w:rsidR="00AF04A0" w:rsidRPr="00AF04A0" w:rsidRDefault="00AF04A0" w:rsidP="007E2944">
      <w:pPr>
        <w:pStyle w:val="Ttulo"/>
        <w:numPr>
          <w:ilvl w:val="0"/>
          <w:numId w:val="10"/>
        </w:numPr>
        <w:tabs>
          <w:tab w:val="left" w:pos="567"/>
        </w:tabs>
        <w:spacing w:line="360" w:lineRule="auto"/>
        <w:ind w:left="1134" w:firstLine="0"/>
        <w:jc w:val="both"/>
        <w:rPr>
          <w:rFonts w:eastAsiaTheme="minorHAnsi"/>
          <w:b w:val="0"/>
          <w:bCs w:val="0"/>
          <w:sz w:val="20"/>
          <w:szCs w:val="20"/>
          <w:lang w:eastAsia="en-US"/>
        </w:rPr>
      </w:pPr>
      <w:r w:rsidRPr="00AF04A0">
        <w:rPr>
          <w:rFonts w:eastAsiaTheme="minorHAnsi"/>
          <w:b w:val="0"/>
          <w:bCs w:val="0"/>
          <w:sz w:val="20"/>
          <w:szCs w:val="20"/>
          <w:lang w:eastAsia="en-US"/>
        </w:rPr>
        <w:t>Preparar infraestrutura para i</w:t>
      </w:r>
      <w:r w:rsidR="00C57EE7">
        <w:rPr>
          <w:rFonts w:eastAsiaTheme="minorHAnsi"/>
          <w:b w:val="0"/>
          <w:bCs w:val="0"/>
          <w:sz w:val="20"/>
          <w:szCs w:val="20"/>
          <w:lang w:eastAsia="en-US"/>
        </w:rPr>
        <w:t xml:space="preserve">nstalação de CFTV (eletrodutos, </w:t>
      </w:r>
      <w:r w:rsidRPr="00AF04A0">
        <w:rPr>
          <w:rFonts w:eastAsiaTheme="minorHAnsi"/>
          <w:b w:val="0"/>
          <w:bCs w:val="0"/>
          <w:sz w:val="20"/>
          <w:szCs w:val="20"/>
          <w:lang w:eastAsia="en-US"/>
        </w:rPr>
        <w:t>cabos, conexões, etc);</w:t>
      </w:r>
    </w:p>
    <w:p w14:paraId="5750591E" w14:textId="59F19BE9" w:rsidR="00907702" w:rsidRPr="00AF04A0" w:rsidRDefault="00907702" w:rsidP="007E2944">
      <w:pPr>
        <w:pStyle w:val="Ttulo"/>
        <w:numPr>
          <w:ilvl w:val="0"/>
          <w:numId w:val="10"/>
        </w:numPr>
        <w:tabs>
          <w:tab w:val="left" w:pos="567"/>
        </w:tabs>
        <w:spacing w:line="360" w:lineRule="auto"/>
        <w:ind w:left="1134" w:firstLine="0"/>
        <w:jc w:val="both"/>
        <w:rPr>
          <w:rFonts w:eastAsiaTheme="minorHAnsi"/>
          <w:b w:val="0"/>
          <w:bCs w:val="0"/>
          <w:sz w:val="20"/>
          <w:szCs w:val="20"/>
          <w:lang w:eastAsia="en-US"/>
        </w:rPr>
      </w:pPr>
      <w:r w:rsidRPr="00AF04A0">
        <w:rPr>
          <w:b w:val="0"/>
          <w:sz w:val="20"/>
          <w:szCs w:val="20"/>
        </w:rPr>
        <w:t>Proteção: contra risco de queda; proteção contra o corte; travamento e destravamento etc.</w:t>
      </w:r>
    </w:p>
    <w:p w14:paraId="21970409" w14:textId="35A9967C" w:rsidR="00907702" w:rsidRPr="00AF04A0" w:rsidRDefault="00907702" w:rsidP="007E2944">
      <w:pPr>
        <w:pStyle w:val="Ttulo"/>
        <w:numPr>
          <w:ilvl w:val="0"/>
          <w:numId w:val="10"/>
        </w:numPr>
        <w:tabs>
          <w:tab w:val="left" w:pos="567"/>
        </w:tabs>
        <w:spacing w:line="360" w:lineRule="auto"/>
        <w:ind w:left="1134" w:firstLine="0"/>
        <w:jc w:val="both"/>
        <w:rPr>
          <w:rFonts w:eastAsiaTheme="minorHAnsi"/>
          <w:b w:val="0"/>
          <w:bCs w:val="0"/>
          <w:sz w:val="20"/>
          <w:szCs w:val="20"/>
          <w:lang w:eastAsia="en-US"/>
        </w:rPr>
      </w:pPr>
      <w:r w:rsidRPr="00AF04A0">
        <w:rPr>
          <w:b w:val="0"/>
          <w:sz w:val="20"/>
          <w:szCs w:val="20"/>
        </w:rPr>
        <w:t>Desenvolver projeto executivo com ART</w:t>
      </w:r>
      <w:r w:rsidR="00477836" w:rsidRPr="00AF04A0">
        <w:rPr>
          <w:b w:val="0"/>
          <w:sz w:val="20"/>
          <w:szCs w:val="20"/>
        </w:rPr>
        <w:t>/RRT</w:t>
      </w:r>
      <w:r w:rsidRPr="00AF04A0">
        <w:rPr>
          <w:b w:val="0"/>
          <w:sz w:val="20"/>
          <w:szCs w:val="20"/>
        </w:rPr>
        <w:t>;</w:t>
      </w:r>
    </w:p>
    <w:p w14:paraId="28559F96" w14:textId="77777777" w:rsidR="00F612BA" w:rsidRPr="00102D86" w:rsidRDefault="00F612BA" w:rsidP="00320037">
      <w:pPr>
        <w:ind w:left="709" w:firstLine="0"/>
        <w:rPr>
          <w:rFonts w:cs="Arial"/>
          <w:sz w:val="20"/>
          <w:szCs w:val="20"/>
        </w:rPr>
      </w:pPr>
    </w:p>
    <w:p w14:paraId="6724AFE7" w14:textId="3A5B18A1" w:rsidR="00D41138" w:rsidRPr="00102D86" w:rsidRDefault="00F80FF7" w:rsidP="00320037">
      <w:pPr>
        <w:pStyle w:val="PargrafodaLista"/>
        <w:numPr>
          <w:ilvl w:val="3"/>
          <w:numId w:val="3"/>
        </w:numPr>
        <w:ind w:left="1843" w:hanging="709"/>
        <w:outlineLvl w:val="0"/>
        <w:rPr>
          <w:rFonts w:cs="Arial"/>
          <w:sz w:val="20"/>
          <w:szCs w:val="20"/>
        </w:rPr>
      </w:pPr>
      <w:bookmarkStart w:id="38" w:name="_Toc38459890"/>
      <w:r w:rsidRPr="00102D86">
        <w:rPr>
          <w:rFonts w:cs="Arial"/>
          <w:sz w:val="20"/>
          <w:szCs w:val="20"/>
        </w:rPr>
        <w:t>Cabine</w:t>
      </w:r>
      <w:bookmarkEnd w:id="38"/>
    </w:p>
    <w:p w14:paraId="705525CA" w14:textId="11FD6EC3" w:rsidR="00F612BA" w:rsidRPr="00102D86" w:rsidRDefault="00F612BA" w:rsidP="00DD6A6E">
      <w:pPr>
        <w:pStyle w:val="PargrafodaLista"/>
        <w:numPr>
          <w:ilvl w:val="0"/>
          <w:numId w:val="9"/>
        </w:numPr>
        <w:spacing w:after="160"/>
        <w:ind w:left="1418" w:hanging="284"/>
        <w:rPr>
          <w:rFonts w:cs="Arial"/>
          <w:sz w:val="20"/>
          <w:szCs w:val="20"/>
        </w:rPr>
      </w:pPr>
      <w:r w:rsidRPr="00102D86">
        <w:rPr>
          <w:rFonts w:cs="Arial"/>
          <w:sz w:val="20"/>
          <w:szCs w:val="20"/>
        </w:rPr>
        <w:t>Altura livr</w:t>
      </w:r>
      <w:r w:rsidR="005041B0" w:rsidRPr="00102D86">
        <w:rPr>
          <w:rFonts w:cs="Arial"/>
          <w:sz w:val="20"/>
          <w:szCs w:val="20"/>
        </w:rPr>
        <w:t>e interna mínima deve ser de 2,0</w:t>
      </w:r>
      <w:r w:rsidRPr="00102D86">
        <w:rPr>
          <w:rFonts w:cs="Arial"/>
          <w:sz w:val="20"/>
          <w:szCs w:val="20"/>
        </w:rPr>
        <w:t>0 m;</w:t>
      </w:r>
    </w:p>
    <w:p w14:paraId="0D97B7A3" w14:textId="75DF2A53" w:rsidR="00F612BA" w:rsidRPr="00102D86" w:rsidRDefault="00F612BA" w:rsidP="00DD6A6E">
      <w:pPr>
        <w:pStyle w:val="PargrafodaLista"/>
        <w:numPr>
          <w:ilvl w:val="0"/>
          <w:numId w:val="9"/>
        </w:numPr>
        <w:spacing w:after="160"/>
        <w:ind w:left="1418" w:hanging="284"/>
        <w:rPr>
          <w:rFonts w:cs="Arial"/>
          <w:sz w:val="20"/>
          <w:szCs w:val="20"/>
        </w:rPr>
      </w:pPr>
      <w:r w:rsidRPr="00102D86">
        <w:rPr>
          <w:rFonts w:cs="Arial"/>
          <w:sz w:val="20"/>
          <w:szCs w:val="20"/>
        </w:rPr>
        <w:t>Paredes internas em vidro laminado de segurança e aço inox fosco</w:t>
      </w:r>
      <w:r w:rsidR="00C57EE7">
        <w:rPr>
          <w:rFonts w:cs="Arial"/>
          <w:sz w:val="20"/>
          <w:szCs w:val="20"/>
        </w:rPr>
        <w:t>;</w:t>
      </w:r>
    </w:p>
    <w:p w14:paraId="106CA86E" w14:textId="77777777" w:rsidR="00F612BA" w:rsidRPr="00102D86" w:rsidRDefault="00F612BA" w:rsidP="00DD6A6E">
      <w:pPr>
        <w:pStyle w:val="PargrafodaLista"/>
        <w:numPr>
          <w:ilvl w:val="0"/>
          <w:numId w:val="9"/>
        </w:numPr>
        <w:spacing w:after="160"/>
        <w:ind w:left="1418" w:hanging="284"/>
        <w:rPr>
          <w:rFonts w:cs="Arial"/>
          <w:sz w:val="20"/>
          <w:szCs w:val="20"/>
        </w:rPr>
      </w:pPr>
      <w:r w:rsidRPr="00102D86">
        <w:rPr>
          <w:rFonts w:cs="Arial"/>
          <w:sz w:val="20"/>
          <w:szCs w:val="20"/>
        </w:rPr>
        <w:t xml:space="preserve">O piso deve ter superfície dura, antiderrapante, com acabamento fosco e contrastar com as paredes e também com o piso dos pavimentos (as soleiras não são consideradas); </w:t>
      </w:r>
    </w:p>
    <w:p w14:paraId="338650FD" w14:textId="5F2FCCBA" w:rsidR="00F612BA" w:rsidRPr="00102D86" w:rsidRDefault="00F612BA" w:rsidP="00DD6A6E">
      <w:pPr>
        <w:pStyle w:val="PargrafodaLista"/>
        <w:numPr>
          <w:ilvl w:val="0"/>
          <w:numId w:val="9"/>
        </w:numPr>
        <w:spacing w:after="160"/>
        <w:ind w:left="1418" w:hanging="284"/>
        <w:rPr>
          <w:rFonts w:cs="Arial"/>
          <w:sz w:val="20"/>
          <w:szCs w:val="20"/>
        </w:rPr>
      </w:pPr>
      <w:r w:rsidRPr="00102D86">
        <w:rPr>
          <w:rFonts w:cs="Arial"/>
          <w:sz w:val="20"/>
          <w:szCs w:val="20"/>
        </w:rPr>
        <w:t>Piso não deve ser constituí</w:t>
      </w:r>
      <w:r w:rsidR="00C57EE7">
        <w:rPr>
          <w:rFonts w:cs="Arial"/>
          <w:sz w:val="20"/>
          <w:szCs w:val="20"/>
        </w:rPr>
        <w:t>do de materiais que possam torná</w:t>
      </w:r>
      <w:r w:rsidRPr="00102D86">
        <w:rPr>
          <w:rFonts w:cs="Arial"/>
          <w:sz w:val="20"/>
          <w:szCs w:val="20"/>
        </w:rPr>
        <w:t>-lo perigoso pela alta inflamabilidade ou pela natureza e quantidade de fumaça produzida;</w:t>
      </w:r>
    </w:p>
    <w:p w14:paraId="0912A5EF" w14:textId="77777777" w:rsidR="00F612BA" w:rsidRPr="00102D86" w:rsidRDefault="00F612BA" w:rsidP="00DD6A6E">
      <w:pPr>
        <w:pStyle w:val="PargrafodaLista"/>
        <w:numPr>
          <w:ilvl w:val="0"/>
          <w:numId w:val="9"/>
        </w:numPr>
        <w:spacing w:after="160"/>
        <w:ind w:left="1418" w:hanging="284"/>
        <w:rPr>
          <w:rFonts w:cs="Arial"/>
          <w:sz w:val="20"/>
          <w:szCs w:val="20"/>
        </w:rPr>
      </w:pPr>
      <w:r w:rsidRPr="00102D86">
        <w:rPr>
          <w:rFonts w:cs="Arial"/>
          <w:sz w:val="20"/>
          <w:szCs w:val="20"/>
        </w:rPr>
        <w:t>A cor e tonalidade das portas do elevador devem contrastar com o acabamento da parede circundante para auxiliar a localização da mesma;</w:t>
      </w:r>
    </w:p>
    <w:p w14:paraId="2B7481F7" w14:textId="77777777" w:rsidR="00F612BA" w:rsidRPr="00102D86" w:rsidRDefault="00F612BA" w:rsidP="00DD6A6E">
      <w:pPr>
        <w:pStyle w:val="PargrafodaLista"/>
        <w:numPr>
          <w:ilvl w:val="0"/>
          <w:numId w:val="9"/>
        </w:numPr>
        <w:spacing w:after="160"/>
        <w:ind w:left="1418" w:hanging="284"/>
        <w:rPr>
          <w:rFonts w:cs="Arial"/>
          <w:sz w:val="20"/>
          <w:szCs w:val="20"/>
        </w:rPr>
      </w:pPr>
      <w:r w:rsidRPr="00102D86">
        <w:rPr>
          <w:rFonts w:cs="Arial"/>
          <w:sz w:val="20"/>
          <w:szCs w:val="20"/>
        </w:rPr>
        <w:t>Iluminação interna deve ser em Led, fornecendo um nível mínimo de 60lx, uniformemente distribuído a nível do piso e evitando-se o uso de fonte de luz concentrada.</w:t>
      </w:r>
    </w:p>
    <w:p w14:paraId="2FAAA6CA" w14:textId="77777777" w:rsidR="00F612BA" w:rsidRPr="00102D86" w:rsidRDefault="00F612BA" w:rsidP="00DD6A6E">
      <w:pPr>
        <w:pStyle w:val="PargrafodaLista"/>
        <w:numPr>
          <w:ilvl w:val="0"/>
          <w:numId w:val="9"/>
        </w:numPr>
        <w:spacing w:after="160"/>
        <w:ind w:left="1418" w:hanging="284"/>
        <w:rPr>
          <w:rFonts w:cs="Arial"/>
          <w:sz w:val="20"/>
          <w:szCs w:val="20"/>
        </w:rPr>
      </w:pPr>
      <w:r w:rsidRPr="00102D86">
        <w:rPr>
          <w:rFonts w:cs="Arial"/>
          <w:sz w:val="20"/>
          <w:szCs w:val="20"/>
        </w:rPr>
        <w:t>Indicador visual de pavimento.</w:t>
      </w:r>
    </w:p>
    <w:p w14:paraId="40CD66DA" w14:textId="77777777" w:rsidR="00F612BA" w:rsidRPr="00102D86" w:rsidRDefault="00F612BA" w:rsidP="00DD6A6E">
      <w:pPr>
        <w:pStyle w:val="PargrafodaLista"/>
        <w:numPr>
          <w:ilvl w:val="0"/>
          <w:numId w:val="9"/>
        </w:numPr>
        <w:spacing w:after="160"/>
        <w:ind w:left="1418" w:hanging="284"/>
        <w:rPr>
          <w:rFonts w:cs="Arial"/>
          <w:sz w:val="20"/>
          <w:szCs w:val="20"/>
        </w:rPr>
      </w:pPr>
      <w:r w:rsidRPr="00102D86">
        <w:rPr>
          <w:rFonts w:cs="Arial"/>
          <w:sz w:val="20"/>
          <w:szCs w:val="20"/>
        </w:rPr>
        <w:t>Exatidão da parada/ nivelamento e distância entre soleiras: exatidão de nivelamento ±15mm;</w:t>
      </w:r>
    </w:p>
    <w:p w14:paraId="22EFA060" w14:textId="77777777" w:rsidR="00F612BA" w:rsidRPr="00102D86" w:rsidRDefault="00F612BA" w:rsidP="00DD6A6E">
      <w:pPr>
        <w:pStyle w:val="PargrafodaLista"/>
        <w:numPr>
          <w:ilvl w:val="0"/>
          <w:numId w:val="9"/>
        </w:numPr>
        <w:spacing w:after="160"/>
        <w:ind w:left="1418" w:hanging="284"/>
        <w:rPr>
          <w:rFonts w:cs="Arial"/>
          <w:sz w:val="20"/>
          <w:szCs w:val="20"/>
        </w:rPr>
      </w:pPr>
      <w:r w:rsidRPr="00102D86">
        <w:rPr>
          <w:rFonts w:cs="Arial"/>
          <w:sz w:val="20"/>
          <w:szCs w:val="20"/>
        </w:rPr>
        <w:t>Distancia horizontal entre a soleira do elevador e a soleira do pavimento não deve exceder 35mm;</w:t>
      </w:r>
    </w:p>
    <w:p w14:paraId="5DE83AEB" w14:textId="77777777" w:rsidR="00F612BA" w:rsidRPr="00102D86" w:rsidRDefault="00F612BA" w:rsidP="00DD6A6E">
      <w:pPr>
        <w:pStyle w:val="PargrafodaLista"/>
        <w:numPr>
          <w:ilvl w:val="0"/>
          <w:numId w:val="9"/>
        </w:numPr>
        <w:spacing w:after="160"/>
        <w:ind w:left="1418" w:hanging="284"/>
        <w:rPr>
          <w:rFonts w:cs="Arial"/>
          <w:sz w:val="20"/>
          <w:szCs w:val="20"/>
        </w:rPr>
      </w:pPr>
      <w:r w:rsidRPr="00102D86">
        <w:rPr>
          <w:rFonts w:cs="Arial"/>
          <w:sz w:val="20"/>
          <w:szCs w:val="20"/>
        </w:rPr>
        <w:t xml:space="preserve">Teto da cabine em chapa perfurada em aço inox </w:t>
      </w:r>
    </w:p>
    <w:p w14:paraId="07ACA97D" w14:textId="6CC802B1" w:rsidR="00F612BA" w:rsidRPr="00102D86" w:rsidRDefault="00F612BA" w:rsidP="00DD6A6E">
      <w:pPr>
        <w:pStyle w:val="PargrafodaLista"/>
        <w:numPr>
          <w:ilvl w:val="0"/>
          <w:numId w:val="9"/>
        </w:numPr>
        <w:spacing w:after="160"/>
        <w:ind w:left="1418" w:hanging="284"/>
        <w:rPr>
          <w:rFonts w:cs="Arial"/>
          <w:sz w:val="20"/>
          <w:szCs w:val="20"/>
        </w:rPr>
      </w:pPr>
      <w:r w:rsidRPr="00102D86">
        <w:rPr>
          <w:rFonts w:cs="Arial"/>
          <w:sz w:val="20"/>
          <w:szCs w:val="20"/>
        </w:rPr>
        <w:t>Sistema de ventilação forçada;</w:t>
      </w:r>
    </w:p>
    <w:p w14:paraId="501C3364" w14:textId="77777777" w:rsidR="00D41138" w:rsidRPr="00102D86" w:rsidRDefault="00D41138" w:rsidP="00DD6A6E">
      <w:pPr>
        <w:pStyle w:val="PargrafodaLista"/>
        <w:spacing w:after="160" w:line="240" w:lineRule="auto"/>
        <w:ind w:left="1418" w:firstLine="0"/>
        <w:rPr>
          <w:rFonts w:cs="Arial"/>
          <w:sz w:val="20"/>
          <w:szCs w:val="20"/>
        </w:rPr>
      </w:pPr>
    </w:p>
    <w:p w14:paraId="1721B961" w14:textId="3DE39181" w:rsidR="00F80FF7" w:rsidRPr="00102D86" w:rsidRDefault="00F80FF7" w:rsidP="00DD6A6E">
      <w:pPr>
        <w:pStyle w:val="PargrafodaLista"/>
        <w:numPr>
          <w:ilvl w:val="3"/>
          <w:numId w:val="3"/>
        </w:numPr>
        <w:ind w:left="1418" w:hanging="709"/>
        <w:outlineLvl w:val="0"/>
        <w:rPr>
          <w:rFonts w:cs="Arial"/>
          <w:sz w:val="20"/>
          <w:szCs w:val="20"/>
        </w:rPr>
      </w:pPr>
      <w:bookmarkStart w:id="39" w:name="_Toc38459891"/>
      <w:r w:rsidRPr="00102D86">
        <w:rPr>
          <w:rFonts w:cs="Arial"/>
          <w:sz w:val="20"/>
          <w:szCs w:val="20"/>
        </w:rPr>
        <w:t>Corrimão da Cabine</w:t>
      </w:r>
      <w:bookmarkEnd w:id="39"/>
    </w:p>
    <w:p w14:paraId="67EB4A13" w14:textId="2019C1D1" w:rsidR="00F612BA" w:rsidRPr="00102D86" w:rsidRDefault="00F612BA" w:rsidP="00DD6A6E">
      <w:pPr>
        <w:pStyle w:val="PargrafodaLista"/>
        <w:numPr>
          <w:ilvl w:val="0"/>
          <w:numId w:val="16"/>
        </w:numPr>
        <w:spacing w:after="160"/>
        <w:ind w:left="1418" w:hanging="284"/>
        <w:rPr>
          <w:rFonts w:cs="Arial"/>
          <w:sz w:val="20"/>
          <w:szCs w:val="20"/>
        </w:rPr>
      </w:pPr>
      <w:r w:rsidRPr="00102D86">
        <w:rPr>
          <w:rFonts w:cs="Arial"/>
          <w:sz w:val="20"/>
          <w:szCs w:val="20"/>
        </w:rPr>
        <w:t>Seção circular com diâmetro entre 30 e 45mm, espessura mínima de 5mm ±1mm;</w:t>
      </w:r>
    </w:p>
    <w:p w14:paraId="4885A6CD" w14:textId="7F99F918" w:rsidR="00F612BA" w:rsidRPr="00102D86" w:rsidRDefault="00F612BA" w:rsidP="00DD6A6E">
      <w:pPr>
        <w:pStyle w:val="PargrafodaLista"/>
        <w:numPr>
          <w:ilvl w:val="0"/>
          <w:numId w:val="16"/>
        </w:numPr>
        <w:spacing w:after="160"/>
        <w:ind w:left="1418" w:hanging="284"/>
        <w:rPr>
          <w:rFonts w:cs="Arial"/>
          <w:sz w:val="20"/>
          <w:szCs w:val="20"/>
        </w:rPr>
      </w:pPr>
      <w:r w:rsidRPr="00102D86">
        <w:rPr>
          <w:rFonts w:cs="Arial"/>
          <w:sz w:val="20"/>
          <w:szCs w:val="20"/>
        </w:rPr>
        <w:t>Espaço livre entre o painel da cabina e o corrimão de 40mm;</w:t>
      </w:r>
    </w:p>
    <w:p w14:paraId="4A5CCF87" w14:textId="39700A7B" w:rsidR="00F612BA" w:rsidRPr="00102D86" w:rsidRDefault="00F612BA" w:rsidP="00DD6A6E">
      <w:pPr>
        <w:pStyle w:val="PargrafodaLista"/>
        <w:numPr>
          <w:ilvl w:val="0"/>
          <w:numId w:val="16"/>
        </w:numPr>
        <w:spacing w:after="160"/>
        <w:ind w:left="1418" w:hanging="284"/>
        <w:rPr>
          <w:rFonts w:cs="Arial"/>
          <w:sz w:val="20"/>
          <w:szCs w:val="20"/>
        </w:rPr>
      </w:pPr>
      <w:r w:rsidRPr="00102D86">
        <w:rPr>
          <w:rFonts w:cs="Arial"/>
          <w:sz w:val="20"/>
          <w:szCs w:val="20"/>
        </w:rPr>
        <w:t>Altura da parte superior do corrimão entre 875mm ±25mm do piso acabado e ter contraste com os painéis de cabine;</w:t>
      </w:r>
    </w:p>
    <w:p w14:paraId="65924BB4" w14:textId="2DB92174" w:rsidR="00F612BA" w:rsidRPr="00102D86" w:rsidRDefault="00F612BA" w:rsidP="00DD6A6E">
      <w:pPr>
        <w:pStyle w:val="PargrafodaLista"/>
        <w:numPr>
          <w:ilvl w:val="0"/>
          <w:numId w:val="16"/>
        </w:numPr>
        <w:spacing w:after="160"/>
        <w:ind w:left="1418" w:hanging="284"/>
        <w:rPr>
          <w:rFonts w:cs="Arial"/>
          <w:sz w:val="20"/>
          <w:szCs w:val="20"/>
        </w:rPr>
      </w:pPr>
      <w:r w:rsidRPr="00102D86">
        <w:rPr>
          <w:rFonts w:cs="Arial"/>
          <w:sz w:val="20"/>
          <w:szCs w:val="20"/>
        </w:rPr>
        <w:t xml:space="preserve">Deve ser interrompido junto à botoeira da cabine; </w:t>
      </w:r>
    </w:p>
    <w:p w14:paraId="6E36C5D4" w14:textId="05497F12" w:rsidR="00F612BA" w:rsidRPr="00102D86" w:rsidRDefault="00F612BA" w:rsidP="00DD6A6E">
      <w:pPr>
        <w:pStyle w:val="PargrafodaLista"/>
        <w:numPr>
          <w:ilvl w:val="0"/>
          <w:numId w:val="16"/>
        </w:numPr>
        <w:spacing w:after="160"/>
        <w:ind w:left="1418" w:hanging="284"/>
        <w:rPr>
          <w:rFonts w:cs="Arial"/>
          <w:sz w:val="20"/>
          <w:szCs w:val="20"/>
        </w:rPr>
      </w:pPr>
      <w:r w:rsidRPr="00102D86">
        <w:rPr>
          <w:rFonts w:cs="Arial"/>
          <w:sz w:val="20"/>
          <w:szCs w:val="20"/>
        </w:rPr>
        <w:t>Deve possuir extremidades voltadas para a parede;</w:t>
      </w:r>
    </w:p>
    <w:p w14:paraId="3DF21172" w14:textId="77777777" w:rsidR="00D41138" w:rsidRPr="00102D86" w:rsidRDefault="00D41138" w:rsidP="00DD6A6E">
      <w:pPr>
        <w:pStyle w:val="PargrafodaLista"/>
        <w:spacing w:after="160" w:line="240" w:lineRule="auto"/>
        <w:ind w:left="1418" w:firstLine="0"/>
        <w:rPr>
          <w:rFonts w:cs="Arial"/>
          <w:sz w:val="20"/>
          <w:szCs w:val="20"/>
        </w:rPr>
      </w:pPr>
    </w:p>
    <w:p w14:paraId="0CEFB5DF" w14:textId="6E40A477" w:rsidR="00F80FF7" w:rsidRPr="00102D86" w:rsidRDefault="00F80FF7" w:rsidP="00DD6A6E">
      <w:pPr>
        <w:pStyle w:val="PargrafodaLista"/>
        <w:numPr>
          <w:ilvl w:val="3"/>
          <w:numId w:val="3"/>
        </w:numPr>
        <w:ind w:left="1418" w:hanging="567"/>
        <w:outlineLvl w:val="0"/>
        <w:rPr>
          <w:rFonts w:cs="Arial"/>
          <w:sz w:val="20"/>
          <w:szCs w:val="20"/>
        </w:rPr>
      </w:pPr>
      <w:bookmarkStart w:id="40" w:name="_Toc38459892"/>
      <w:r w:rsidRPr="00102D86">
        <w:rPr>
          <w:rFonts w:cs="Arial"/>
          <w:sz w:val="20"/>
          <w:szCs w:val="20"/>
        </w:rPr>
        <w:t>Botoeiras da Cabine</w:t>
      </w:r>
      <w:bookmarkEnd w:id="40"/>
    </w:p>
    <w:p w14:paraId="16EDD922" w14:textId="286726C6" w:rsidR="00F612BA" w:rsidRPr="00102D86" w:rsidRDefault="00F612BA" w:rsidP="00DD6A6E">
      <w:pPr>
        <w:pStyle w:val="PargrafodaLista"/>
        <w:numPr>
          <w:ilvl w:val="0"/>
          <w:numId w:val="15"/>
        </w:numPr>
        <w:spacing w:after="160"/>
        <w:ind w:left="1418" w:hanging="284"/>
        <w:rPr>
          <w:rFonts w:cs="Arial"/>
          <w:sz w:val="20"/>
          <w:szCs w:val="20"/>
        </w:rPr>
      </w:pPr>
      <w:r w:rsidRPr="00102D86">
        <w:rPr>
          <w:rFonts w:cs="Arial"/>
          <w:sz w:val="20"/>
          <w:szCs w:val="20"/>
        </w:rPr>
        <w:t xml:space="preserve">Botões de micro contato iluminados; </w:t>
      </w:r>
    </w:p>
    <w:p w14:paraId="3DAF99BF" w14:textId="765C67B7" w:rsidR="00F612BA" w:rsidRPr="00102D86" w:rsidRDefault="00F612BA" w:rsidP="00DD6A6E">
      <w:pPr>
        <w:pStyle w:val="PargrafodaLista"/>
        <w:numPr>
          <w:ilvl w:val="0"/>
          <w:numId w:val="15"/>
        </w:numPr>
        <w:spacing w:after="160"/>
        <w:ind w:left="1418" w:hanging="284"/>
        <w:rPr>
          <w:rFonts w:cs="Arial"/>
          <w:sz w:val="20"/>
          <w:szCs w:val="20"/>
        </w:rPr>
      </w:pPr>
      <w:r w:rsidRPr="00102D86">
        <w:rPr>
          <w:rFonts w:cs="Arial"/>
          <w:sz w:val="20"/>
          <w:szCs w:val="20"/>
        </w:rPr>
        <w:t>Sinalização em braile.</w:t>
      </w:r>
    </w:p>
    <w:p w14:paraId="14AA12E9" w14:textId="153918DB" w:rsidR="00F612BA" w:rsidRPr="00102D86" w:rsidRDefault="00F612BA" w:rsidP="00DD6A6E">
      <w:pPr>
        <w:pStyle w:val="PargrafodaLista"/>
        <w:numPr>
          <w:ilvl w:val="0"/>
          <w:numId w:val="15"/>
        </w:numPr>
        <w:spacing w:after="160"/>
        <w:ind w:left="1418" w:hanging="284"/>
        <w:rPr>
          <w:rFonts w:cs="Arial"/>
          <w:sz w:val="20"/>
          <w:szCs w:val="20"/>
        </w:rPr>
      </w:pPr>
      <w:r w:rsidRPr="00102D86">
        <w:rPr>
          <w:rFonts w:cs="Arial"/>
          <w:sz w:val="20"/>
          <w:szCs w:val="20"/>
        </w:rPr>
        <w:t>Botões de chamada saliente em relação à placa da botoeira.</w:t>
      </w:r>
    </w:p>
    <w:p w14:paraId="5BA4409F" w14:textId="0CC5111C" w:rsidR="00F612BA" w:rsidRPr="00102D86" w:rsidRDefault="00F612BA" w:rsidP="00DD6A6E">
      <w:pPr>
        <w:pStyle w:val="PargrafodaLista"/>
        <w:numPr>
          <w:ilvl w:val="0"/>
          <w:numId w:val="15"/>
        </w:numPr>
        <w:spacing w:after="160"/>
        <w:ind w:left="1418" w:hanging="284"/>
        <w:rPr>
          <w:rFonts w:cs="Arial"/>
          <w:sz w:val="20"/>
          <w:szCs w:val="20"/>
        </w:rPr>
      </w:pPr>
      <w:r w:rsidRPr="00102D86">
        <w:rPr>
          <w:rFonts w:cs="Arial"/>
          <w:sz w:val="20"/>
          <w:szCs w:val="20"/>
        </w:rPr>
        <w:t>Deve possuir alarme com botão amarelo</w:t>
      </w:r>
    </w:p>
    <w:p w14:paraId="474FF4A5" w14:textId="0274507A" w:rsidR="00F612BA" w:rsidRPr="00102D86" w:rsidRDefault="00F612BA" w:rsidP="00DD6A6E">
      <w:pPr>
        <w:pStyle w:val="PargrafodaLista"/>
        <w:numPr>
          <w:ilvl w:val="0"/>
          <w:numId w:val="15"/>
        </w:numPr>
        <w:spacing w:after="160"/>
        <w:ind w:left="1418" w:hanging="284"/>
        <w:rPr>
          <w:rFonts w:cs="Arial"/>
          <w:sz w:val="20"/>
          <w:szCs w:val="20"/>
        </w:rPr>
      </w:pPr>
      <w:r w:rsidRPr="00102D86">
        <w:rPr>
          <w:rFonts w:cs="Arial"/>
          <w:sz w:val="20"/>
          <w:szCs w:val="20"/>
        </w:rPr>
        <w:t>Botão reabrir porta;</w:t>
      </w:r>
    </w:p>
    <w:p w14:paraId="61693275" w14:textId="57286C14" w:rsidR="00F612BA" w:rsidRPr="00102D86" w:rsidRDefault="00F612BA" w:rsidP="00DD6A6E">
      <w:pPr>
        <w:pStyle w:val="PargrafodaLista"/>
        <w:numPr>
          <w:ilvl w:val="0"/>
          <w:numId w:val="15"/>
        </w:numPr>
        <w:spacing w:after="160"/>
        <w:ind w:left="1418" w:hanging="284"/>
        <w:rPr>
          <w:rFonts w:cs="Arial"/>
          <w:sz w:val="20"/>
          <w:szCs w:val="20"/>
        </w:rPr>
      </w:pPr>
      <w:r w:rsidRPr="00102D86">
        <w:rPr>
          <w:rFonts w:cs="Arial"/>
          <w:sz w:val="20"/>
          <w:szCs w:val="20"/>
        </w:rPr>
        <w:t xml:space="preserve">Botão de fechamento de porta; </w:t>
      </w:r>
    </w:p>
    <w:p w14:paraId="1BC1AE83" w14:textId="3F489A58" w:rsidR="00F612BA" w:rsidRPr="00102D86" w:rsidRDefault="00F612BA" w:rsidP="00DD6A6E">
      <w:pPr>
        <w:pStyle w:val="PargrafodaLista"/>
        <w:numPr>
          <w:ilvl w:val="0"/>
          <w:numId w:val="15"/>
        </w:numPr>
        <w:spacing w:after="160"/>
        <w:ind w:left="1418" w:hanging="284"/>
        <w:rPr>
          <w:rFonts w:cs="Arial"/>
          <w:sz w:val="20"/>
          <w:szCs w:val="20"/>
        </w:rPr>
      </w:pPr>
      <w:r w:rsidRPr="00102D86">
        <w:rPr>
          <w:rFonts w:cs="Arial"/>
          <w:sz w:val="20"/>
          <w:szCs w:val="20"/>
        </w:rPr>
        <w:t>As linhas de centro dos botões de alarme e de reabertura de portas devem ser localizadas a uma altura mínima de 900 mm do piso acabado da cabine;</w:t>
      </w:r>
    </w:p>
    <w:p w14:paraId="7050A2AA" w14:textId="30EFDF7A" w:rsidR="00F612BA" w:rsidRPr="00102D86" w:rsidRDefault="00F612BA" w:rsidP="00DD6A6E">
      <w:pPr>
        <w:pStyle w:val="PargrafodaLista"/>
        <w:numPr>
          <w:ilvl w:val="0"/>
          <w:numId w:val="15"/>
        </w:numPr>
        <w:spacing w:after="160"/>
        <w:ind w:left="1418" w:hanging="284"/>
        <w:rPr>
          <w:rFonts w:cs="Arial"/>
          <w:sz w:val="20"/>
          <w:szCs w:val="20"/>
        </w:rPr>
      </w:pPr>
      <w:r w:rsidRPr="00102D86">
        <w:rPr>
          <w:rFonts w:cs="Arial"/>
          <w:sz w:val="20"/>
          <w:szCs w:val="20"/>
        </w:rPr>
        <w:t>Botões de chamada devem ser colocados acima dos botões de alarme e de abertura/ fechamento de portas;</w:t>
      </w:r>
    </w:p>
    <w:p w14:paraId="607D541C" w14:textId="11E975D9" w:rsidR="00F612BA" w:rsidRPr="00102D86" w:rsidRDefault="00F612BA" w:rsidP="00DD6A6E">
      <w:pPr>
        <w:pStyle w:val="PargrafodaLista"/>
        <w:numPr>
          <w:ilvl w:val="0"/>
          <w:numId w:val="15"/>
        </w:numPr>
        <w:spacing w:after="160"/>
        <w:ind w:left="1418" w:hanging="284"/>
        <w:rPr>
          <w:rFonts w:cs="Arial"/>
          <w:sz w:val="20"/>
          <w:szCs w:val="20"/>
        </w:rPr>
      </w:pPr>
      <w:r w:rsidRPr="00102D86">
        <w:rPr>
          <w:rFonts w:cs="Arial"/>
          <w:sz w:val="20"/>
          <w:szCs w:val="20"/>
        </w:rPr>
        <w:t>Botão que permita manter a cabine estacionada no pavimento, de portas abertas, por períodos maiores de tempo, durante a movimentação de carga e descarga.</w:t>
      </w:r>
    </w:p>
    <w:p w14:paraId="6FC23C90" w14:textId="77777777" w:rsidR="00D41138" w:rsidRPr="00102D86" w:rsidRDefault="00D41138" w:rsidP="00DD6A6E">
      <w:pPr>
        <w:pStyle w:val="PargrafodaLista"/>
        <w:spacing w:after="160" w:line="240" w:lineRule="auto"/>
        <w:ind w:left="1418" w:firstLine="0"/>
        <w:rPr>
          <w:rFonts w:cs="Arial"/>
          <w:sz w:val="20"/>
          <w:szCs w:val="20"/>
        </w:rPr>
      </w:pPr>
    </w:p>
    <w:p w14:paraId="382D60B7" w14:textId="1AA6CE37" w:rsidR="00D41138" w:rsidRPr="00102D86" w:rsidRDefault="00D41138" w:rsidP="00DD6A6E">
      <w:pPr>
        <w:pStyle w:val="PargrafodaLista"/>
        <w:numPr>
          <w:ilvl w:val="3"/>
          <w:numId w:val="3"/>
        </w:numPr>
        <w:ind w:left="1418" w:hanging="1276"/>
        <w:outlineLvl w:val="0"/>
        <w:rPr>
          <w:rFonts w:cs="Arial"/>
          <w:sz w:val="20"/>
          <w:szCs w:val="20"/>
        </w:rPr>
      </w:pPr>
      <w:bookmarkStart w:id="41" w:name="_Toc38459893"/>
      <w:r w:rsidRPr="00102D86">
        <w:rPr>
          <w:rFonts w:cs="Arial"/>
          <w:sz w:val="20"/>
          <w:szCs w:val="20"/>
        </w:rPr>
        <w:t>Sinalização da Cabine</w:t>
      </w:r>
      <w:bookmarkEnd w:id="41"/>
    </w:p>
    <w:p w14:paraId="55D8D2AE" w14:textId="18C92D94" w:rsidR="00D41138" w:rsidRPr="00102D86" w:rsidRDefault="00D41138" w:rsidP="00DD6A6E">
      <w:pPr>
        <w:pStyle w:val="PargrafodaLista"/>
        <w:numPr>
          <w:ilvl w:val="0"/>
          <w:numId w:val="14"/>
        </w:numPr>
        <w:spacing w:after="160"/>
        <w:ind w:left="1418" w:hanging="284"/>
        <w:rPr>
          <w:rFonts w:cs="Arial"/>
          <w:sz w:val="20"/>
          <w:szCs w:val="20"/>
        </w:rPr>
      </w:pPr>
      <w:r w:rsidRPr="00102D86">
        <w:rPr>
          <w:rFonts w:cs="Arial"/>
          <w:sz w:val="20"/>
          <w:szCs w:val="20"/>
        </w:rPr>
        <w:t xml:space="preserve">Sinal audível no andar deve indicar a chegada da cabina ao pavimento; quando for iniciada a abertura das portas; </w:t>
      </w:r>
    </w:p>
    <w:p w14:paraId="7A175325" w14:textId="57DA1E36" w:rsidR="00D41138" w:rsidRPr="00102D86" w:rsidRDefault="00D41138" w:rsidP="00DD6A6E">
      <w:pPr>
        <w:pStyle w:val="PargrafodaLista"/>
        <w:numPr>
          <w:ilvl w:val="0"/>
          <w:numId w:val="14"/>
        </w:numPr>
        <w:spacing w:after="160"/>
        <w:ind w:left="1418" w:hanging="284"/>
        <w:rPr>
          <w:rFonts w:cs="Arial"/>
          <w:sz w:val="20"/>
          <w:szCs w:val="20"/>
        </w:rPr>
      </w:pPr>
      <w:r w:rsidRPr="00102D86">
        <w:rPr>
          <w:rFonts w:cs="Arial"/>
          <w:sz w:val="20"/>
          <w:szCs w:val="20"/>
        </w:rPr>
        <w:t>Sinais audíveis devem utilizar sons diferentes para subir e descer;</w:t>
      </w:r>
    </w:p>
    <w:p w14:paraId="6BDDAEE5" w14:textId="77777777" w:rsidR="00D41138" w:rsidRPr="00102D86" w:rsidRDefault="00D41138" w:rsidP="00DD6A6E">
      <w:pPr>
        <w:pStyle w:val="PargrafodaLista"/>
        <w:numPr>
          <w:ilvl w:val="0"/>
          <w:numId w:val="14"/>
        </w:numPr>
        <w:spacing w:after="160"/>
        <w:ind w:left="1418" w:hanging="284"/>
        <w:rPr>
          <w:rFonts w:cs="Arial"/>
          <w:sz w:val="20"/>
          <w:szCs w:val="20"/>
        </w:rPr>
      </w:pPr>
      <w:r w:rsidRPr="00102D86">
        <w:rPr>
          <w:rFonts w:cs="Arial"/>
          <w:sz w:val="20"/>
          <w:szCs w:val="20"/>
        </w:rPr>
        <w:t>Sinal audível deve acompanhar a iluminação dos indicadores;</w:t>
      </w:r>
    </w:p>
    <w:p w14:paraId="328B7C28" w14:textId="77777777" w:rsidR="00D41138" w:rsidRPr="00102D86" w:rsidRDefault="00D41138" w:rsidP="00DD6A6E">
      <w:pPr>
        <w:pStyle w:val="PargrafodaLista"/>
        <w:numPr>
          <w:ilvl w:val="0"/>
          <w:numId w:val="14"/>
        </w:numPr>
        <w:spacing w:after="160"/>
        <w:ind w:left="1418" w:hanging="284"/>
        <w:rPr>
          <w:rFonts w:cs="Arial"/>
          <w:sz w:val="20"/>
          <w:szCs w:val="20"/>
        </w:rPr>
      </w:pPr>
      <w:r w:rsidRPr="00102D86">
        <w:rPr>
          <w:rFonts w:cs="Arial"/>
          <w:sz w:val="20"/>
          <w:szCs w:val="20"/>
        </w:rPr>
        <w:t xml:space="preserve">Indicador luminoso alertando sobre o próximo sentido da viagem; deve estar localizado entre 1,80m e 2,00m acima do piso; </w:t>
      </w:r>
    </w:p>
    <w:p w14:paraId="2C26D2D7" w14:textId="77777777" w:rsidR="00D41138" w:rsidRPr="00102D86" w:rsidRDefault="00D41138" w:rsidP="00DD6A6E">
      <w:pPr>
        <w:pStyle w:val="PargrafodaLista"/>
        <w:numPr>
          <w:ilvl w:val="0"/>
          <w:numId w:val="14"/>
        </w:numPr>
        <w:spacing w:after="160"/>
        <w:ind w:left="1418" w:hanging="284"/>
        <w:rPr>
          <w:rFonts w:cs="Arial"/>
          <w:sz w:val="20"/>
          <w:szCs w:val="20"/>
        </w:rPr>
      </w:pPr>
      <w:r w:rsidRPr="00102D86">
        <w:rPr>
          <w:rFonts w:cs="Arial"/>
          <w:sz w:val="20"/>
          <w:szCs w:val="20"/>
        </w:rPr>
        <w:t>Devem dispor de luz de emergência, independente e automática, com autonomia mínima de 01 hora para garantir iluminação de pelo menos 10lx;</w:t>
      </w:r>
    </w:p>
    <w:p w14:paraId="68734072" w14:textId="77777777" w:rsidR="00D41138" w:rsidRPr="00102D86" w:rsidRDefault="00D41138" w:rsidP="00DD6A6E">
      <w:pPr>
        <w:pStyle w:val="PargrafodaLista"/>
        <w:numPr>
          <w:ilvl w:val="0"/>
          <w:numId w:val="14"/>
        </w:numPr>
        <w:spacing w:after="160"/>
        <w:ind w:left="1418" w:hanging="284"/>
        <w:rPr>
          <w:rFonts w:cs="Arial"/>
          <w:sz w:val="20"/>
          <w:szCs w:val="20"/>
        </w:rPr>
      </w:pPr>
      <w:r w:rsidRPr="00102D86">
        <w:rPr>
          <w:rFonts w:cs="Arial"/>
          <w:sz w:val="20"/>
          <w:szCs w:val="20"/>
        </w:rPr>
        <w:t>O passageiro deve ser informado auditiva e visualmente que ele está prestes a entrar na cabine alocada;</w:t>
      </w:r>
    </w:p>
    <w:p w14:paraId="40494495" w14:textId="2973FA6B" w:rsidR="00D41138" w:rsidRPr="00102D86" w:rsidRDefault="00D41138" w:rsidP="00DD6A6E">
      <w:pPr>
        <w:pStyle w:val="PargrafodaLista"/>
        <w:numPr>
          <w:ilvl w:val="0"/>
          <w:numId w:val="14"/>
        </w:numPr>
        <w:spacing w:after="160"/>
        <w:ind w:left="1418" w:hanging="284"/>
        <w:rPr>
          <w:rFonts w:cs="Arial"/>
          <w:sz w:val="20"/>
          <w:szCs w:val="20"/>
        </w:rPr>
      </w:pPr>
      <w:r w:rsidRPr="00102D86">
        <w:rPr>
          <w:rFonts w:cs="Arial"/>
          <w:sz w:val="20"/>
          <w:szCs w:val="20"/>
        </w:rPr>
        <w:t xml:space="preserve">Sistema de sinalização direcional digital; </w:t>
      </w:r>
    </w:p>
    <w:p w14:paraId="615AB442" w14:textId="77777777" w:rsidR="00D41138" w:rsidRPr="00102D86" w:rsidRDefault="00D41138" w:rsidP="00DD6A6E">
      <w:pPr>
        <w:pStyle w:val="PargrafodaLista"/>
        <w:spacing w:after="160" w:line="240" w:lineRule="auto"/>
        <w:ind w:left="1418" w:firstLine="0"/>
        <w:rPr>
          <w:rFonts w:cs="Arial"/>
          <w:sz w:val="20"/>
          <w:szCs w:val="20"/>
        </w:rPr>
      </w:pPr>
    </w:p>
    <w:p w14:paraId="1B77A3BA" w14:textId="5D586810" w:rsidR="00F612BA" w:rsidRPr="00102D86" w:rsidRDefault="00D41138" w:rsidP="00DD6A6E">
      <w:pPr>
        <w:pStyle w:val="PargrafodaLista"/>
        <w:numPr>
          <w:ilvl w:val="3"/>
          <w:numId w:val="3"/>
        </w:numPr>
        <w:ind w:left="1418" w:hanging="1276"/>
        <w:outlineLvl w:val="0"/>
        <w:rPr>
          <w:rFonts w:cs="Arial"/>
          <w:sz w:val="20"/>
          <w:szCs w:val="20"/>
        </w:rPr>
      </w:pPr>
      <w:bookmarkStart w:id="42" w:name="_Toc38459894"/>
      <w:r w:rsidRPr="00102D86">
        <w:rPr>
          <w:rFonts w:cs="Arial"/>
          <w:sz w:val="20"/>
          <w:szCs w:val="20"/>
        </w:rPr>
        <w:t>Botoeira de Pavimento</w:t>
      </w:r>
      <w:bookmarkEnd w:id="42"/>
    </w:p>
    <w:p w14:paraId="46E079DC" w14:textId="07502651" w:rsidR="00D41138" w:rsidRPr="00102D86" w:rsidRDefault="00D41138" w:rsidP="00DD6A6E">
      <w:pPr>
        <w:pStyle w:val="PargrafodaLista"/>
        <w:numPr>
          <w:ilvl w:val="0"/>
          <w:numId w:val="13"/>
        </w:numPr>
        <w:spacing w:after="160"/>
        <w:ind w:left="1418" w:hanging="284"/>
        <w:rPr>
          <w:rFonts w:cs="Arial"/>
          <w:sz w:val="20"/>
          <w:szCs w:val="20"/>
        </w:rPr>
      </w:pPr>
      <w:r w:rsidRPr="00102D86">
        <w:rPr>
          <w:rFonts w:cs="Arial"/>
          <w:sz w:val="20"/>
          <w:szCs w:val="20"/>
        </w:rPr>
        <w:t xml:space="preserve">Botões de micro contato iluminados; </w:t>
      </w:r>
    </w:p>
    <w:p w14:paraId="2CAFD5AC" w14:textId="228629C8" w:rsidR="00D41138" w:rsidRPr="00102D86" w:rsidRDefault="00D41138" w:rsidP="00DD6A6E">
      <w:pPr>
        <w:pStyle w:val="PargrafodaLista"/>
        <w:numPr>
          <w:ilvl w:val="0"/>
          <w:numId w:val="13"/>
        </w:numPr>
        <w:spacing w:after="160"/>
        <w:ind w:left="1418" w:hanging="284"/>
        <w:rPr>
          <w:rFonts w:cs="Arial"/>
          <w:sz w:val="20"/>
          <w:szCs w:val="20"/>
        </w:rPr>
      </w:pPr>
      <w:r w:rsidRPr="00102D86">
        <w:rPr>
          <w:rFonts w:cs="Arial"/>
          <w:sz w:val="20"/>
          <w:szCs w:val="20"/>
        </w:rPr>
        <w:t>Sinalização em braile.</w:t>
      </w:r>
    </w:p>
    <w:p w14:paraId="70A4FEC6" w14:textId="77777777" w:rsidR="00D41138" w:rsidRPr="00102D86" w:rsidRDefault="00D41138" w:rsidP="00DD6A6E">
      <w:pPr>
        <w:pStyle w:val="PargrafodaLista"/>
        <w:numPr>
          <w:ilvl w:val="0"/>
          <w:numId w:val="13"/>
        </w:numPr>
        <w:spacing w:after="160"/>
        <w:ind w:left="1418" w:hanging="284"/>
        <w:rPr>
          <w:rFonts w:cs="Arial"/>
          <w:sz w:val="20"/>
          <w:szCs w:val="20"/>
        </w:rPr>
      </w:pPr>
      <w:r w:rsidRPr="00102D86">
        <w:rPr>
          <w:rFonts w:cs="Arial"/>
          <w:sz w:val="20"/>
          <w:szCs w:val="20"/>
        </w:rPr>
        <w:t>Botoeiras montadas adjacentes às portas do pavimento;</w:t>
      </w:r>
    </w:p>
    <w:p w14:paraId="04CEE33A" w14:textId="77777777" w:rsidR="00D41138" w:rsidRPr="00102D86" w:rsidRDefault="00D41138" w:rsidP="00DD6A6E">
      <w:pPr>
        <w:pStyle w:val="PargrafodaLista"/>
        <w:numPr>
          <w:ilvl w:val="0"/>
          <w:numId w:val="13"/>
        </w:numPr>
        <w:spacing w:after="160"/>
        <w:ind w:left="1418" w:hanging="284"/>
        <w:rPr>
          <w:rFonts w:cs="Arial"/>
          <w:sz w:val="20"/>
          <w:szCs w:val="20"/>
        </w:rPr>
      </w:pPr>
      <w:r w:rsidRPr="00102D86">
        <w:rPr>
          <w:rFonts w:cs="Arial"/>
          <w:sz w:val="20"/>
          <w:szCs w:val="20"/>
        </w:rPr>
        <w:t>Botão de controle de ativação temporária, deve ser marcado com o símbolo internacional de acesso;</w:t>
      </w:r>
    </w:p>
    <w:p w14:paraId="63D12060" w14:textId="2138BF36" w:rsidR="002346F1" w:rsidRPr="002346F1" w:rsidRDefault="00D41138" w:rsidP="00DD6A6E">
      <w:pPr>
        <w:pStyle w:val="PargrafodaLista"/>
        <w:numPr>
          <w:ilvl w:val="0"/>
          <w:numId w:val="13"/>
        </w:numPr>
        <w:spacing w:after="160"/>
        <w:ind w:left="1418" w:hanging="284"/>
        <w:rPr>
          <w:rFonts w:cs="Arial"/>
          <w:sz w:val="20"/>
          <w:szCs w:val="20"/>
        </w:rPr>
      </w:pPr>
      <w:r w:rsidRPr="00102D86">
        <w:rPr>
          <w:rFonts w:cs="Arial"/>
          <w:sz w:val="20"/>
          <w:szCs w:val="20"/>
        </w:rPr>
        <w:t xml:space="preserve">O botão de chamada do elevador deve ser de cor e tonalidade contrastante com os acabamentos adjacentes. </w:t>
      </w:r>
    </w:p>
    <w:p w14:paraId="0EC80195" w14:textId="61189BAF" w:rsidR="00D41138" w:rsidRPr="00102D86" w:rsidRDefault="00D41138" w:rsidP="00DD6A6E">
      <w:pPr>
        <w:pStyle w:val="PargrafodaLista"/>
        <w:numPr>
          <w:ilvl w:val="3"/>
          <w:numId w:val="3"/>
        </w:numPr>
        <w:ind w:left="1418" w:hanging="709"/>
        <w:outlineLvl w:val="0"/>
        <w:rPr>
          <w:rFonts w:cs="Arial"/>
          <w:sz w:val="20"/>
          <w:szCs w:val="20"/>
        </w:rPr>
      </w:pPr>
      <w:bookmarkStart w:id="43" w:name="_Toc38459895"/>
      <w:r w:rsidRPr="00102D86">
        <w:rPr>
          <w:rFonts w:cs="Arial"/>
          <w:sz w:val="20"/>
          <w:szCs w:val="20"/>
        </w:rPr>
        <w:t>Caixas</w:t>
      </w:r>
      <w:bookmarkEnd w:id="43"/>
    </w:p>
    <w:p w14:paraId="32F3AA83" w14:textId="05877973" w:rsidR="00D41138" w:rsidRPr="00102D86" w:rsidRDefault="00D41138" w:rsidP="00DD6A6E">
      <w:pPr>
        <w:pStyle w:val="PargrafodaLista"/>
        <w:numPr>
          <w:ilvl w:val="0"/>
          <w:numId w:val="12"/>
        </w:numPr>
        <w:spacing w:after="160"/>
        <w:ind w:left="1418" w:hanging="284"/>
        <w:rPr>
          <w:rFonts w:cs="Arial"/>
          <w:sz w:val="20"/>
          <w:szCs w:val="20"/>
        </w:rPr>
      </w:pPr>
      <w:r w:rsidRPr="00102D86">
        <w:rPr>
          <w:rFonts w:cs="Arial"/>
          <w:sz w:val="20"/>
          <w:szCs w:val="20"/>
        </w:rPr>
        <w:t>Executada em estrutura metálica com revestimento em vidro laminado de segurança;</w:t>
      </w:r>
    </w:p>
    <w:p w14:paraId="48E128E6" w14:textId="110AA60A" w:rsidR="00D41138" w:rsidRPr="00102D86" w:rsidRDefault="00D41138" w:rsidP="00DD6A6E">
      <w:pPr>
        <w:pStyle w:val="PargrafodaLista"/>
        <w:numPr>
          <w:ilvl w:val="0"/>
          <w:numId w:val="12"/>
        </w:numPr>
        <w:spacing w:after="160"/>
        <w:ind w:left="1418" w:hanging="284"/>
        <w:rPr>
          <w:rFonts w:cs="Arial"/>
          <w:sz w:val="20"/>
          <w:szCs w:val="20"/>
        </w:rPr>
      </w:pPr>
      <w:r w:rsidRPr="00102D86">
        <w:rPr>
          <w:rFonts w:cs="Arial"/>
          <w:sz w:val="20"/>
          <w:szCs w:val="20"/>
        </w:rPr>
        <w:t>Devem ser providas de ganchos instalados no teto para levantamento de equipamento pesado durante a montagem e manutenção do elevador.</w:t>
      </w:r>
    </w:p>
    <w:p w14:paraId="232DE695" w14:textId="0AF26D67" w:rsidR="00D41138" w:rsidRPr="00102D86" w:rsidRDefault="00D41138" w:rsidP="00DD6A6E">
      <w:pPr>
        <w:pStyle w:val="PargrafodaLista"/>
        <w:numPr>
          <w:ilvl w:val="0"/>
          <w:numId w:val="12"/>
        </w:numPr>
        <w:spacing w:after="160"/>
        <w:ind w:left="1418" w:hanging="284"/>
        <w:rPr>
          <w:rFonts w:cs="Arial"/>
          <w:sz w:val="20"/>
          <w:szCs w:val="20"/>
        </w:rPr>
      </w:pPr>
      <w:r w:rsidRPr="00102D86">
        <w:rPr>
          <w:rFonts w:cs="Arial"/>
          <w:sz w:val="20"/>
          <w:szCs w:val="20"/>
        </w:rPr>
        <w:t xml:space="preserve">Na parte superior da Caixa deve existir abertura de ventilação, com área mínima de 1% da área da seção horizontal da Caixa. </w:t>
      </w:r>
    </w:p>
    <w:p w14:paraId="115BB89A" w14:textId="77777777" w:rsidR="00D41138" w:rsidRPr="00102D86" w:rsidRDefault="00D41138" w:rsidP="008705F0">
      <w:pPr>
        <w:pStyle w:val="PargrafodaLista"/>
        <w:spacing w:after="160" w:line="240" w:lineRule="auto"/>
        <w:ind w:left="709" w:hanging="567"/>
        <w:rPr>
          <w:rFonts w:cs="Arial"/>
          <w:sz w:val="20"/>
          <w:szCs w:val="20"/>
        </w:rPr>
      </w:pPr>
    </w:p>
    <w:p w14:paraId="00CC2FCC" w14:textId="1CFD2917" w:rsidR="00196E7B" w:rsidRPr="00102D86" w:rsidRDefault="00196E7B" w:rsidP="0048476D">
      <w:pPr>
        <w:pStyle w:val="PargrafodaLista"/>
        <w:numPr>
          <w:ilvl w:val="1"/>
          <w:numId w:val="3"/>
        </w:numPr>
        <w:ind w:left="567"/>
        <w:outlineLvl w:val="0"/>
        <w:rPr>
          <w:rFonts w:cs="Arial"/>
          <w:b/>
          <w:sz w:val="20"/>
          <w:szCs w:val="20"/>
        </w:rPr>
      </w:pPr>
      <w:bookmarkStart w:id="44" w:name="_Toc38459896"/>
      <w:r w:rsidRPr="00102D86">
        <w:rPr>
          <w:rFonts w:cs="Arial"/>
          <w:b/>
          <w:sz w:val="20"/>
          <w:szCs w:val="20"/>
        </w:rPr>
        <w:t>ESCOPO DOS SERVIÇOS</w:t>
      </w:r>
      <w:r w:rsidR="00465FE3" w:rsidRPr="00102D86">
        <w:rPr>
          <w:rFonts w:cs="Arial"/>
          <w:b/>
          <w:sz w:val="20"/>
          <w:szCs w:val="20"/>
        </w:rPr>
        <w:t xml:space="preserve"> DE MANUTENÇÃO</w:t>
      </w:r>
      <w:bookmarkEnd w:id="44"/>
    </w:p>
    <w:p w14:paraId="58C46531" w14:textId="77777777" w:rsidR="006E0B3F" w:rsidRDefault="006E0B3F" w:rsidP="00D265E6">
      <w:pPr>
        <w:autoSpaceDE w:val="0"/>
        <w:autoSpaceDN w:val="0"/>
        <w:ind w:firstLine="0"/>
        <w:rPr>
          <w:rFonts w:cs="Arial"/>
          <w:sz w:val="20"/>
          <w:szCs w:val="20"/>
        </w:rPr>
      </w:pPr>
    </w:p>
    <w:p w14:paraId="157B0A42" w14:textId="77777777" w:rsidR="00A1740D" w:rsidRDefault="008705F0" w:rsidP="00907702">
      <w:pPr>
        <w:autoSpaceDE w:val="0"/>
        <w:autoSpaceDN w:val="0"/>
        <w:rPr>
          <w:rFonts w:cs="Arial"/>
          <w:sz w:val="20"/>
          <w:szCs w:val="20"/>
        </w:rPr>
      </w:pPr>
      <w:r>
        <w:rPr>
          <w:rFonts w:cs="Arial"/>
          <w:sz w:val="20"/>
          <w:szCs w:val="20"/>
        </w:rPr>
        <w:t xml:space="preserve">A manutenção regular </w:t>
      </w:r>
      <w:r w:rsidR="00A1740D">
        <w:rPr>
          <w:rFonts w:cs="Arial"/>
          <w:sz w:val="20"/>
          <w:szCs w:val="20"/>
        </w:rPr>
        <w:t>da instalação deve ser realizada para garantir a confiabilidade da instalação. A manutenção inclui:</w:t>
      </w:r>
    </w:p>
    <w:p w14:paraId="554AD6C6" w14:textId="16C10264" w:rsidR="00A1740D" w:rsidRDefault="00A1740D" w:rsidP="00DD6A6E">
      <w:pPr>
        <w:pStyle w:val="PargrafodaLista"/>
        <w:numPr>
          <w:ilvl w:val="0"/>
          <w:numId w:val="23"/>
        </w:numPr>
        <w:autoSpaceDE w:val="0"/>
        <w:autoSpaceDN w:val="0"/>
        <w:ind w:left="851"/>
        <w:rPr>
          <w:rFonts w:cs="Arial"/>
          <w:sz w:val="20"/>
          <w:szCs w:val="20"/>
        </w:rPr>
      </w:pPr>
      <w:r>
        <w:rPr>
          <w:rFonts w:cs="Arial"/>
          <w:sz w:val="20"/>
          <w:szCs w:val="20"/>
        </w:rPr>
        <w:t>Lubrificação e limpeza.</w:t>
      </w:r>
    </w:p>
    <w:p w14:paraId="1F7997CB" w14:textId="71B30289" w:rsidR="00A1740D" w:rsidRDefault="00A1740D" w:rsidP="00DD6A6E">
      <w:pPr>
        <w:pStyle w:val="PargrafodaLista"/>
        <w:numPr>
          <w:ilvl w:val="0"/>
          <w:numId w:val="23"/>
        </w:numPr>
        <w:autoSpaceDE w:val="0"/>
        <w:autoSpaceDN w:val="0"/>
        <w:ind w:left="851"/>
        <w:rPr>
          <w:rFonts w:cs="Arial"/>
          <w:sz w:val="20"/>
          <w:szCs w:val="20"/>
        </w:rPr>
      </w:pPr>
      <w:r>
        <w:rPr>
          <w:rFonts w:cs="Arial"/>
          <w:sz w:val="20"/>
          <w:szCs w:val="20"/>
        </w:rPr>
        <w:t>Verificação de funcionalidade;</w:t>
      </w:r>
    </w:p>
    <w:p w14:paraId="0510D473" w14:textId="7DCDB80A" w:rsidR="00A1740D" w:rsidRPr="002A2F9E" w:rsidRDefault="00A1740D" w:rsidP="00DD6A6E">
      <w:pPr>
        <w:pStyle w:val="PargrafodaLista"/>
        <w:numPr>
          <w:ilvl w:val="0"/>
          <w:numId w:val="23"/>
        </w:numPr>
        <w:autoSpaceDE w:val="0"/>
        <w:autoSpaceDN w:val="0"/>
        <w:ind w:left="851"/>
        <w:rPr>
          <w:rFonts w:cs="Arial"/>
          <w:color w:val="000000" w:themeColor="text1"/>
          <w:sz w:val="20"/>
          <w:szCs w:val="20"/>
        </w:rPr>
      </w:pPr>
      <w:r w:rsidRPr="002A2F9E">
        <w:rPr>
          <w:rFonts w:cs="Arial"/>
          <w:color w:val="000000" w:themeColor="text1"/>
          <w:sz w:val="20"/>
          <w:szCs w:val="20"/>
        </w:rPr>
        <w:t>Operação de resgate de passageiros;</w:t>
      </w:r>
    </w:p>
    <w:p w14:paraId="08353F65" w14:textId="71362DE2" w:rsidR="00A1740D" w:rsidRDefault="00A1740D" w:rsidP="00DD6A6E">
      <w:pPr>
        <w:pStyle w:val="PargrafodaLista"/>
        <w:numPr>
          <w:ilvl w:val="0"/>
          <w:numId w:val="23"/>
        </w:numPr>
        <w:autoSpaceDE w:val="0"/>
        <w:autoSpaceDN w:val="0"/>
        <w:ind w:left="851"/>
        <w:rPr>
          <w:rFonts w:cs="Arial"/>
          <w:sz w:val="20"/>
          <w:szCs w:val="20"/>
        </w:rPr>
      </w:pPr>
      <w:r>
        <w:rPr>
          <w:rFonts w:cs="Arial"/>
          <w:sz w:val="20"/>
          <w:szCs w:val="20"/>
        </w:rPr>
        <w:t>Operações de configuração e ajustes;</w:t>
      </w:r>
    </w:p>
    <w:p w14:paraId="0BCBC744" w14:textId="3CA40243" w:rsidR="00A1740D" w:rsidRDefault="00A1740D" w:rsidP="00DD6A6E">
      <w:pPr>
        <w:pStyle w:val="PargrafodaLista"/>
        <w:numPr>
          <w:ilvl w:val="0"/>
          <w:numId w:val="23"/>
        </w:numPr>
        <w:autoSpaceDE w:val="0"/>
        <w:autoSpaceDN w:val="0"/>
        <w:ind w:left="851"/>
        <w:rPr>
          <w:rFonts w:cs="Arial"/>
          <w:sz w:val="20"/>
          <w:szCs w:val="20"/>
        </w:rPr>
      </w:pPr>
      <w:r>
        <w:rPr>
          <w:rFonts w:cs="Arial"/>
          <w:sz w:val="20"/>
          <w:szCs w:val="20"/>
        </w:rPr>
        <w:t>Reparos ou mudanças de componentes que podem ocorrer devido ao desgaste e que não afetem as características da instalação.</w:t>
      </w:r>
    </w:p>
    <w:p w14:paraId="7AF7A6DE" w14:textId="77777777" w:rsidR="00A1740D" w:rsidRPr="00A1740D" w:rsidRDefault="00A1740D" w:rsidP="00A1740D">
      <w:pPr>
        <w:pStyle w:val="PargrafodaLista"/>
        <w:autoSpaceDE w:val="0"/>
        <w:autoSpaceDN w:val="0"/>
        <w:ind w:left="1480" w:firstLine="0"/>
        <w:rPr>
          <w:rFonts w:cs="Arial"/>
          <w:sz w:val="20"/>
          <w:szCs w:val="20"/>
        </w:rPr>
      </w:pPr>
    </w:p>
    <w:p w14:paraId="52EC4B3D" w14:textId="0C51144E" w:rsidR="009E53B3" w:rsidRDefault="00907702" w:rsidP="00907702">
      <w:pPr>
        <w:autoSpaceDE w:val="0"/>
        <w:autoSpaceDN w:val="0"/>
        <w:rPr>
          <w:rFonts w:cs="Arial"/>
          <w:sz w:val="20"/>
          <w:szCs w:val="20"/>
        </w:rPr>
      </w:pPr>
      <w:r w:rsidRPr="00102D86">
        <w:rPr>
          <w:rFonts w:cs="Arial"/>
          <w:sz w:val="20"/>
          <w:szCs w:val="20"/>
        </w:rPr>
        <w:t xml:space="preserve">Os serviços de manutenção atenderão </w:t>
      </w:r>
      <w:r w:rsidR="008705F0">
        <w:rPr>
          <w:rFonts w:cs="Arial"/>
          <w:sz w:val="20"/>
          <w:szCs w:val="20"/>
        </w:rPr>
        <w:t>a</w:t>
      </w:r>
      <w:r w:rsidRPr="00102D86">
        <w:rPr>
          <w:rFonts w:cs="Arial"/>
          <w:sz w:val="20"/>
          <w:szCs w:val="20"/>
        </w:rPr>
        <w:t xml:space="preserve">o prazo de 12 (doze) meses e compreendem </w:t>
      </w:r>
      <w:r w:rsidRPr="00DD6A6E">
        <w:rPr>
          <w:rFonts w:cs="Arial"/>
          <w:sz w:val="20"/>
          <w:szCs w:val="20"/>
        </w:rPr>
        <w:t xml:space="preserve">manutenção preventiva, corretiva e de assistência técnica em </w:t>
      </w:r>
      <w:r w:rsidR="000E1541" w:rsidRPr="00DD6A6E">
        <w:rPr>
          <w:rFonts w:cs="Arial"/>
          <w:sz w:val="20"/>
          <w:szCs w:val="20"/>
        </w:rPr>
        <w:t>plataforma cabinada</w:t>
      </w:r>
      <w:r w:rsidR="00DA0E94" w:rsidRPr="00DD6A6E">
        <w:rPr>
          <w:rFonts w:cs="Arial"/>
          <w:sz w:val="20"/>
          <w:szCs w:val="20"/>
        </w:rPr>
        <w:t xml:space="preserve">, com fornecimento de </w:t>
      </w:r>
      <w:r w:rsidR="00DD6A6E" w:rsidRPr="00DD6A6E">
        <w:rPr>
          <w:rFonts w:cs="Arial"/>
          <w:sz w:val="20"/>
          <w:szCs w:val="20"/>
        </w:rPr>
        <w:t>m</w:t>
      </w:r>
      <w:r w:rsidRPr="00DD6A6E">
        <w:rPr>
          <w:rFonts w:cs="Arial"/>
          <w:sz w:val="20"/>
          <w:szCs w:val="20"/>
        </w:rPr>
        <w:t xml:space="preserve">ão de obra. </w:t>
      </w:r>
      <w:r w:rsidRPr="00102D86">
        <w:rPr>
          <w:rFonts w:cs="Arial"/>
          <w:sz w:val="20"/>
          <w:szCs w:val="20"/>
        </w:rPr>
        <w:t xml:space="preserve">O </w:t>
      </w:r>
      <w:r w:rsidR="00196E7B" w:rsidRPr="00102D86">
        <w:rPr>
          <w:rFonts w:cs="Arial"/>
          <w:sz w:val="20"/>
          <w:szCs w:val="20"/>
        </w:rPr>
        <w:t>escopo dos serviços abrangerá os seguintes itens:</w:t>
      </w:r>
    </w:p>
    <w:p w14:paraId="518E9E63" w14:textId="77777777" w:rsidR="008705F0" w:rsidRDefault="008705F0" w:rsidP="00907702">
      <w:pPr>
        <w:autoSpaceDE w:val="0"/>
        <w:autoSpaceDN w:val="0"/>
        <w:rPr>
          <w:rFonts w:cs="Arial"/>
          <w:sz w:val="20"/>
          <w:szCs w:val="20"/>
        </w:rPr>
      </w:pPr>
    </w:p>
    <w:p w14:paraId="208BE572" w14:textId="77777777" w:rsidR="008705F0" w:rsidRDefault="00E51CDB" w:rsidP="009B34E2">
      <w:pPr>
        <w:pStyle w:val="PargrafodaLista"/>
        <w:numPr>
          <w:ilvl w:val="0"/>
          <w:numId w:val="22"/>
        </w:numPr>
        <w:autoSpaceDE w:val="0"/>
        <w:autoSpaceDN w:val="0"/>
        <w:ind w:hanging="294"/>
        <w:rPr>
          <w:rFonts w:cs="Arial"/>
          <w:sz w:val="20"/>
          <w:szCs w:val="20"/>
        </w:rPr>
      </w:pPr>
      <w:r w:rsidRPr="008705F0">
        <w:rPr>
          <w:rFonts w:cs="Arial"/>
          <w:sz w:val="20"/>
          <w:szCs w:val="20"/>
        </w:rPr>
        <w:t>Executar manutenção preventiva mensal, de forma a manter os elevadores em perfeito estado de funcionamento e operação;</w:t>
      </w:r>
      <w:r w:rsidR="00FE2E80" w:rsidRPr="008705F0">
        <w:rPr>
          <w:rFonts w:cs="Arial"/>
          <w:sz w:val="20"/>
          <w:szCs w:val="20"/>
        </w:rPr>
        <w:t xml:space="preserve"> título do manual; data de emissão; nome e endereço do responsável pela instalação e fabricante;</w:t>
      </w:r>
    </w:p>
    <w:p w14:paraId="5A129760" w14:textId="6B040AB3" w:rsidR="00E51CDB" w:rsidRDefault="00FE2E80" w:rsidP="009B34E2">
      <w:pPr>
        <w:pStyle w:val="PargrafodaLista"/>
        <w:numPr>
          <w:ilvl w:val="0"/>
          <w:numId w:val="22"/>
        </w:numPr>
        <w:autoSpaceDE w:val="0"/>
        <w:autoSpaceDN w:val="0"/>
        <w:ind w:hanging="294"/>
        <w:rPr>
          <w:rFonts w:cs="Arial"/>
          <w:sz w:val="20"/>
          <w:szCs w:val="20"/>
        </w:rPr>
      </w:pPr>
      <w:r w:rsidRPr="008705F0">
        <w:rPr>
          <w:rFonts w:cs="Arial"/>
          <w:sz w:val="20"/>
          <w:szCs w:val="20"/>
        </w:rPr>
        <w:t xml:space="preserve"> </w:t>
      </w:r>
      <w:r w:rsidR="00E51CDB" w:rsidRPr="008705F0">
        <w:rPr>
          <w:rFonts w:cs="Arial"/>
          <w:sz w:val="20"/>
          <w:szCs w:val="20"/>
        </w:rPr>
        <w:t>Realizar os serviços de assistência técnica corretiva e de plantão, com o envio de técnico ao local de instalação, a pedido da EMAP para eliminar falhas e outras providências, efetuando tantas visitas quantas forem necessárias, sem qualquer ônus adicional para a EMAP.</w:t>
      </w:r>
    </w:p>
    <w:p w14:paraId="709AC43E" w14:textId="2CCFAEE5" w:rsidR="00E51CDB" w:rsidRPr="000179BB" w:rsidRDefault="00E51CDB" w:rsidP="003F14FB">
      <w:pPr>
        <w:pStyle w:val="PargrafodaLista"/>
        <w:numPr>
          <w:ilvl w:val="0"/>
          <w:numId w:val="22"/>
        </w:numPr>
        <w:autoSpaceDE w:val="0"/>
        <w:autoSpaceDN w:val="0"/>
        <w:ind w:left="709" w:hanging="294"/>
        <w:rPr>
          <w:rFonts w:cs="Arial"/>
          <w:sz w:val="20"/>
          <w:szCs w:val="20"/>
        </w:rPr>
      </w:pPr>
      <w:r w:rsidRPr="000179BB">
        <w:rPr>
          <w:rFonts w:cs="Arial"/>
          <w:sz w:val="20"/>
          <w:szCs w:val="20"/>
        </w:rPr>
        <w:t>Disponibilizar Plantão 24hs, de Domingo a Domingo, para os casos emergenciais, como a retirada de pessoas no interior das cabines e/ou paralisação dos elevadores. Entendem-se como EMERG</w:t>
      </w:r>
      <w:r w:rsidR="000179BB" w:rsidRPr="000179BB">
        <w:rPr>
          <w:rFonts w:cs="Arial"/>
          <w:sz w:val="20"/>
          <w:szCs w:val="20"/>
        </w:rPr>
        <w:t>Ê</w:t>
      </w:r>
      <w:r w:rsidRPr="000179BB">
        <w:rPr>
          <w:rFonts w:cs="Arial"/>
          <w:sz w:val="20"/>
          <w:szCs w:val="20"/>
        </w:rPr>
        <w:t>NCIA os casos em que houver passageiro (s) preso (s) na cabine.</w:t>
      </w:r>
      <w:r w:rsidR="00FE2E80" w:rsidRPr="000179BB">
        <w:rPr>
          <w:rFonts w:cs="Arial"/>
          <w:sz w:val="20"/>
          <w:szCs w:val="20"/>
        </w:rPr>
        <w:t xml:space="preserve"> O resgate de pessoas presas em elevadores deve ser executado somente pela empresa de manutenção, ou pelo Corpo de Bombeiros da Polícia Militar ou órgão que o substitua.</w:t>
      </w:r>
    </w:p>
    <w:p w14:paraId="7C675FA1" w14:textId="77777777" w:rsidR="00E51CDB" w:rsidRDefault="00E51CDB" w:rsidP="003F14FB">
      <w:pPr>
        <w:pStyle w:val="PargrafodaLista"/>
        <w:numPr>
          <w:ilvl w:val="0"/>
          <w:numId w:val="22"/>
        </w:numPr>
        <w:autoSpaceDE w:val="0"/>
        <w:autoSpaceDN w:val="0"/>
        <w:ind w:left="709" w:hanging="294"/>
        <w:rPr>
          <w:rFonts w:cs="Arial"/>
          <w:sz w:val="20"/>
          <w:szCs w:val="20"/>
        </w:rPr>
      </w:pPr>
      <w:r w:rsidRPr="008705F0">
        <w:rPr>
          <w:rFonts w:cs="Arial"/>
          <w:sz w:val="20"/>
          <w:szCs w:val="20"/>
        </w:rPr>
        <w:t>Atender às chamadas, tantas e quantas vezes se fizerem necessárias, quando solicitado pela EMAP, com a máxima presteza, sem qualquer custo adicional, posto que tal obrigação já se encontre incluída no preço do serviço contratado.</w:t>
      </w:r>
    </w:p>
    <w:p w14:paraId="24CC8CEA" w14:textId="5EBC82E8" w:rsidR="00E51CDB" w:rsidRPr="008705F0" w:rsidRDefault="00E51CDB" w:rsidP="003F14FB">
      <w:pPr>
        <w:pStyle w:val="PargrafodaLista"/>
        <w:numPr>
          <w:ilvl w:val="0"/>
          <w:numId w:val="22"/>
        </w:numPr>
        <w:autoSpaceDE w:val="0"/>
        <w:autoSpaceDN w:val="0"/>
        <w:ind w:left="709" w:hanging="294"/>
        <w:rPr>
          <w:rFonts w:cs="Arial"/>
          <w:sz w:val="20"/>
          <w:szCs w:val="20"/>
        </w:rPr>
      </w:pPr>
      <w:r w:rsidRPr="008705F0">
        <w:rPr>
          <w:rFonts w:cs="Arial"/>
          <w:sz w:val="20"/>
          <w:szCs w:val="20"/>
        </w:rPr>
        <w:t>As intervenções devem ser realizadas conforme recomendaçõ</w:t>
      </w:r>
      <w:r w:rsidR="00595676" w:rsidRPr="008705F0">
        <w:rPr>
          <w:rFonts w:cs="Arial"/>
          <w:sz w:val="20"/>
          <w:szCs w:val="20"/>
        </w:rPr>
        <w:t>es das normas técnicas vigentes:</w:t>
      </w:r>
    </w:p>
    <w:p w14:paraId="019F8498" w14:textId="67C682CC" w:rsidR="00ED63BB" w:rsidRPr="00102D86" w:rsidRDefault="000E1541" w:rsidP="000179BB">
      <w:pPr>
        <w:autoSpaceDE w:val="0"/>
        <w:autoSpaceDN w:val="0"/>
        <w:spacing w:before="120"/>
        <w:ind w:firstLine="567"/>
        <w:rPr>
          <w:rFonts w:cs="Arial"/>
          <w:sz w:val="20"/>
          <w:szCs w:val="20"/>
        </w:rPr>
      </w:pPr>
      <w:r w:rsidRPr="00102D86">
        <w:rPr>
          <w:rFonts w:cs="Arial"/>
          <w:sz w:val="20"/>
          <w:szCs w:val="20"/>
        </w:rPr>
        <w:t>i</w:t>
      </w:r>
      <w:r w:rsidR="00595676" w:rsidRPr="00102D86">
        <w:rPr>
          <w:rFonts w:cs="Arial"/>
          <w:sz w:val="20"/>
          <w:szCs w:val="20"/>
        </w:rPr>
        <w:t xml:space="preserve">) Norma ABNT </w:t>
      </w:r>
      <w:r w:rsidR="00ED63BB" w:rsidRPr="00102D86">
        <w:rPr>
          <w:rFonts w:cs="Arial"/>
          <w:sz w:val="20"/>
          <w:szCs w:val="20"/>
        </w:rPr>
        <w:t>NBR 14712:2013 Elevadores elétricos e hidráulicos — Elevadores de carga, monta-cargas e elevadores de maca — Requisitos de seguran</w:t>
      </w:r>
      <w:r w:rsidR="00595676" w:rsidRPr="00102D86">
        <w:rPr>
          <w:rFonts w:cs="Arial"/>
          <w:sz w:val="20"/>
          <w:szCs w:val="20"/>
        </w:rPr>
        <w:t>ça para construção e instalação</w:t>
      </w:r>
    </w:p>
    <w:p w14:paraId="3FFAD9DF" w14:textId="6C1BC8DD" w:rsidR="00ED63BB" w:rsidRPr="00102D86" w:rsidRDefault="000E1541" w:rsidP="000179BB">
      <w:pPr>
        <w:autoSpaceDE w:val="0"/>
        <w:autoSpaceDN w:val="0"/>
        <w:spacing w:before="120"/>
        <w:ind w:firstLine="567"/>
        <w:rPr>
          <w:rFonts w:cs="Arial"/>
          <w:sz w:val="20"/>
          <w:szCs w:val="20"/>
        </w:rPr>
      </w:pPr>
      <w:r w:rsidRPr="00102D86">
        <w:rPr>
          <w:rFonts w:cs="Arial"/>
          <w:sz w:val="20"/>
          <w:szCs w:val="20"/>
        </w:rPr>
        <w:t>ii</w:t>
      </w:r>
      <w:r w:rsidR="00595676" w:rsidRPr="00102D86">
        <w:rPr>
          <w:rFonts w:cs="Arial"/>
          <w:sz w:val="20"/>
          <w:szCs w:val="20"/>
        </w:rPr>
        <w:t xml:space="preserve">) </w:t>
      </w:r>
      <w:r w:rsidR="00ED63BB" w:rsidRPr="00102D86">
        <w:rPr>
          <w:rFonts w:cs="Arial"/>
          <w:sz w:val="20"/>
          <w:szCs w:val="20"/>
        </w:rPr>
        <w:t xml:space="preserve">NBR 16042:2012 Elevadores elétricos de passageiros — Requisitos de segurança para construção e instalação de </w:t>
      </w:r>
      <w:r w:rsidR="00102D86" w:rsidRPr="00102D86">
        <w:rPr>
          <w:rFonts w:cs="Arial"/>
          <w:sz w:val="20"/>
          <w:szCs w:val="20"/>
        </w:rPr>
        <w:t>elevadores sem casa de máquinas</w:t>
      </w:r>
    </w:p>
    <w:p w14:paraId="2C5D8777" w14:textId="5BA5DD9B" w:rsidR="00ED63BB" w:rsidRPr="00102D86" w:rsidRDefault="000E1541" w:rsidP="000179BB">
      <w:pPr>
        <w:autoSpaceDE w:val="0"/>
        <w:autoSpaceDN w:val="0"/>
        <w:spacing w:before="120"/>
        <w:ind w:firstLine="567"/>
        <w:rPr>
          <w:rFonts w:cs="Arial"/>
          <w:sz w:val="20"/>
          <w:szCs w:val="20"/>
        </w:rPr>
      </w:pPr>
      <w:r w:rsidRPr="00102D86">
        <w:rPr>
          <w:rFonts w:cs="Arial"/>
          <w:sz w:val="20"/>
          <w:szCs w:val="20"/>
        </w:rPr>
        <w:t>iii</w:t>
      </w:r>
      <w:r w:rsidR="00595676" w:rsidRPr="00102D86">
        <w:rPr>
          <w:rFonts w:cs="Arial"/>
          <w:sz w:val="20"/>
          <w:szCs w:val="20"/>
        </w:rPr>
        <w:t xml:space="preserve">) </w:t>
      </w:r>
      <w:r w:rsidR="00ED63BB" w:rsidRPr="00102D86">
        <w:rPr>
          <w:rFonts w:cs="Arial"/>
          <w:sz w:val="20"/>
          <w:szCs w:val="20"/>
        </w:rPr>
        <w:t>NBR 15597:2010 Elevadores unifamiliares ou de uso restrito à pessoa com mobilidade reduzida - Requisitos de seguran</w:t>
      </w:r>
      <w:r w:rsidR="00595676" w:rsidRPr="00102D86">
        <w:rPr>
          <w:rFonts w:cs="Arial"/>
          <w:sz w:val="20"/>
          <w:szCs w:val="20"/>
        </w:rPr>
        <w:t>ça para construção e instalação</w:t>
      </w:r>
    </w:p>
    <w:p w14:paraId="1DDEBB00" w14:textId="51B9FB38" w:rsidR="00ED63BB" w:rsidRPr="00102D86" w:rsidRDefault="000E1541" w:rsidP="000179BB">
      <w:pPr>
        <w:autoSpaceDE w:val="0"/>
        <w:autoSpaceDN w:val="0"/>
        <w:spacing w:before="120"/>
        <w:ind w:firstLine="567"/>
        <w:rPr>
          <w:rFonts w:cs="Arial"/>
          <w:sz w:val="20"/>
          <w:szCs w:val="20"/>
        </w:rPr>
      </w:pPr>
      <w:r w:rsidRPr="00102D86">
        <w:rPr>
          <w:rFonts w:cs="Arial"/>
          <w:sz w:val="20"/>
          <w:szCs w:val="20"/>
        </w:rPr>
        <w:t>iv</w:t>
      </w:r>
      <w:r w:rsidR="00595676" w:rsidRPr="00102D86">
        <w:rPr>
          <w:rFonts w:cs="Arial"/>
          <w:sz w:val="20"/>
          <w:szCs w:val="20"/>
        </w:rPr>
        <w:t xml:space="preserve">) </w:t>
      </w:r>
      <w:r w:rsidR="00ED63BB" w:rsidRPr="00102D86">
        <w:rPr>
          <w:rFonts w:cs="Arial"/>
          <w:sz w:val="20"/>
          <w:szCs w:val="20"/>
        </w:rPr>
        <w:t>NBR NM 207:1999 Elevadores elétricos de passageiros - Requisitos de seguran</w:t>
      </w:r>
      <w:r w:rsidR="00595676" w:rsidRPr="00102D86">
        <w:rPr>
          <w:rFonts w:cs="Arial"/>
          <w:sz w:val="20"/>
          <w:szCs w:val="20"/>
        </w:rPr>
        <w:t>ça para construção e instalação</w:t>
      </w:r>
      <w:r w:rsidR="006E0B3F">
        <w:rPr>
          <w:rFonts w:cs="Arial"/>
          <w:sz w:val="20"/>
          <w:szCs w:val="20"/>
        </w:rPr>
        <w:t>.</w:t>
      </w:r>
    </w:p>
    <w:p w14:paraId="3A075673" w14:textId="7D6CCB23" w:rsidR="00ED63BB" w:rsidRPr="00102D86" w:rsidRDefault="000E1541" w:rsidP="000179BB">
      <w:pPr>
        <w:autoSpaceDE w:val="0"/>
        <w:autoSpaceDN w:val="0"/>
        <w:spacing w:before="120"/>
        <w:ind w:firstLine="567"/>
        <w:rPr>
          <w:rFonts w:cs="Arial"/>
          <w:sz w:val="20"/>
          <w:szCs w:val="20"/>
        </w:rPr>
      </w:pPr>
      <w:r w:rsidRPr="00102D86">
        <w:rPr>
          <w:rFonts w:cs="Arial"/>
          <w:sz w:val="20"/>
          <w:szCs w:val="20"/>
        </w:rPr>
        <w:t>v</w:t>
      </w:r>
      <w:r w:rsidR="00595676" w:rsidRPr="00102D86">
        <w:rPr>
          <w:rFonts w:cs="Arial"/>
          <w:sz w:val="20"/>
          <w:szCs w:val="20"/>
        </w:rPr>
        <w:t xml:space="preserve">) </w:t>
      </w:r>
      <w:r w:rsidR="00ED63BB" w:rsidRPr="00102D86">
        <w:rPr>
          <w:rFonts w:cs="Arial"/>
          <w:sz w:val="20"/>
          <w:szCs w:val="20"/>
        </w:rPr>
        <w:t>NBR NM 267:2002 Elevadores hidráulicos de passageiros - Requisitos de seguran</w:t>
      </w:r>
      <w:r w:rsidR="00595676" w:rsidRPr="00102D86">
        <w:rPr>
          <w:rFonts w:cs="Arial"/>
          <w:sz w:val="20"/>
          <w:szCs w:val="20"/>
        </w:rPr>
        <w:t>ça para construção e instalação</w:t>
      </w:r>
      <w:r w:rsidR="006E0B3F">
        <w:rPr>
          <w:rFonts w:cs="Arial"/>
          <w:sz w:val="20"/>
          <w:szCs w:val="20"/>
        </w:rPr>
        <w:t>.</w:t>
      </w:r>
    </w:p>
    <w:p w14:paraId="59ADF886" w14:textId="0BC41BD7" w:rsidR="006E0B3F" w:rsidRPr="00102D86" w:rsidRDefault="000E1541" w:rsidP="000179BB">
      <w:pPr>
        <w:autoSpaceDE w:val="0"/>
        <w:autoSpaceDN w:val="0"/>
        <w:spacing w:before="120"/>
        <w:ind w:firstLine="567"/>
        <w:rPr>
          <w:rFonts w:cs="Arial"/>
          <w:sz w:val="20"/>
          <w:szCs w:val="20"/>
        </w:rPr>
      </w:pPr>
      <w:r w:rsidRPr="00102D86">
        <w:rPr>
          <w:rFonts w:cs="Arial"/>
          <w:sz w:val="20"/>
          <w:szCs w:val="20"/>
        </w:rPr>
        <w:t>vi</w:t>
      </w:r>
      <w:r w:rsidR="00595676" w:rsidRPr="00102D86">
        <w:rPr>
          <w:rFonts w:cs="Arial"/>
          <w:sz w:val="20"/>
          <w:szCs w:val="20"/>
        </w:rPr>
        <w:t xml:space="preserve">) </w:t>
      </w:r>
      <w:r w:rsidR="00ED63BB" w:rsidRPr="00102D86">
        <w:rPr>
          <w:rFonts w:cs="Arial"/>
          <w:sz w:val="20"/>
          <w:szCs w:val="20"/>
        </w:rPr>
        <w:t xml:space="preserve">NBR NM 313:2007 Elevadores de passageiros - Requisitos de segurança para construção e instalação - </w:t>
      </w:r>
      <w:r w:rsidR="00595676" w:rsidRPr="00102D86">
        <w:rPr>
          <w:rFonts w:cs="Arial"/>
          <w:sz w:val="20"/>
          <w:szCs w:val="20"/>
        </w:rPr>
        <w:t xml:space="preserve">Requisitos particulares para a </w:t>
      </w:r>
      <w:r w:rsidR="00ED63BB" w:rsidRPr="00102D86">
        <w:rPr>
          <w:rFonts w:cs="Arial"/>
          <w:sz w:val="20"/>
          <w:szCs w:val="20"/>
        </w:rPr>
        <w:t>acessibilidade das pessoas, in</w:t>
      </w:r>
      <w:r w:rsidR="00595676" w:rsidRPr="00102D86">
        <w:rPr>
          <w:rFonts w:cs="Arial"/>
          <w:sz w:val="20"/>
          <w:szCs w:val="20"/>
        </w:rPr>
        <w:t>cluindo pessoas com deficiência</w:t>
      </w:r>
      <w:r w:rsidR="006E0B3F">
        <w:rPr>
          <w:rFonts w:cs="Arial"/>
          <w:sz w:val="20"/>
          <w:szCs w:val="20"/>
        </w:rPr>
        <w:t>.</w:t>
      </w:r>
    </w:p>
    <w:p w14:paraId="48EAE5E6" w14:textId="0EABEFD5" w:rsidR="00ED63BB" w:rsidRDefault="000E1541" w:rsidP="000179BB">
      <w:pPr>
        <w:autoSpaceDE w:val="0"/>
        <w:autoSpaceDN w:val="0"/>
        <w:spacing w:before="120"/>
        <w:ind w:firstLine="567"/>
        <w:rPr>
          <w:rFonts w:cs="Arial"/>
          <w:sz w:val="20"/>
          <w:szCs w:val="20"/>
        </w:rPr>
      </w:pPr>
      <w:r w:rsidRPr="00102D86">
        <w:rPr>
          <w:rFonts w:cs="Arial"/>
          <w:sz w:val="20"/>
          <w:szCs w:val="20"/>
        </w:rPr>
        <w:t>vii</w:t>
      </w:r>
      <w:r w:rsidR="00595676" w:rsidRPr="00102D86">
        <w:rPr>
          <w:rFonts w:cs="Arial"/>
          <w:sz w:val="20"/>
          <w:szCs w:val="20"/>
        </w:rPr>
        <w:t xml:space="preserve">) </w:t>
      </w:r>
      <w:r w:rsidR="00ED63BB" w:rsidRPr="00102D86">
        <w:rPr>
          <w:rFonts w:cs="Arial"/>
          <w:sz w:val="20"/>
          <w:szCs w:val="20"/>
        </w:rPr>
        <w:t>NBR 9050:2015 Acessibilidade a edificações, mobiliário, espaços e equipamentos urbanos</w:t>
      </w:r>
    </w:p>
    <w:p w14:paraId="245B3286" w14:textId="158AE01B" w:rsidR="006E0B3F" w:rsidRPr="00102D86" w:rsidRDefault="006E0B3F" w:rsidP="000179BB">
      <w:pPr>
        <w:autoSpaceDE w:val="0"/>
        <w:autoSpaceDN w:val="0"/>
        <w:spacing w:before="120"/>
        <w:ind w:firstLine="567"/>
        <w:rPr>
          <w:rFonts w:cs="Arial"/>
          <w:sz w:val="20"/>
          <w:szCs w:val="20"/>
        </w:rPr>
      </w:pPr>
      <w:r>
        <w:rPr>
          <w:rFonts w:cs="Arial"/>
          <w:sz w:val="20"/>
          <w:szCs w:val="20"/>
        </w:rPr>
        <w:t>viii) NBR 16083: 2012 Manutenção de elevadores, escadas rolantes esteiras rolantes – Requisitos para instruções de manutenção.</w:t>
      </w:r>
    </w:p>
    <w:p w14:paraId="6DB2E9A7" w14:textId="77777777" w:rsidR="009B34E2" w:rsidRDefault="00595676" w:rsidP="009B34E2">
      <w:pPr>
        <w:autoSpaceDE w:val="0"/>
        <w:autoSpaceDN w:val="0"/>
        <w:spacing w:before="120"/>
        <w:ind w:left="142"/>
        <w:rPr>
          <w:rFonts w:cs="Arial"/>
          <w:sz w:val="20"/>
          <w:szCs w:val="20"/>
        </w:rPr>
      </w:pPr>
      <w:r w:rsidRPr="00102D86">
        <w:rPr>
          <w:rFonts w:cs="Arial"/>
          <w:sz w:val="20"/>
          <w:szCs w:val="20"/>
        </w:rPr>
        <w:t>Além de outras Normas e Leis vigentes</w:t>
      </w:r>
    </w:p>
    <w:p w14:paraId="5646B65D" w14:textId="5308B3B0" w:rsidR="00E51CDB" w:rsidRDefault="00E51CDB" w:rsidP="00CD3E0C">
      <w:pPr>
        <w:pStyle w:val="PargrafodaLista"/>
        <w:numPr>
          <w:ilvl w:val="0"/>
          <w:numId w:val="22"/>
        </w:numPr>
        <w:autoSpaceDE w:val="0"/>
        <w:autoSpaceDN w:val="0"/>
        <w:spacing w:before="120"/>
        <w:ind w:left="993" w:hanging="426"/>
        <w:rPr>
          <w:rFonts w:cs="Arial"/>
          <w:sz w:val="20"/>
          <w:szCs w:val="20"/>
        </w:rPr>
      </w:pPr>
      <w:r w:rsidRPr="009B34E2">
        <w:rPr>
          <w:rFonts w:cs="Arial"/>
          <w:sz w:val="20"/>
          <w:szCs w:val="20"/>
        </w:rPr>
        <w:t>Reparar ou substituir, por peças idênticas ou equivalentes e mante</w:t>
      </w:r>
      <w:r w:rsidR="00595676" w:rsidRPr="009B34E2">
        <w:rPr>
          <w:rFonts w:cs="Arial"/>
          <w:sz w:val="20"/>
          <w:szCs w:val="20"/>
        </w:rPr>
        <w:t>ndo o mesmo padrão de qualidade</w:t>
      </w:r>
      <w:r w:rsidRPr="009B34E2">
        <w:rPr>
          <w:rFonts w:cs="Arial"/>
          <w:sz w:val="20"/>
          <w:szCs w:val="20"/>
        </w:rPr>
        <w:t xml:space="preserve"> (todas as peças devem ser novas e originais)</w:t>
      </w:r>
    </w:p>
    <w:p w14:paraId="082257C4" w14:textId="77777777" w:rsidR="00D265E6" w:rsidRDefault="00D265E6" w:rsidP="00CD3E0C">
      <w:pPr>
        <w:pStyle w:val="PargrafodaLista"/>
        <w:numPr>
          <w:ilvl w:val="0"/>
          <w:numId w:val="22"/>
        </w:numPr>
        <w:autoSpaceDE w:val="0"/>
        <w:autoSpaceDN w:val="0"/>
        <w:spacing w:before="120"/>
        <w:ind w:left="993" w:hanging="426"/>
        <w:rPr>
          <w:rFonts w:cs="Arial"/>
          <w:sz w:val="20"/>
          <w:szCs w:val="20"/>
        </w:rPr>
      </w:pPr>
      <w:r w:rsidRPr="009B34E2">
        <w:rPr>
          <w:rFonts w:cs="Arial"/>
          <w:sz w:val="20"/>
          <w:szCs w:val="20"/>
        </w:rPr>
        <w:t>A empresa deve emitir ao proprietário da instalação, se solicitado, um relatório atestando a manutenção realizada, indicando os itens verificados e as correções realizadas, de acordo com o item 4.3.3.18 da NBR 16083/2012.</w:t>
      </w:r>
    </w:p>
    <w:p w14:paraId="7787BF8C" w14:textId="77777777" w:rsidR="00E51CDB" w:rsidRPr="00831CEE" w:rsidRDefault="00E51CDB" w:rsidP="00CD3E0C">
      <w:pPr>
        <w:pStyle w:val="PargrafodaLista"/>
        <w:numPr>
          <w:ilvl w:val="0"/>
          <w:numId w:val="22"/>
        </w:numPr>
        <w:autoSpaceDE w:val="0"/>
        <w:autoSpaceDN w:val="0"/>
        <w:spacing w:before="120"/>
        <w:ind w:left="993" w:hanging="426"/>
        <w:rPr>
          <w:rFonts w:cs="Arial"/>
          <w:sz w:val="20"/>
          <w:szCs w:val="20"/>
        </w:rPr>
      </w:pPr>
      <w:r w:rsidRPr="00831CEE">
        <w:rPr>
          <w:rFonts w:cs="Arial"/>
          <w:sz w:val="20"/>
          <w:szCs w:val="20"/>
        </w:rPr>
        <w:t>Na hipótese de prorrogação do prazo contratual, poderá, a critério das partes, após o 12º mês de vigência do contrato, ser aplicado o reajustamento conforme cláusula contratual.</w:t>
      </w:r>
    </w:p>
    <w:p w14:paraId="2DCC5260" w14:textId="77777777" w:rsidR="00E51CDB" w:rsidRDefault="00E51CDB" w:rsidP="00CD3E0C">
      <w:pPr>
        <w:pStyle w:val="PargrafodaLista"/>
        <w:numPr>
          <w:ilvl w:val="0"/>
          <w:numId w:val="22"/>
        </w:numPr>
        <w:autoSpaceDE w:val="0"/>
        <w:autoSpaceDN w:val="0"/>
        <w:spacing w:before="120"/>
        <w:ind w:left="993" w:hanging="426"/>
        <w:rPr>
          <w:rFonts w:cs="Arial"/>
          <w:sz w:val="20"/>
          <w:szCs w:val="20"/>
        </w:rPr>
      </w:pPr>
      <w:r w:rsidRPr="009B34E2">
        <w:rPr>
          <w:rFonts w:cs="Arial"/>
          <w:sz w:val="20"/>
          <w:szCs w:val="20"/>
        </w:rPr>
        <w:t>Regulagem e ajuste dos quadros de comando, seletores, indutores, limites, freio mecanismo da porta, indicadores de posição, anunciadores de chamadas, corrediças do carro, corrediças e demais componentes eletromecânicos, eletrônicos e outras partes acessórias, a fim de proporcionar aos equipamentos funcionamento eficiente, econômico e seguro em conformidade com o estabelecido pelas normas da ABNT respeitando a todas exigências previstas em Lei.</w:t>
      </w:r>
    </w:p>
    <w:p w14:paraId="1280F1BD" w14:textId="77777777" w:rsidR="00E51CDB" w:rsidRDefault="00E51CDB" w:rsidP="00CD3E0C">
      <w:pPr>
        <w:pStyle w:val="PargrafodaLista"/>
        <w:numPr>
          <w:ilvl w:val="0"/>
          <w:numId w:val="22"/>
        </w:numPr>
        <w:autoSpaceDE w:val="0"/>
        <w:autoSpaceDN w:val="0"/>
        <w:spacing w:before="120"/>
        <w:ind w:left="993" w:hanging="426"/>
        <w:rPr>
          <w:rFonts w:cs="Arial"/>
          <w:sz w:val="20"/>
          <w:szCs w:val="20"/>
        </w:rPr>
      </w:pPr>
      <w:r w:rsidRPr="009B34E2">
        <w:rPr>
          <w:rFonts w:cs="Arial"/>
          <w:sz w:val="20"/>
          <w:szCs w:val="20"/>
        </w:rPr>
        <w:t>Limpeza e lubrificação da máquina de tração, geradores, dos quadros de comando, seletores, indutores, contatos elétricos, limites, guias, partes mecânicas, elétricas e eletrônicas dos elevadores, operadores de portas e demais partes móveis dos elevadores;</w:t>
      </w:r>
    </w:p>
    <w:p w14:paraId="77C6905C" w14:textId="77777777" w:rsidR="00E51CDB" w:rsidRDefault="00E51CDB" w:rsidP="00CD3E0C">
      <w:pPr>
        <w:pStyle w:val="PargrafodaLista"/>
        <w:numPr>
          <w:ilvl w:val="0"/>
          <w:numId w:val="22"/>
        </w:numPr>
        <w:autoSpaceDE w:val="0"/>
        <w:autoSpaceDN w:val="0"/>
        <w:spacing w:before="120"/>
        <w:ind w:left="993" w:hanging="426"/>
        <w:rPr>
          <w:rFonts w:cs="Arial"/>
          <w:sz w:val="20"/>
          <w:szCs w:val="20"/>
        </w:rPr>
      </w:pPr>
      <w:r w:rsidRPr="009B34E2">
        <w:rPr>
          <w:rFonts w:cs="Arial"/>
          <w:sz w:val="20"/>
          <w:szCs w:val="20"/>
        </w:rPr>
        <w:t>Fornecimento de graxa, óleo hidráulico, estopa e todos os outros materiais necessários para a execução dos serviços, inclusive o óleo da máquina de tração, quando for totalmente substituído.</w:t>
      </w:r>
    </w:p>
    <w:p w14:paraId="179D1C2D" w14:textId="77777777" w:rsidR="00E51CDB" w:rsidRDefault="00E51CDB" w:rsidP="00CD3E0C">
      <w:pPr>
        <w:pStyle w:val="PargrafodaLista"/>
        <w:numPr>
          <w:ilvl w:val="0"/>
          <w:numId w:val="22"/>
        </w:numPr>
        <w:autoSpaceDE w:val="0"/>
        <w:autoSpaceDN w:val="0"/>
        <w:spacing w:before="120"/>
        <w:ind w:left="993" w:hanging="426"/>
        <w:rPr>
          <w:rFonts w:cs="Arial"/>
          <w:sz w:val="20"/>
          <w:szCs w:val="20"/>
        </w:rPr>
      </w:pPr>
      <w:r w:rsidRPr="009B34E2">
        <w:rPr>
          <w:rFonts w:cs="Arial"/>
          <w:sz w:val="20"/>
          <w:szCs w:val="20"/>
        </w:rPr>
        <w:t>Limpeza mensal das torres (na parte interna) e das cabinas revestidas com vidros (face interna e externa);</w:t>
      </w:r>
    </w:p>
    <w:p w14:paraId="014E9C7B" w14:textId="0078EA0A" w:rsidR="00E51CDB" w:rsidRDefault="00E51CDB" w:rsidP="00CD3E0C">
      <w:pPr>
        <w:pStyle w:val="PargrafodaLista"/>
        <w:numPr>
          <w:ilvl w:val="0"/>
          <w:numId w:val="22"/>
        </w:numPr>
        <w:autoSpaceDE w:val="0"/>
        <w:autoSpaceDN w:val="0"/>
        <w:spacing w:before="120"/>
        <w:ind w:left="993" w:hanging="426"/>
        <w:rPr>
          <w:rFonts w:cs="Arial"/>
          <w:sz w:val="20"/>
          <w:szCs w:val="20"/>
        </w:rPr>
      </w:pPr>
      <w:r w:rsidRPr="009B34E2">
        <w:rPr>
          <w:rFonts w:cs="Arial"/>
          <w:sz w:val="20"/>
          <w:szCs w:val="20"/>
        </w:rPr>
        <w:t>Relatório detalhado de todos serviços executados nos mecanismos e nãos elevadores durante a manu</w:t>
      </w:r>
      <w:r w:rsidR="009B34E2">
        <w:rPr>
          <w:rFonts w:cs="Arial"/>
          <w:sz w:val="20"/>
          <w:szCs w:val="20"/>
        </w:rPr>
        <w:t>tenção, e substituição de peças;</w:t>
      </w:r>
    </w:p>
    <w:p w14:paraId="3FD5BBA7" w14:textId="77777777" w:rsidR="00E51CDB" w:rsidRPr="009B34E2" w:rsidRDefault="00E51CDB" w:rsidP="00CD3E0C">
      <w:pPr>
        <w:pStyle w:val="PargrafodaLista"/>
        <w:numPr>
          <w:ilvl w:val="0"/>
          <w:numId w:val="22"/>
        </w:numPr>
        <w:autoSpaceDE w:val="0"/>
        <w:autoSpaceDN w:val="0"/>
        <w:spacing w:before="120"/>
        <w:ind w:left="993" w:hanging="426"/>
        <w:rPr>
          <w:rFonts w:cs="Arial"/>
          <w:sz w:val="20"/>
          <w:szCs w:val="20"/>
        </w:rPr>
      </w:pPr>
      <w:r w:rsidRPr="009B34E2">
        <w:rPr>
          <w:rFonts w:cs="Arial"/>
          <w:sz w:val="20"/>
          <w:szCs w:val="20"/>
        </w:rPr>
        <w:t>Verificar e providenciar quando necessário:</w:t>
      </w:r>
    </w:p>
    <w:p w14:paraId="058CCC84" w14:textId="37BE86CD" w:rsidR="00E51CDB" w:rsidRPr="00102D86" w:rsidRDefault="00E51CDB" w:rsidP="009B34E2">
      <w:pPr>
        <w:pStyle w:val="PargrafodaLista"/>
        <w:numPr>
          <w:ilvl w:val="1"/>
          <w:numId w:val="8"/>
        </w:numPr>
        <w:autoSpaceDE w:val="0"/>
        <w:autoSpaceDN w:val="0"/>
        <w:spacing w:before="120"/>
        <w:contextualSpacing w:val="0"/>
        <w:rPr>
          <w:rFonts w:cs="Arial"/>
          <w:sz w:val="20"/>
          <w:szCs w:val="20"/>
        </w:rPr>
      </w:pPr>
      <w:r w:rsidRPr="00102D86">
        <w:rPr>
          <w:rFonts w:cs="Arial"/>
          <w:sz w:val="20"/>
          <w:szCs w:val="20"/>
        </w:rPr>
        <w:t>Chapa de identificação com capacidade máxima permitida de carga do equipamento, indicando pelo número de pessoas ou pelo peso;</w:t>
      </w:r>
    </w:p>
    <w:p w14:paraId="490A179C" w14:textId="663AB576" w:rsidR="00196E7B" w:rsidRPr="00102D86" w:rsidRDefault="00E51CDB" w:rsidP="009B34E2">
      <w:pPr>
        <w:pStyle w:val="PargrafodaLista"/>
        <w:numPr>
          <w:ilvl w:val="1"/>
          <w:numId w:val="8"/>
        </w:numPr>
        <w:autoSpaceDE w:val="0"/>
        <w:autoSpaceDN w:val="0"/>
        <w:spacing w:before="120"/>
        <w:contextualSpacing w:val="0"/>
        <w:rPr>
          <w:rFonts w:cs="Arial"/>
          <w:sz w:val="20"/>
          <w:szCs w:val="20"/>
        </w:rPr>
      </w:pPr>
      <w:r w:rsidRPr="00102D86">
        <w:rPr>
          <w:rFonts w:cs="Arial"/>
          <w:sz w:val="20"/>
          <w:szCs w:val="20"/>
        </w:rPr>
        <w:t>Chapa com nome da empresa conservadora, com endereço e telefone;</w:t>
      </w:r>
    </w:p>
    <w:p w14:paraId="242A4A35" w14:textId="77777777" w:rsidR="00196E7B" w:rsidRPr="00102D86" w:rsidRDefault="00196E7B" w:rsidP="00196E7B">
      <w:pPr>
        <w:widowControl w:val="0"/>
        <w:overflowPunct w:val="0"/>
        <w:autoSpaceDE w:val="0"/>
        <w:autoSpaceDN w:val="0"/>
        <w:adjustRightInd w:val="0"/>
        <w:rPr>
          <w:rFonts w:cs="Arial"/>
          <w:sz w:val="20"/>
          <w:szCs w:val="20"/>
        </w:rPr>
      </w:pPr>
    </w:p>
    <w:p w14:paraId="056D8D07" w14:textId="1797B4A9" w:rsidR="00196E7B" w:rsidRDefault="00245550" w:rsidP="00F21D03">
      <w:pPr>
        <w:pStyle w:val="PargrafodaLista"/>
        <w:numPr>
          <w:ilvl w:val="1"/>
          <w:numId w:val="3"/>
        </w:numPr>
        <w:ind w:left="567" w:hanging="425"/>
        <w:outlineLvl w:val="0"/>
        <w:rPr>
          <w:rFonts w:cs="Arial"/>
          <w:b/>
          <w:sz w:val="20"/>
          <w:szCs w:val="20"/>
        </w:rPr>
      </w:pPr>
      <w:bookmarkStart w:id="45" w:name="_Toc38459897"/>
      <w:r w:rsidRPr="00102D86">
        <w:rPr>
          <w:rFonts w:cs="Arial"/>
          <w:b/>
          <w:sz w:val="20"/>
          <w:szCs w:val="20"/>
        </w:rPr>
        <w:t>AS BUILT E DATA BOOK</w:t>
      </w:r>
      <w:bookmarkEnd w:id="45"/>
    </w:p>
    <w:p w14:paraId="2ECD2959" w14:textId="77777777" w:rsidR="0098607F" w:rsidRPr="00102D86" w:rsidRDefault="0098607F" w:rsidP="0098607F">
      <w:pPr>
        <w:pStyle w:val="PargrafodaLista"/>
        <w:ind w:left="567" w:firstLine="0"/>
        <w:outlineLvl w:val="0"/>
        <w:rPr>
          <w:rFonts w:cs="Arial"/>
          <w:b/>
          <w:sz w:val="20"/>
          <w:szCs w:val="20"/>
        </w:rPr>
      </w:pPr>
    </w:p>
    <w:p w14:paraId="56C7FABE" w14:textId="4C73320A" w:rsidR="00196E7B" w:rsidRPr="00102D86" w:rsidRDefault="00196E7B" w:rsidP="009B34E2">
      <w:pPr>
        <w:widowControl w:val="0"/>
        <w:overflowPunct w:val="0"/>
        <w:autoSpaceDE w:val="0"/>
        <w:autoSpaceDN w:val="0"/>
        <w:adjustRightInd w:val="0"/>
        <w:ind w:left="426"/>
        <w:rPr>
          <w:rFonts w:cs="Arial"/>
          <w:sz w:val="20"/>
          <w:szCs w:val="20"/>
        </w:rPr>
      </w:pPr>
      <w:r w:rsidRPr="00102D86">
        <w:rPr>
          <w:rFonts w:cs="Arial"/>
          <w:sz w:val="20"/>
          <w:szCs w:val="20"/>
        </w:rPr>
        <w:t xml:space="preserve">Esta especificação tem por objetivo definir a sistemática a ser seguida para elaboração de “As-Built” </w:t>
      </w:r>
      <w:r w:rsidR="005D234E" w:rsidRPr="00102D86">
        <w:rPr>
          <w:rFonts w:cs="Arial"/>
          <w:sz w:val="20"/>
          <w:szCs w:val="20"/>
        </w:rPr>
        <w:t xml:space="preserve">e “Data Book” </w:t>
      </w:r>
      <w:r w:rsidRPr="00102D86">
        <w:rPr>
          <w:rFonts w:cs="Arial"/>
          <w:sz w:val="20"/>
          <w:szCs w:val="20"/>
        </w:rPr>
        <w:t xml:space="preserve">referente </w:t>
      </w:r>
      <w:r w:rsidR="000B234D" w:rsidRPr="00102D86">
        <w:rPr>
          <w:rFonts w:cs="Arial"/>
          <w:sz w:val="20"/>
          <w:szCs w:val="20"/>
        </w:rPr>
        <w:t>ao Objeto desta contratação</w:t>
      </w:r>
      <w:r w:rsidRPr="00102D86">
        <w:rPr>
          <w:rFonts w:cs="Arial"/>
          <w:sz w:val="20"/>
          <w:szCs w:val="20"/>
        </w:rPr>
        <w:t>.</w:t>
      </w:r>
    </w:p>
    <w:p w14:paraId="50EB2383" w14:textId="77777777" w:rsidR="00196E7B" w:rsidRPr="00102D86" w:rsidRDefault="00196E7B" w:rsidP="009B34E2">
      <w:pPr>
        <w:widowControl w:val="0"/>
        <w:overflowPunct w:val="0"/>
        <w:autoSpaceDE w:val="0"/>
        <w:autoSpaceDN w:val="0"/>
        <w:adjustRightInd w:val="0"/>
        <w:ind w:left="426"/>
        <w:rPr>
          <w:rFonts w:cs="Arial"/>
          <w:sz w:val="20"/>
          <w:szCs w:val="20"/>
        </w:rPr>
      </w:pPr>
      <w:r w:rsidRPr="00102D86">
        <w:rPr>
          <w:rFonts w:cs="Arial"/>
          <w:sz w:val="20"/>
          <w:szCs w:val="20"/>
        </w:rPr>
        <w:t>Por definição, “As Built” é o projeto conforme foi efetivamente construído.</w:t>
      </w:r>
    </w:p>
    <w:p w14:paraId="67BE4648" w14:textId="267A027D" w:rsidR="00196E7B" w:rsidRPr="00102D86" w:rsidRDefault="00196E7B" w:rsidP="009B34E2">
      <w:pPr>
        <w:widowControl w:val="0"/>
        <w:overflowPunct w:val="0"/>
        <w:autoSpaceDE w:val="0"/>
        <w:autoSpaceDN w:val="0"/>
        <w:adjustRightInd w:val="0"/>
        <w:ind w:left="426"/>
        <w:rPr>
          <w:rFonts w:cs="Arial"/>
          <w:sz w:val="20"/>
          <w:szCs w:val="20"/>
        </w:rPr>
      </w:pPr>
      <w:r w:rsidRPr="00102D86">
        <w:rPr>
          <w:rFonts w:cs="Arial"/>
          <w:sz w:val="20"/>
          <w:szCs w:val="20"/>
        </w:rPr>
        <w:t xml:space="preserve">Juntamente com o “As Built” deverá ser entregue pela Contratada o </w:t>
      </w:r>
      <w:r w:rsidR="00A80C93" w:rsidRPr="00102D86">
        <w:rPr>
          <w:rFonts w:cs="Arial"/>
          <w:sz w:val="20"/>
          <w:szCs w:val="20"/>
        </w:rPr>
        <w:t>“</w:t>
      </w:r>
      <w:r w:rsidRPr="00102D86">
        <w:rPr>
          <w:rFonts w:cs="Arial"/>
          <w:sz w:val="20"/>
          <w:szCs w:val="20"/>
        </w:rPr>
        <w:t>Data Book</w:t>
      </w:r>
      <w:r w:rsidR="00A80C93" w:rsidRPr="00102D86">
        <w:rPr>
          <w:rFonts w:cs="Arial"/>
          <w:sz w:val="20"/>
          <w:szCs w:val="20"/>
        </w:rPr>
        <w:t>”</w:t>
      </w:r>
      <w:r w:rsidRPr="00102D86">
        <w:rPr>
          <w:rFonts w:cs="Arial"/>
          <w:sz w:val="20"/>
          <w:szCs w:val="20"/>
        </w:rPr>
        <w:t xml:space="preserve"> com, no mínimo, os seguintes documentos:</w:t>
      </w:r>
    </w:p>
    <w:p w14:paraId="099B355D" w14:textId="45C5688F" w:rsidR="00196E7B" w:rsidRPr="00102D86" w:rsidRDefault="00196E7B" w:rsidP="009B34E2">
      <w:pPr>
        <w:pStyle w:val="PargrafodaLista"/>
        <w:widowControl w:val="0"/>
        <w:numPr>
          <w:ilvl w:val="0"/>
          <w:numId w:val="5"/>
        </w:numPr>
        <w:overflowPunct w:val="0"/>
        <w:autoSpaceDE w:val="0"/>
        <w:autoSpaceDN w:val="0"/>
        <w:adjustRightInd w:val="0"/>
        <w:rPr>
          <w:rFonts w:cs="Arial"/>
          <w:sz w:val="20"/>
          <w:szCs w:val="20"/>
        </w:rPr>
      </w:pPr>
      <w:r w:rsidRPr="00102D86">
        <w:rPr>
          <w:rFonts w:cs="Arial"/>
          <w:sz w:val="20"/>
          <w:szCs w:val="20"/>
        </w:rPr>
        <w:t>Relatório de qualidade de fabricação</w:t>
      </w:r>
      <w:r w:rsidR="005B5251" w:rsidRPr="00102D86">
        <w:rPr>
          <w:rFonts w:cs="Arial"/>
          <w:sz w:val="20"/>
          <w:szCs w:val="20"/>
        </w:rPr>
        <w:t xml:space="preserve"> das ligas metálicas</w:t>
      </w:r>
      <w:r w:rsidRPr="00102D86">
        <w:rPr>
          <w:rFonts w:cs="Arial"/>
          <w:sz w:val="20"/>
          <w:szCs w:val="20"/>
        </w:rPr>
        <w:t xml:space="preserve"> e protocolos de inspeção dos equipamentos;</w:t>
      </w:r>
    </w:p>
    <w:p w14:paraId="225AF845" w14:textId="77777777" w:rsidR="00196E7B" w:rsidRPr="00102D86" w:rsidRDefault="00196E7B" w:rsidP="009B34E2">
      <w:pPr>
        <w:pStyle w:val="PargrafodaLista"/>
        <w:widowControl w:val="0"/>
        <w:numPr>
          <w:ilvl w:val="0"/>
          <w:numId w:val="5"/>
        </w:numPr>
        <w:overflowPunct w:val="0"/>
        <w:autoSpaceDE w:val="0"/>
        <w:autoSpaceDN w:val="0"/>
        <w:adjustRightInd w:val="0"/>
        <w:rPr>
          <w:rFonts w:cs="Arial"/>
          <w:sz w:val="20"/>
          <w:szCs w:val="20"/>
        </w:rPr>
      </w:pPr>
      <w:r w:rsidRPr="00102D86">
        <w:rPr>
          <w:rFonts w:cs="Arial"/>
          <w:sz w:val="20"/>
          <w:szCs w:val="20"/>
        </w:rPr>
        <w:t>Relatórios de qualidade dos testes carga dos equipamentos fornecidos;</w:t>
      </w:r>
    </w:p>
    <w:p w14:paraId="7B0B9404" w14:textId="063C3DD2" w:rsidR="008B2076" w:rsidRPr="00102D86" w:rsidRDefault="008B2076" w:rsidP="009B34E2">
      <w:pPr>
        <w:pStyle w:val="PargrafodaLista"/>
        <w:widowControl w:val="0"/>
        <w:numPr>
          <w:ilvl w:val="0"/>
          <w:numId w:val="5"/>
        </w:numPr>
        <w:overflowPunct w:val="0"/>
        <w:autoSpaceDE w:val="0"/>
        <w:autoSpaceDN w:val="0"/>
        <w:adjustRightInd w:val="0"/>
        <w:rPr>
          <w:rFonts w:cs="Arial"/>
          <w:sz w:val="20"/>
          <w:szCs w:val="20"/>
        </w:rPr>
      </w:pPr>
      <w:r w:rsidRPr="00102D86">
        <w:rPr>
          <w:rFonts w:cs="Arial"/>
          <w:sz w:val="20"/>
          <w:szCs w:val="20"/>
        </w:rPr>
        <w:t>Relatório de qualidade dos testes das soldas executadas;</w:t>
      </w:r>
    </w:p>
    <w:p w14:paraId="16F32D7C" w14:textId="72E9549A" w:rsidR="00196E7B" w:rsidRPr="00102D86" w:rsidRDefault="00196E7B" w:rsidP="009B34E2">
      <w:pPr>
        <w:pStyle w:val="PargrafodaLista"/>
        <w:widowControl w:val="0"/>
        <w:numPr>
          <w:ilvl w:val="0"/>
          <w:numId w:val="5"/>
        </w:numPr>
        <w:overflowPunct w:val="0"/>
        <w:autoSpaceDE w:val="0"/>
        <w:autoSpaceDN w:val="0"/>
        <w:adjustRightInd w:val="0"/>
        <w:rPr>
          <w:rFonts w:cs="Arial"/>
          <w:sz w:val="20"/>
          <w:szCs w:val="20"/>
        </w:rPr>
      </w:pPr>
      <w:r w:rsidRPr="00102D86">
        <w:rPr>
          <w:rFonts w:cs="Arial"/>
          <w:sz w:val="20"/>
          <w:szCs w:val="20"/>
        </w:rPr>
        <w:t xml:space="preserve">Relatórios de qualidade dos testes </w:t>
      </w:r>
      <w:r w:rsidR="008B2076" w:rsidRPr="00102D86">
        <w:rPr>
          <w:rFonts w:cs="Arial"/>
          <w:sz w:val="20"/>
          <w:szCs w:val="20"/>
        </w:rPr>
        <w:t xml:space="preserve">de torque </w:t>
      </w:r>
      <w:r w:rsidRPr="00102D86">
        <w:rPr>
          <w:rFonts w:cs="Arial"/>
          <w:sz w:val="20"/>
          <w:szCs w:val="20"/>
        </w:rPr>
        <w:t>dos dispositivos de fixação;</w:t>
      </w:r>
    </w:p>
    <w:p w14:paraId="0A24AD4A" w14:textId="77777777" w:rsidR="00196E7B" w:rsidRPr="00102D86" w:rsidRDefault="00196E7B" w:rsidP="00BB69F2">
      <w:pPr>
        <w:pStyle w:val="PargrafodaLista"/>
        <w:widowControl w:val="0"/>
        <w:numPr>
          <w:ilvl w:val="0"/>
          <w:numId w:val="5"/>
        </w:numPr>
        <w:overflowPunct w:val="0"/>
        <w:autoSpaceDE w:val="0"/>
        <w:autoSpaceDN w:val="0"/>
        <w:adjustRightInd w:val="0"/>
        <w:ind w:left="1418"/>
        <w:rPr>
          <w:rFonts w:cs="Arial"/>
          <w:sz w:val="20"/>
          <w:szCs w:val="20"/>
        </w:rPr>
      </w:pPr>
      <w:r w:rsidRPr="00102D86">
        <w:rPr>
          <w:rFonts w:cs="Arial"/>
          <w:sz w:val="20"/>
          <w:szCs w:val="20"/>
        </w:rPr>
        <w:t>Manual de Operação;</w:t>
      </w:r>
    </w:p>
    <w:p w14:paraId="3C18AF0C" w14:textId="2A921E5C" w:rsidR="00196E7B" w:rsidRDefault="00196E7B" w:rsidP="00BB69F2">
      <w:pPr>
        <w:pStyle w:val="PargrafodaLista"/>
        <w:widowControl w:val="0"/>
        <w:numPr>
          <w:ilvl w:val="0"/>
          <w:numId w:val="5"/>
        </w:numPr>
        <w:overflowPunct w:val="0"/>
        <w:autoSpaceDE w:val="0"/>
        <w:autoSpaceDN w:val="0"/>
        <w:adjustRightInd w:val="0"/>
        <w:ind w:left="1418"/>
        <w:rPr>
          <w:rFonts w:cs="Arial"/>
          <w:sz w:val="20"/>
          <w:szCs w:val="20"/>
        </w:rPr>
      </w:pPr>
      <w:r w:rsidRPr="00102D86">
        <w:rPr>
          <w:rFonts w:cs="Arial"/>
          <w:sz w:val="20"/>
          <w:szCs w:val="20"/>
        </w:rPr>
        <w:t>Manual</w:t>
      </w:r>
      <w:r w:rsidR="009037B0">
        <w:rPr>
          <w:rFonts w:cs="Arial"/>
          <w:sz w:val="20"/>
          <w:szCs w:val="20"/>
        </w:rPr>
        <w:t xml:space="preserve"> de Manutenção dos Equipamentos, acrescido de Desenhos com todas as peças sobressale</w:t>
      </w:r>
      <w:r w:rsidR="00565D6A">
        <w:rPr>
          <w:rFonts w:cs="Arial"/>
          <w:sz w:val="20"/>
          <w:szCs w:val="20"/>
        </w:rPr>
        <w:t>ntes, inclusive vista explodida;</w:t>
      </w:r>
    </w:p>
    <w:p w14:paraId="20DBA0E9" w14:textId="42A37EC5" w:rsidR="009037B0" w:rsidRDefault="009037B0" w:rsidP="00BB69F2">
      <w:pPr>
        <w:pStyle w:val="PargrafodaLista"/>
        <w:widowControl w:val="0"/>
        <w:numPr>
          <w:ilvl w:val="0"/>
          <w:numId w:val="5"/>
        </w:numPr>
        <w:overflowPunct w:val="0"/>
        <w:autoSpaceDE w:val="0"/>
        <w:autoSpaceDN w:val="0"/>
        <w:adjustRightInd w:val="0"/>
        <w:ind w:left="1418"/>
        <w:rPr>
          <w:rFonts w:cs="Arial"/>
          <w:sz w:val="20"/>
          <w:szCs w:val="20"/>
        </w:rPr>
      </w:pPr>
      <w:r>
        <w:rPr>
          <w:rFonts w:cs="Arial"/>
          <w:sz w:val="20"/>
          <w:szCs w:val="20"/>
        </w:rPr>
        <w:t>Lista de Sobressalentes</w:t>
      </w:r>
      <w:r w:rsidR="00565D6A">
        <w:rPr>
          <w:rFonts w:cs="Arial"/>
          <w:sz w:val="20"/>
          <w:szCs w:val="20"/>
        </w:rPr>
        <w:t>;</w:t>
      </w:r>
    </w:p>
    <w:p w14:paraId="31BE37CC" w14:textId="53E47C52" w:rsidR="00A80C93" w:rsidRDefault="00A80C93" w:rsidP="00BB69F2">
      <w:pPr>
        <w:pStyle w:val="PargrafodaLista"/>
        <w:widowControl w:val="0"/>
        <w:numPr>
          <w:ilvl w:val="0"/>
          <w:numId w:val="5"/>
        </w:numPr>
        <w:overflowPunct w:val="0"/>
        <w:autoSpaceDE w:val="0"/>
        <w:autoSpaceDN w:val="0"/>
        <w:adjustRightInd w:val="0"/>
        <w:ind w:left="1418"/>
        <w:rPr>
          <w:rFonts w:cs="Arial"/>
          <w:sz w:val="20"/>
          <w:szCs w:val="20"/>
        </w:rPr>
      </w:pPr>
      <w:r w:rsidRPr="00102D86">
        <w:rPr>
          <w:rFonts w:cs="Arial"/>
          <w:sz w:val="20"/>
          <w:szCs w:val="20"/>
        </w:rPr>
        <w:t>C</w:t>
      </w:r>
      <w:r w:rsidR="003845F3" w:rsidRPr="00102D86">
        <w:rPr>
          <w:rFonts w:cs="Arial"/>
          <w:sz w:val="20"/>
          <w:szCs w:val="20"/>
        </w:rPr>
        <w:t>ópias das ARTs produzidas.</w:t>
      </w:r>
    </w:p>
    <w:p w14:paraId="4BAFC994" w14:textId="77777777" w:rsidR="008B202D" w:rsidRPr="00102D86" w:rsidRDefault="008B202D" w:rsidP="008B202D">
      <w:pPr>
        <w:pStyle w:val="PargrafodaLista"/>
        <w:widowControl w:val="0"/>
        <w:overflowPunct w:val="0"/>
        <w:autoSpaceDE w:val="0"/>
        <w:autoSpaceDN w:val="0"/>
        <w:adjustRightInd w:val="0"/>
        <w:ind w:left="1985" w:firstLine="0"/>
        <w:rPr>
          <w:rFonts w:cs="Arial"/>
          <w:sz w:val="20"/>
          <w:szCs w:val="20"/>
        </w:rPr>
      </w:pPr>
    </w:p>
    <w:p w14:paraId="1A003DEC" w14:textId="77777777" w:rsidR="00196E7B" w:rsidRPr="00102D86" w:rsidRDefault="00196E7B" w:rsidP="00196E7B">
      <w:pPr>
        <w:widowControl w:val="0"/>
        <w:overflowPunct w:val="0"/>
        <w:autoSpaceDE w:val="0"/>
        <w:autoSpaceDN w:val="0"/>
        <w:adjustRightInd w:val="0"/>
        <w:rPr>
          <w:rFonts w:cs="Arial"/>
          <w:sz w:val="20"/>
          <w:szCs w:val="20"/>
        </w:rPr>
      </w:pPr>
      <w:r w:rsidRPr="00102D86">
        <w:rPr>
          <w:rFonts w:cs="Arial"/>
          <w:sz w:val="20"/>
          <w:szCs w:val="20"/>
        </w:rPr>
        <w:t>Todo e qualquer documento deverá ser entregue, obrigatoriamente, em português.</w:t>
      </w:r>
    </w:p>
    <w:p w14:paraId="1654430E" w14:textId="77777777" w:rsidR="00196E7B" w:rsidRPr="00102D86" w:rsidRDefault="00196E7B" w:rsidP="00196E7B">
      <w:pPr>
        <w:widowControl w:val="0"/>
        <w:overflowPunct w:val="0"/>
        <w:autoSpaceDE w:val="0"/>
        <w:autoSpaceDN w:val="0"/>
        <w:adjustRightInd w:val="0"/>
        <w:rPr>
          <w:rFonts w:cs="Arial"/>
          <w:sz w:val="20"/>
          <w:szCs w:val="20"/>
        </w:rPr>
      </w:pPr>
      <w:r w:rsidRPr="00102D86">
        <w:rPr>
          <w:rFonts w:cs="Arial"/>
          <w:sz w:val="20"/>
          <w:szCs w:val="20"/>
        </w:rPr>
        <w:t>Os relatórios acima mencionados deverão ser elaborados de forma estruturada e didática, indicando claramente todos os pontos verificados e resultados alcançados informando, principalmente, as correções efetuadas, devendo ser entregues em papel sulfite tamanho “A4” e organizados em pastas tipo “AZ” ou similar.</w:t>
      </w:r>
    </w:p>
    <w:p w14:paraId="399D2C07" w14:textId="77777777" w:rsidR="00196E7B" w:rsidRPr="00102D86" w:rsidRDefault="00196E7B" w:rsidP="00196E7B">
      <w:pPr>
        <w:widowControl w:val="0"/>
        <w:overflowPunct w:val="0"/>
        <w:autoSpaceDE w:val="0"/>
        <w:autoSpaceDN w:val="0"/>
        <w:adjustRightInd w:val="0"/>
        <w:rPr>
          <w:rFonts w:cs="Arial"/>
          <w:sz w:val="20"/>
          <w:szCs w:val="20"/>
        </w:rPr>
      </w:pPr>
      <w:r w:rsidRPr="00102D86">
        <w:rPr>
          <w:rFonts w:cs="Arial"/>
          <w:sz w:val="20"/>
          <w:szCs w:val="20"/>
        </w:rPr>
        <w:t>O Manual de Manutenção dos Equipamentos deverá conter dados técnicos dos componentes dos equipamentos, informações sobre inspeções periódicas, estruturas, equipamentos, manutenção preventiva e corretiva, lista de equipamentos sobressalentes com todos os dados técnicos para aquisição e lista dos desenhos necessários à manutenção.</w:t>
      </w:r>
    </w:p>
    <w:p w14:paraId="5DAEEE5E" w14:textId="44387952" w:rsidR="00196E7B" w:rsidRPr="00102D86" w:rsidRDefault="00196E7B" w:rsidP="00196E7B">
      <w:pPr>
        <w:widowControl w:val="0"/>
        <w:overflowPunct w:val="0"/>
        <w:autoSpaceDE w:val="0"/>
        <w:autoSpaceDN w:val="0"/>
        <w:adjustRightInd w:val="0"/>
        <w:rPr>
          <w:rFonts w:cs="Arial"/>
          <w:sz w:val="20"/>
          <w:szCs w:val="20"/>
        </w:rPr>
      </w:pPr>
      <w:r w:rsidRPr="00102D86">
        <w:rPr>
          <w:rFonts w:cs="Arial"/>
          <w:sz w:val="20"/>
          <w:szCs w:val="20"/>
        </w:rPr>
        <w:t xml:space="preserve">Toda documentação entregue em meio físico, após aprovação e assinatura das partes, deve ser digitalizada no formato PDF pesquisável, a fim de transformar em meio Digital (gravação em CD ou DVD) todos os Registros da Qualidade facilitando assim a rastreabilidade, operacionalização e acessibilidade dos mesmos. A Contratada deverá entregar toda documentação, através do protocolo da EMAP para exame da Fiscalização. </w:t>
      </w:r>
    </w:p>
    <w:p w14:paraId="1AFB8695" w14:textId="46C7FC85" w:rsidR="00196E7B" w:rsidRPr="00102D86" w:rsidRDefault="00196E7B" w:rsidP="00196E7B">
      <w:pPr>
        <w:widowControl w:val="0"/>
        <w:overflowPunct w:val="0"/>
        <w:autoSpaceDE w:val="0"/>
        <w:autoSpaceDN w:val="0"/>
        <w:adjustRightInd w:val="0"/>
        <w:rPr>
          <w:rFonts w:cs="Arial"/>
          <w:sz w:val="20"/>
          <w:szCs w:val="20"/>
        </w:rPr>
      </w:pPr>
      <w:r w:rsidRPr="00102D86">
        <w:rPr>
          <w:rFonts w:cs="Arial"/>
          <w:sz w:val="20"/>
          <w:szCs w:val="20"/>
        </w:rPr>
        <w:t>Os desenhos “As Built” deverão ser elaborados tendo como base os projetos executivos; deverão ser gerados em AutoCad, em versão não inferior a 201</w:t>
      </w:r>
      <w:r w:rsidR="00981E13">
        <w:rPr>
          <w:rFonts w:cs="Arial"/>
          <w:sz w:val="20"/>
          <w:szCs w:val="20"/>
        </w:rPr>
        <w:t>0</w:t>
      </w:r>
      <w:r w:rsidRPr="00102D86">
        <w:rPr>
          <w:rFonts w:cs="Arial"/>
          <w:sz w:val="20"/>
          <w:szCs w:val="20"/>
        </w:rPr>
        <w:t>. Para a entrega do “As Built” deverá ser solicitado uma prancha padrão com o carimbo padronizado junto a Contratante, assim como as codificações dos projetos.</w:t>
      </w:r>
    </w:p>
    <w:p w14:paraId="3E66D453" w14:textId="77777777" w:rsidR="00196E7B" w:rsidRPr="00102D86" w:rsidRDefault="00196E7B" w:rsidP="00196E7B">
      <w:pPr>
        <w:widowControl w:val="0"/>
        <w:overflowPunct w:val="0"/>
        <w:autoSpaceDE w:val="0"/>
        <w:autoSpaceDN w:val="0"/>
        <w:adjustRightInd w:val="0"/>
        <w:rPr>
          <w:rFonts w:cs="Arial"/>
          <w:sz w:val="20"/>
          <w:szCs w:val="20"/>
        </w:rPr>
      </w:pPr>
      <w:r w:rsidRPr="00102D86">
        <w:rPr>
          <w:rFonts w:cs="Arial"/>
          <w:sz w:val="20"/>
          <w:szCs w:val="20"/>
        </w:rPr>
        <w:t>Todos os documentos/desenhos finais a serem emitidos pela CONTRATADA, deverão, após devidamente aprovados pela EMAP, serem enviados em:</w:t>
      </w:r>
    </w:p>
    <w:p w14:paraId="09EC57F6" w14:textId="77777777" w:rsidR="00196E7B" w:rsidRPr="00102D86" w:rsidRDefault="00196E7B" w:rsidP="00196E7B">
      <w:pPr>
        <w:widowControl w:val="0"/>
        <w:overflowPunct w:val="0"/>
        <w:autoSpaceDE w:val="0"/>
        <w:autoSpaceDN w:val="0"/>
        <w:adjustRightInd w:val="0"/>
        <w:rPr>
          <w:rFonts w:cs="Arial"/>
          <w:sz w:val="20"/>
          <w:szCs w:val="20"/>
        </w:rPr>
      </w:pPr>
      <w:r w:rsidRPr="00102D86">
        <w:rPr>
          <w:rFonts w:cs="Arial"/>
          <w:sz w:val="20"/>
          <w:szCs w:val="20"/>
        </w:rPr>
        <w:t>- papel - 01 cópia – devendo apresentar assinatura do profissional responsável pelo Projeto, com seu respectivo CREA e em conformidade com a Decisão Normativa 032 de 14/12/88, do CONFEA;</w:t>
      </w:r>
    </w:p>
    <w:p w14:paraId="4AF729BF" w14:textId="77777777" w:rsidR="00196E7B" w:rsidRPr="00102D86" w:rsidRDefault="00196E7B" w:rsidP="00196E7B">
      <w:pPr>
        <w:widowControl w:val="0"/>
        <w:overflowPunct w:val="0"/>
        <w:autoSpaceDE w:val="0"/>
        <w:autoSpaceDN w:val="0"/>
        <w:adjustRightInd w:val="0"/>
        <w:rPr>
          <w:rFonts w:cs="Arial"/>
          <w:sz w:val="20"/>
          <w:szCs w:val="20"/>
        </w:rPr>
      </w:pPr>
      <w:r w:rsidRPr="00102D86">
        <w:rPr>
          <w:rFonts w:cs="Arial"/>
          <w:sz w:val="20"/>
          <w:szCs w:val="20"/>
        </w:rPr>
        <w:t>- arquivo magnético (AutoCad-2010 e Word) – em CD com capacidade compatível com o tamanho do(s) arquivo(s); e</w:t>
      </w:r>
    </w:p>
    <w:p w14:paraId="070952C4" w14:textId="77777777" w:rsidR="00196E7B" w:rsidRPr="00102D86" w:rsidRDefault="00196E7B" w:rsidP="00196E7B">
      <w:pPr>
        <w:widowControl w:val="0"/>
        <w:overflowPunct w:val="0"/>
        <w:autoSpaceDE w:val="0"/>
        <w:autoSpaceDN w:val="0"/>
        <w:adjustRightInd w:val="0"/>
        <w:rPr>
          <w:rFonts w:cs="Arial"/>
          <w:sz w:val="20"/>
          <w:szCs w:val="20"/>
        </w:rPr>
      </w:pPr>
      <w:r w:rsidRPr="00102D86">
        <w:rPr>
          <w:rFonts w:cs="Arial"/>
          <w:sz w:val="20"/>
          <w:szCs w:val="20"/>
        </w:rPr>
        <w:t>- arquivo de plotagem (PLT) – em CD com capacidade compatível com o tamanho do(s) arquivo(s) considerados, tratando-se especificamente do caso de desenhos.</w:t>
      </w:r>
    </w:p>
    <w:p w14:paraId="0BB8DC88" w14:textId="77777777" w:rsidR="00196E7B" w:rsidRPr="00102D86" w:rsidRDefault="00196E7B" w:rsidP="00196E7B">
      <w:pPr>
        <w:widowControl w:val="0"/>
        <w:overflowPunct w:val="0"/>
        <w:autoSpaceDE w:val="0"/>
        <w:autoSpaceDN w:val="0"/>
        <w:adjustRightInd w:val="0"/>
        <w:rPr>
          <w:rFonts w:cs="Arial"/>
          <w:sz w:val="20"/>
          <w:szCs w:val="20"/>
        </w:rPr>
      </w:pPr>
      <w:r w:rsidRPr="00102D86">
        <w:rPr>
          <w:rFonts w:cs="Arial"/>
          <w:sz w:val="20"/>
          <w:szCs w:val="20"/>
        </w:rPr>
        <w:t>Os desenhos “As-Built” deverão contemplar, entre outros, as seguintes informações:</w:t>
      </w:r>
    </w:p>
    <w:p w14:paraId="4DF11124" w14:textId="300C858C" w:rsidR="00196E7B" w:rsidRPr="00102D86" w:rsidRDefault="00196E7B" w:rsidP="00BB69F2">
      <w:pPr>
        <w:pStyle w:val="PargrafodaLista"/>
        <w:widowControl w:val="0"/>
        <w:numPr>
          <w:ilvl w:val="1"/>
          <w:numId w:val="6"/>
        </w:numPr>
        <w:overflowPunct w:val="0"/>
        <w:autoSpaceDE w:val="0"/>
        <w:autoSpaceDN w:val="0"/>
        <w:adjustRightInd w:val="0"/>
        <w:ind w:left="1134" w:hanging="283"/>
        <w:rPr>
          <w:rFonts w:cs="Arial"/>
          <w:sz w:val="20"/>
          <w:szCs w:val="20"/>
        </w:rPr>
      </w:pPr>
      <w:r w:rsidRPr="00102D86">
        <w:rPr>
          <w:rFonts w:cs="Arial"/>
          <w:sz w:val="20"/>
          <w:szCs w:val="20"/>
        </w:rPr>
        <w:t>Alteração da revisão do desenho;</w:t>
      </w:r>
    </w:p>
    <w:p w14:paraId="342B73B6" w14:textId="53698837" w:rsidR="00196E7B" w:rsidRPr="00102D86" w:rsidRDefault="00196E7B" w:rsidP="00BB69F2">
      <w:pPr>
        <w:pStyle w:val="PargrafodaLista"/>
        <w:widowControl w:val="0"/>
        <w:numPr>
          <w:ilvl w:val="1"/>
          <w:numId w:val="6"/>
        </w:numPr>
        <w:overflowPunct w:val="0"/>
        <w:autoSpaceDE w:val="0"/>
        <w:autoSpaceDN w:val="0"/>
        <w:adjustRightInd w:val="0"/>
        <w:ind w:left="1134" w:hanging="283"/>
        <w:rPr>
          <w:rFonts w:cs="Arial"/>
          <w:sz w:val="20"/>
          <w:szCs w:val="20"/>
        </w:rPr>
      </w:pPr>
      <w:r w:rsidRPr="00102D86">
        <w:rPr>
          <w:rFonts w:cs="Arial"/>
          <w:sz w:val="20"/>
          <w:szCs w:val="20"/>
        </w:rPr>
        <w:t>Inclusão da Logomarca e informações da CONTRATADA;</w:t>
      </w:r>
    </w:p>
    <w:p w14:paraId="0202DA99" w14:textId="3FD4AC7C" w:rsidR="00196E7B" w:rsidRPr="00102D86" w:rsidRDefault="00196E7B" w:rsidP="00BB69F2">
      <w:pPr>
        <w:pStyle w:val="PargrafodaLista"/>
        <w:widowControl w:val="0"/>
        <w:numPr>
          <w:ilvl w:val="1"/>
          <w:numId w:val="6"/>
        </w:numPr>
        <w:overflowPunct w:val="0"/>
        <w:autoSpaceDE w:val="0"/>
        <w:autoSpaceDN w:val="0"/>
        <w:adjustRightInd w:val="0"/>
        <w:ind w:left="1134" w:hanging="283"/>
        <w:rPr>
          <w:rFonts w:cs="Arial"/>
          <w:sz w:val="20"/>
          <w:szCs w:val="20"/>
        </w:rPr>
      </w:pPr>
      <w:r w:rsidRPr="00102D86">
        <w:rPr>
          <w:rFonts w:cs="Arial"/>
          <w:sz w:val="20"/>
          <w:szCs w:val="20"/>
        </w:rPr>
        <w:t>Número do Contrato;</w:t>
      </w:r>
    </w:p>
    <w:p w14:paraId="4288CC04" w14:textId="35B53190" w:rsidR="00196E7B" w:rsidRPr="00102D86" w:rsidRDefault="00196E7B" w:rsidP="009B34E2">
      <w:pPr>
        <w:pStyle w:val="PargrafodaLista"/>
        <w:widowControl w:val="0"/>
        <w:numPr>
          <w:ilvl w:val="1"/>
          <w:numId w:val="6"/>
        </w:numPr>
        <w:overflowPunct w:val="0"/>
        <w:autoSpaceDE w:val="0"/>
        <w:autoSpaceDN w:val="0"/>
        <w:adjustRightInd w:val="0"/>
        <w:ind w:left="1134"/>
        <w:rPr>
          <w:rFonts w:cs="Arial"/>
          <w:sz w:val="20"/>
          <w:szCs w:val="20"/>
        </w:rPr>
      </w:pPr>
      <w:r w:rsidRPr="00102D86">
        <w:rPr>
          <w:rFonts w:cs="Arial"/>
          <w:sz w:val="20"/>
          <w:szCs w:val="20"/>
        </w:rPr>
        <w:t>Adaptações da lista de material;</w:t>
      </w:r>
    </w:p>
    <w:p w14:paraId="15078448" w14:textId="3C5BA793" w:rsidR="00196E7B" w:rsidRPr="00102D86" w:rsidRDefault="00196E7B" w:rsidP="009B34E2">
      <w:pPr>
        <w:pStyle w:val="PargrafodaLista"/>
        <w:widowControl w:val="0"/>
        <w:numPr>
          <w:ilvl w:val="1"/>
          <w:numId w:val="6"/>
        </w:numPr>
        <w:overflowPunct w:val="0"/>
        <w:autoSpaceDE w:val="0"/>
        <w:autoSpaceDN w:val="0"/>
        <w:adjustRightInd w:val="0"/>
        <w:ind w:left="1134"/>
        <w:rPr>
          <w:rFonts w:cs="Arial"/>
          <w:sz w:val="20"/>
          <w:szCs w:val="20"/>
        </w:rPr>
      </w:pPr>
      <w:r w:rsidRPr="00102D86">
        <w:rPr>
          <w:rFonts w:cs="Arial"/>
          <w:sz w:val="20"/>
          <w:szCs w:val="20"/>
        </w:rPr>
        <w:t>Inclusão de detalhes e isométricos que se façam necessários;</w:t>
      </w:r>
    </w:p>
    <w:p w14:paraId="5C6A8BEE" w14:textId="42F8C66D" w:rsidR="00196E7B" w:rsidRPr="00102D86" w:rsidRDefault="00196E7B" w:rsidP="009B34E2">
      <w:pPr>
        <w:pStyle w:val="PargrafodaLista"/>
        <w:widowControl w:val="0"/>
        <w:numPr>
          <w:ilvl w:val="1"/>
          <w:numId w:val="6"/>
        </w:numPr>
        <w:overflowPunct w:val="0"/>
        <w:autoSpaceDE w:val="0"/>
        <w:autoSpaceDN w:val="0"/>
        <w:adjustRightInd w:val="0"/>
        <w:ind w:left="1134"/>
        <w:rPr>
          <w:rFonts w:cs="Arial"/>
          <w:sz w:val="20"/>
          <w:szCs w:val="20"/>
        </w:rPr>
      </w:pPr>
      <w:r w:rsidRPr="00102D86">
        <w:rPr>
          <w:rFonts w:cs="Arial"/>
          <w:sz w:val="20"/>
          <w:szCs w:val="20"/>
        </w:rPr>
        <w:t>Cadastro das interferências encontradas;</w:t>
      </w:r>
    </w:p>
    <w:p w14:paraId="7E871820" w14:textId="66307AEC" w:rsidR="00196E7B" w:rsidRPr="00102D86" w:rsidRDefault="00196E7B" w:rsidP="009B34E2">
      <w:pPr>
        <w:pStyle w:val="PargrafodaLista"/>
        <w:widowControl w:val="0"/>
        <w:numPr>
          <w:ilvl w:val="1"/>
          <w:numId w:val="6"/>
        </w:numPr>
        <w:overflowPunct w:val="0"/>
        <w:autoSpaceDE w:val="0"/>
        <w:autoSpaceDN w:val="0"/>
        <w:adjustRightInd w:val="0"/>
        <w:ind w:left="1134"/>
        <w:rPr>
          <w:rFonts w:cs="Arial"/>
          <w:sz w:val="20"/>
          <w:szCs w:val="20"/>
        </w:rPr>
      </w:pPr>
      <w:r w:rsidRPr="00102D86">
        <w:rPr>
          <w:rFonts w:cs="Arial"/>
          <w:sz w:val="20"/>
          <w:szCs w:val="20"/>
        </w:rPr>
        <w:t>Correções gerais que se façam necessárias, tais como: cotas, códigos, traçado, notas, etc.</w:t>
      </w:r>
    </w:p>
    <w:p w14:paraId="1FB58EB2" w14:textId="2274B202" w:rsidR="00196E7B" w:rsidRPr="00102D86" w:rsidRDefault="00196E7B" w:rsidP="00196E7B">
      <w:pPr>
        <w:widowControl w:val="0"/>
        <w:overflowPunct w:val="0"/>
        <w:autoSpaceDE w:val="0"/>
        <w:autoSpaceDN w:val="0"/>
        <w:adjustRightInd w:val="0"/>
        <w:rPr>
          <w:rFonts w:cs="Arial"/>
          <w:sz w:val="20"/>
          <w:szCs w:val="20"/>
        </w:rPr>
      </w:pPr>
      <w:r w:rsidRPr="00102D86">
        <w:rPr>
          <w:rFonts w:cs="Arial"/>
          <w:sz w:val="20"/>
          <w:szCs w:val="20"/>
        </w:rPr>
        <w:t xml:space="preserve">Esta etapa consiste na elaboração e entrega de toda a documentação que compõe o </w:t>
      </w:r>
      <w:r w:rsidRPr="00102D86">
        <w:rPr>
          <w:rFonts w:cs="Arial"/>
          <w:i/>
          <w:sz w:val="20"/>
          <w:szCs w:val="20"/>
        </w:rPr>
        <w:t>As Buit</w:t>
      </w:r>
      <w:r w:rsidRPr="00102D86">
        <w:rPr>
          <w:rFonts w:cs="Arial"/>
          <w:sz w:val="20"/>
          <w:szCs w:val="20"/>
        </w:rPr>
        <w:t xml:space="preserve"> “</w:t>
      </w:r>
      <w:r w:rsidRPr="00102D86">
        <w:rPr>
          <w:rFonts w:cs="Arial"/>
          <w:i/>
          <w:sz w:val="20"/>
          <w:szCs w:val="20"/>
        </w:rPr>
        <w:t>Data Book</w:t>
      </w:r>
      <w:r w:rsidRPr="00102D86">
        <w:rPr>
          <w:rFonts w:cs="Arial"/>
          <w:sz w:val="20"/>
          <w:szCs w:val="20"/>
        </w:rPr>
        <w:t xml:space="preserve">” de </w:t>
      </w:r>
      <w:r w:rsidR="00CD3E0C">
        <w:rPr>
          <w:rFonts w:cs="Arial"/>
          <w:sz w:val="20"/>
          <w:szCs w:val="20"/>
        </w:rPr>
        <w:t>fornecimento, instalação e manutenção de uma Plataforma Cabinada</w:t>
      </w:r>
      <w:r w:rsidR="00477836">
        <w:rPr>
          <w:rFonts w:cs="Arial"/>
          <w:sz w:val="20"/>
          <w:szCs w:val="20"/>
        </w:rPr>
        <w:t>, disponibilizando em meio</w:t>
      </w:r>
      <w:r w:rsidRPr="00102D86">
        <w:rPr>
          <w:rFonts w:cs="Arial"/>
          <w:sz w:val="20"/>
          <w:szCs w:val="20"/>
        </w:rPr>
        <w:t xml:space="preserve"> impresso e digital (CD ou DVD).</w:t>
      </w:r>
    </w:p>
    <w:p w14:paraId="132FFAF0" w14:textId="77777777" w:rsidR="00196E7B" w:rsidRDefault="00196E7B" w:rsidP="00196E7B">
      <w:pPr>
        <w:widowControl w:val="0"/>
        <w:overflowPunct w:val="0"/>
        <w:autoSpaceDE w:val="0"/>
        <w:autoSpaceDN w:val="0"/>
        <w:adjustRightInd w:val="0"/>
        <w:rPr>
          <w:rFonts w:cs="Arial"/>
          <w:sz w:val="20"/>
          <w:szCs w:val="20"/>
        </w:rPr>
      </w:pPr>
      <w:r w:rsidRPr="00102D86">
        <w:rPr>
          <w:rFonts w:cs="Arial"/>
          <w:sz w:val="20"/>
          <w:szCs w:val="20"/>
        </w:rPr>
        <w:t>A documentação deverá ser entregue em papel sulfite tamanho “A4”, em pastas tipo AZ ou similar. Já o desenhos e projetos deverão ser entregue em papel sulfite tamanho “A1”.</w:t>
      </w:r>
    </w:p>
    <w:p w14:paraId="2CAA941F" w14:textId="77777777" w:rsidR="003845F3" w:rsidRPr="00102D86" w:rsidRDefault="003845F3" w:rsidP="002A055F">
      <w:pPr>
        <w:pStyle w:val="Recuodecorpodetexto"/>
        <w:tabs>
          <w:tab w:val="left" w:pos="567"/>
        </w:tabs>
        <w:spacing w:after="0"/>
        <w:ind w:left="0" w:firstLine="708"/>
        <w:rPr>
          <w:rFonts w:ascii="Arial" w:hAnsi="Arial" w:cs="Arial"/>
          <w:sz w:val="20"/>
          <w:szCs w:val="20"/>
        </w:rPr>
      </w:pPr>
    </w:p>
    <w:p w14:paraId="2B46EE40" w14:textId="360811AB" w:rsidR="005315F5" w:rsidRPr="00102D86" w:rsidRDefault="00185EF3" w:rsidP="00F21D03">
      <w:pPr>
        <w:pStyle w:val="PargrafodaLista"/>
        <w:numPr>
          <w:ilvl w:val="1"/>
          <w:numId w:val="3"/>
        </w:numPr>
        <w:ind w:left="567" w:hanging="425"/>
        <w:outlineLvl w:val="0"/>
        <w:rPr>
          <w:rFonts w:cs="Arial"/>
          <w:b/>
          <w:sz w:val="20"/>
          <w:szCs w:val="20"/>
        </w:rPr>
      </w:pPr>
      <w:bookmarkStart w:id="46" w:name="_Toc38459898"/>
      <w:r w:rsidRPr="00102D86">
        <w:rPr>
          <w:rFonts w:cs="Arial"/>
          <w:b/>
          <w:sz w:val="20"/>
          <w:szCs w:val="20"/>
        </w:rPr>
        <w:t>LIMPEZA FINAL E DESMOBILIZAÇÃO</w:t>
      </w:r>
      <w:bookmarkEnd w:id="46"/>
      <w:r w:rsidRPr="00102D86">
        <w:rPr>
          <w:rFonts w:cs="Arial"/>
          <w:b/>
          <w:sz w:val="20"/>
          <w:szCs w:val="20"/>
        </w:rPr>
        <w:t xml:space="preserve"> </w:t>
      </w:r>
    </w:p>
    <w:p w14:paraId="4D343286" w14:textId="77777777" w:rsidR="00055163" w:rsidRPr="00102D86" w:rsidRDefault="00055163" w:rsidP="00055163">
      <w:pPr>
        <w:tabs>
          <w:tab w:val="left" w:pos="0"/>
          <w:tab w:val="left" w:pos="284"/>
        </w:tabs>
        <w:ind w:right="284"/>
        <w:rPr>
          <w:rFonts w:cs="Arial"/>
          <w:sz w:val="20"/>
          <w:szCs w:val="20"/>
        </w:rPr>
      </w:pPr>
    </w:p>
    <w:p w14:paraId="61E3040A" w14:textId="43F90474" w:rsidR="00981472" w:rsidRPr="00102D86" w:rsidRDefault="00981472" w:rsidP="00981472">
      <w:pPr>
        <w:rPr>
          <w:rFonts w:cs="Arial"/>
          <w:sz w:val="20"/>
          <w:szCs w:val="20"/>
        </w:rPr>
      </w:pPr>
      <w:r w:rsidRPr="00102D86">
        <w:rPr>
          <w:rFonts w:cs="Arial"/>
          <w:sz w:val="20"/>
          <w:szCs w:val="20"/>
        </w:rPr>
        <w:t xml:space="preserve">A </w:t>
      </w:r>
      <w:r w:rsidR="00185EF3" w:rsidRPr="00102D86">
        <w:rPr>
          <w:rFonts w:cs="Arial"/>
          <w:sz w:val="20"/>
          <w:szCs w:val="20"/>
        </w:rPr>
        <w:t xml:space="preserve">Contratada </w:t>
      </w:r>
      <w:r w:rsidRPr="00102D86">
        <w:rPr>
          <w:rFonts w:cs="Arial"/>
          <w:sz w:val="20"/>
          <w:szCs w:val="20"/>
        </w:rPr>
        <w:t>somente iniciará a desmobilização da obra após a conclusão de todos os serviços</w:t>
      </w:r>
      <w:r w:rsidR="003845F3" w:rsidRPr="00102D86">
        <w:rPr>
          <w:rFonts w:cs="Arial"/>
          <w:sz w:val="20"/>
          <w:szCs w:val="20"/>
        </w:rPr>
        <w:t xml:space="preserve"> de instalação</w:t>
      </w:r>
      <w:r w:rsidRPr="00102D86">
        <w:rPr>
          <w:rFonts w:cs="Arial"/>
          <w:sz w:val="20"/>
          <w:szCs w:val="20"/>
        </w:rPr>
        <w:t>. Todas as instalações provisórias deverão ser desmontadas e retiradas do local ao término dos serviços</w:t>
      </w:r>
      <w:r w:rsidR="00185EF3" w:rsidRPr="00102D86">
        <w:rPr>
          <w:rFonts w:cs="Arial"/>
          <w:sz w:val="20"/>
          <w:szCs w:val="20"/>
        </w:rPr>
        <w:t>.</w:t>
      </w:r>
    </w:p>
    <w:p w14:paraId="5D1EEE5D" w14:textId="234388CF" w:rsidR="00981472" w:rsidRPr="00102D86" w:rsidRDefault="00981472" w:rsidP="00981472">
      <w:pPr>
        <w:rPr>
          <w:rFonts w:cs="Arial"/>
          <w:sz w:val="20"/>
          <w:szCs w:val="20"/>
        </w:rPr>
      </w:pPr>
      <w:r w:rsidRPr="00102D86">
        <w:rPr>
          <w:rFonts w:cs="Arial"/>
          <w:sz w:val="20"/>
          <w:szCs w:val="20"/>
        </w:rPr>
        <w:t xml:space="preserve">A </w:t>
      </w:r>
      <w:r w:rsidR="00185EF3" w:rsidRPr="00102D86">
        <w:rPr>
          <w:rFonts w:cs="Arial"/>
          <w:sz w:val="20"/>
          <w:szCs w:val="20"/>
        </w:rPr>
        <w:t xml:space="preserve">Contratada </w:t>
      </w:r>
      <w:r w:rsidRPr="00102D86">
        <w:rPr>
          <w:rFonts w:cs="Arial"/>
          <w:sz w:val="20"/>
          <w:szCs w:val="20"/>
        </w:rPr>
        <w:t xml:space="preserve">só poderá entregar os serviços após a autorização da </w:t>
      </w:r>
      <w:r w:rsidR="00185EF3" w:rsidRPr="00102D86">
        <w:rPr>
          <w:rFonts w:cs="Arial"/>
          <w:sz w:val="20"/>
          <w:szCs w:val="20"/>
        </w:rPr>
        <w:t>Fiscalização</w:t>
      </w:r>
      <w:r w:rsidRPr="00102D86">
        <w:rPr>
          <w:rFonts w:cs="Arial"/>
          <w:sz w:val="20"/>
          <w:szCs w:val="20"/>
        </w:rPr>
        <w:t xml:space="preserve">, que dará o parecer final sobre o trabalho realizado. Será feita uma verificação no funcionamento de todas as instalações, peças e toda obra, e qualquer item que seja considerado deficiente, será substituído ou corrigido pela </w:t>
      </w:r>
      <w:r w:rsidR="00185EF3" w:rsidRPr="00102D86">
        <w:rPr>
          <w:rFonts w:cs="Arial"/>
          <w:sz w:val="20"/>
          <w:szCs w:val="20"/>
        </w:rPr>
        <w:t>Contratada</w:t>
      </w:r>
      <w:r w:rsidRPr="00102D86">
        <w:rPr>
          <w:rFonts w:cs="Arial"/>
          <w:sz w:val="20"/>
          <w:szCs w:val="20"/>
        </w:rPr>
        <w:t>.</w:t>
      </w:r>
    </w:p>
    <w:p w14:paraId="06AB53DC" w14:textId="1F00FC9E" w:rsidR="00981472" w:rsidRPr="00102D86" w:rsidRDefault="00981472" w:rsidP="00981472">
      <w:pPr>
        <w:rPr>
          <w:rFonts w:cs="Arial"/>
          <w:sz w:val="20"/>
          <w:szCs w:val="20"/>
        </w:rPr>
      </w:pPr>
      <w:r w:rsidRPr="00102D86">
        <w:rPr>
          <w:rFonts w:cs="Arial"/>
          <w:sz w:val="20"/>
          <w:szCs w:val="20"/>
        </w:rPr>
        <w:t>Todo o entulho e restos de materiais deverão ser retirados do local,</w:t>
      </w:r>
      <w:r w:rsidR="003845F3" w:rsidRPr="00102D86">
        <w:rPr>
          <w:rFonts w:cs="Arial"/>
          <w:sz w:val="20"/>
          <w:szCs w:val="20"/>
        </w:rPr>
        <w:t xml:space="preserve"> deixando o local da obra completamente desimpedido de todos os resíduos, bem como cuidadosamente varridos os seus acessos</w:t>
      </w:r>
      <w:r w:rsidRPr="00102D86">
        <w:rPr>
          <w:rFonts w:cs="Arial"/>
          <w:sz w:val="20"/>
          <w:szCs w:val="20"/>
        </w:rPr>
        <w:t xml:space="preserve"> às expensas da </w:t>
      </w:r>
      <w:r w:rsidR="00185EF3" w:rsidRPr="00102D86">
        <w:rPr>
          <w:rFonts w:cs="Arial"/>
          <w:sz w:val="20"/>
          <w:szCs w:val="20"/>
        </w:rPr>
        <w:t>Contratada</w:t>
      </w:r>
      <w:r w:rsidRPr="00102D86">
        <w:rPr>
          <w:rFonts w:cs="Arial"/>
          <w:sz w:val="20"/>
          <w:szCs w:val="20"/>
        </w:rPr>
        <w:t>.</w:t>
      </w:r>
    </w:p>
    <w:p w14:paraId="171D0419" w14:textId="77777777" w:rsidR="00393B02" w:rsidRPr="00102D86" w:rsidRDefault="00981472" w:rsidP="00981472">
      <w:pPr>
        <w:rPr>
          <w:rFonts w:cs="Arial"/>
          <w:sz w:val="20"/>
          <w:szCs w:val="20"/>
        </w:rPr>
      </w:pPr>
      <w:r w:rsidRPr="00102D86">
        <w:rPr>
          <w:rFonts w:cs="Arial"/>
          <w:sz w:val="20"/>
          <w:szCs w:val="20"/>
        </w:rPr>
        <w:t xml:space="preserve">A </w:t>
      </w:r>
      <w:r w:rsidR="00185EF3" w:rsidRPr="00102D86">
        <w:rPr>
          <w:rFonts w:cs="Arial"/>
          <w:sz w:val="20"/>
          <w:szCs w:val="20"/>
        </w:rPr>
        <w:t xml:space="preserve">Contratada </w:t>
      </w:r>
      <w:r w:rsidRPr="00102D86">
        <w:rPr>
          <w:rFonts w:cs="Arial"/>
          <w:sz w:val="20"/>
          <w:szCs w:val="20"/>
        </w:rPr>
        <w:t xml:space="preserve">deverá entregar a obra em perfeito estado de limpeza e organização, devendo apresentar todas as suas estruturas em perfeitas condições de prosseguimento </w:t>
      </w:r>
      <w:r w:rsidR="00185EF3" w:rsidRPr="00102D86">
        <w:rPr>
          <w:rFonts w:cs="Arial"/>
          <w:sz w:val="20"/>
          <w:szCs w:val="20"/>
        </w:rPr>
        <w:t>das operações</w:t>
      </w:r>
      <w:r w:rsidRPr="00102D86">
        <w:rPr>
          <w:rFonts w:cs="Arial"/>
          <w:sz w:val="20"/>
          <w:szCs w:val="20"/>
        </w:rPr>
        <w:t>.</w:t>
      </w:r>
    </w:p>
    <w:p w14:paraId="66E64FFA" w14:textId="4F32DF37" w:rsidR="00981472" w:rsidRPr="00102D86" w:rsidRDefault="00AC29E8" w:rsidP="00981472">
      <w:pPr>
        <w:rPr>
          <w:rFonts w:cs="Arial"/>
          <w:sz w:val="20"/>
          <w:szCs w:val="20"/>
        </w:rPr>
      </w:pPr>
      <w:r w:rsidRPr="00102D86">
        <w:rPr>
          <w:rFonts w:cs="Arial"/>
          <w:sz w:val="20"/>
          <w:szCs w:val="20"/>
        </w:rPr>
        <w:t>D</w:t>
      </w:r>
      <w:r w:rsidR="00981472" w:rsidRPr="00102D86">
        <w:rPr>
          <w:rFonts w:cs="Arial"/>
          <w:sz w:val="20"/>
          <w:szCs w:val="20"/>
        </w:rPr>
        <w:t>eve</w:t>
      </w:r>
      <w:r w:rsidR="003845F3" w:rsidRPr="00102D86">
        <w:rPr>
          <w:rFonts w:cs="Arial"/>
          <w:sz w:val="20"/>
          <w:szCs w:val="20"/>
        </w:rPr>
        <w:t>m</w:t>
      </w:r>
      <w:r w:rsidRPr="00102D86">
        <w:rPr>
          <w:rFonts w:cs="Arial"/>
          <w:sz w:val="20"/>
          <w:szCs w:val="20"/>
        </w:rPr>
        <w:t xml:space="preserve"> </w:t>
      </w:r>
      <w:r w:rsidR="00981472" w:rsidRPr="00102D86">
        <w:rPr>
          <w:rFonts w:cs="Arial"/>
          <w:sz w:val="20"/>
          <w:szCs w:val="20"/>
        </w:rPr>
        <w:t>ser devidamente removidos da</w:t>
      </w:r>
      <w:r w:rsidRPr="00102D86">
        <w:rPr>
          <w:rFonts w:cs="Arial"/>
          <w:sz w:val="20"/>
          <w:szCs w:val="20"/>
        </w:rPr>
        <w:t xml:space="preserve">s frentes de serviço </w:t>
      </w:r>
      <w:r w:rsidR="00981472" w:rsidRPr="00102D86">
        <w:rPr>
          <w:rFonts w:cs="Arial"/>
          <w:sz w:val="20"/>
          <w:szCs w:val="20"/>
        </w:rPr>
        <w:t>todos os materiais</w:t>
      </w:r>
      <w:r w:rsidRPr="00102D86">
        <w:rPr>
          <w:rFonts w:cs="Arial"/>
          <w:sz w:val="20"/>
          <w:szCs w:val="20"/>
        </w:rPr>
        <w:t xml:space="preserve"> </w:t>
      </w:r>
      <w:r w:rsidR="00981472" w:rsidRPr="00102D86">
        <w:rPr>
          <w:rFonts w:cs="Arial"/>
          <w:sz w:val="20"/>
          <w:szCs w:val="20"/>
        </w:rPr>
        <w:t>e equipamentos, assim como as peças remanescentes e sobras utilizáveis de materiais, ferramentas e acessórios.</w:t>
      </w:r>
    </w:p>
    <w:p w14:paraId="3A62A5D3" w14:textId="41DB2343" w:rsidR="00981472" w:rsidRDefault="00981472" w:rsidP="00981472">
      <w:pPr>
        <w:rPr>
          <w:rFonts w:cs="Arial"/>
          <w:sz w:val="20"/>
          <w:szCs w:val="20"/>
        </w:rPr>
      </w:pPr>
      <w:r w:rsidRPr="00102D86">
        <w:rPr>
          <w:rFonts w:cs="Arial"/>
          <w:sz w:val="20"/>
          <w:szCs w:val="20"/>
        </w:rPr>
        <w:t xml:space="preserve">A limpeza dos elementos deverá ser realizada de modo a não danificar outras partes ou componentes da </w:t>
      </w:r>
      <w:r w:rsidR="00AC29E8" w:rsidRPr="00102D86">
        <w:rPr>
          <w:rFonts w:cs="Arial"/>
          <w:sz w:val="20"/>
          <w:szCs w:val="20"/>
        </w:rPr>
        <w:t>estrutura</w:t>
      </w:r>
      <w:r w:rsidRPr="00102D86">
        <w:rPr>
          <w:rFonts w:cs="Arial"/>
          <w:sz w:val="20"/>
          <w:szCs w:val="20"/>
        </w:rPr>
        <w:t>.</w:t>
      </w:r>
    </w:p>
    <w:p w14:paraId="1E303348" w14:textId="77777777" w:rsidR="00E10A07" w:rsidRDefault="00E10A07" w:rsidP="00981472">
      <w:pPr>
        <w:rPr>
          <w:rFonts w:cs="Arial"/>
          <w:sz w:val="20"/>
          <w:szCs w:val="20"/>
        </w:rPr>
      </w:pPr>
    </w:p>
    <w:p w14:paraId="4969621B" w14:textId="77777777" w:rsidR="00E10A07" w:rsidRPr="00493827" w:rsidRDefault="00E10A07" w:rsidP="00E10A07">
      <w:pPr>
        <w:tabs>
          <w:tab w:val="left" w:pos="0"/>
          <w:tab w:val="left" w:pos="284"/>
        </w:tabs>
        <w:ind w:right="284"/>
        <w:rPr>
          <w:rFonts w:cs="Arial"/>
          <w:szCs w:val="24"/>
        </w:rPr>
      </w:pPr>
    </w:p>
    <w:tbl>
      <w:tblPr>
        <w:tblStyle w:val="SombreamentoMdio211"/>
        <w:tblW w:w="0" w:type="auto"/>
        <w:tblLook w:val="04A0" w:firstRow="1" w:lastRow="0" w:firstColumn="1" w:lastColumn="0" w:noHBand="0" w:noVBand="1"/>
      </w:tblPr>
      <w:tblGrid>
        <w:gridCol w:w="9071"/>
      </w:tblGrid>
      <w:tr w:rsidR="00E10A07" w:rsidRPr="00493827" w14:paraId="7FF4A545" w14:textId="77777777" w:rsidTr="00E10A07">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071" w:type="dxa"/>
          </w:tcPr>
          <w:p w14:paraId="6AE57634" w14:textId="77777777" w:rsidR="00E10A07" w:rsidRPr="00E10A07" w:rsidRDefault="00E10A07" w:rsidP="00E10A07">
            <w:pPr>
              <w:pStyle w:val="PargrafodaLista"/>
              <w:numPr>
                <w:ilvl w:val="0"/>
                <w:numId w:val="3"/>
              </w:numPr>
              <w:outlineLvl w:val="0"/>
              <w:rPr>
                <w:rFonts w:cs="Arial"/>
                <w:sz w:val="20"/>
                <w:szCs w:val="20"/>
              </w:rPr>
            </w:pPr>
            <w:bookmarkStart w:id="47" w:name="_Toc8217027"/>
            <w:bookmarkStart w:id="48" w:name="_Toc38459899"/>
            <w:r w:rsidRPr="00E10A07">
              <w:rPr>
                <w:rFonts w:cs="Arial"/>
                <w:sz w:val="20"/>
                <w:szCs w:val="20"/>
              </w:rPr>
              <w:t>ADICIONAL NOTURNO</w:t>
            </w:r>
            <w:bookmarkEnd w:id="47"/>
            <w:bookmarkEnd w:id="48"/>
          </w:p>
        </w:tc>
      </w:tr>
    </w:tbl>
    <w:p w14:paraId="677535FC" w14:textId="77777777" w:rsidR="00E10A07" w:rsidRPr="00493827" w:rsidRDefault="00E10A07" w:rsidP="00E10A07">
      <w:pPr>
        <w:tabs>
          <w:tab w:val="left" w:pos="0"/>
          <w:tab w:val="left" w:pos="284"/>
        </w:tabs>
        <w:ind w:right="284"/>
        <w:rPr>
          <w:rFonts w:cs="Arial"/>
          <w:szCs w:val="24"/>
        </w:rPr>
      </w:pPr>
    </w:p>
    <w:p w14:paraId="16A4F05F" w14:textId="77777777" w:rsidR="00E10A07" w:rsidRPr="00B8189F" w:rsidRDefault="00E10A07" w:rsidP="00E10A07">
      <w:pPr>
        <w:rPr>
          <w:rFonts w:cs="Arial"/>
          <w:sz w:val="20"/>
          <w:szCs w:val="20"/>
        </w:rPr>
      </w:pPr>
      <w:r w:rsidRPr="00B8189F">
        <w:rPr>
          <w:rFonts w:cs="Arial"/>
          <w:sz w:val="20"/>
          <w:szCs w:val="20"/>
        </w:rPr>
        <w:t xml:space="preserve">O objeto de contratação desde Caderno de Encargos será realizado no período noturno, necessitando, portanto, da aplicação referente ao adicional noturno sobre os salários dos profissionais contratados, conforme indicado em planilha orçamentaria. </w:t>
      </w:r>
    </w:p>
    <w:p w14:paraId="50A62E99" w14:textId="77777777" w:rsidR="00E10A07" w:rsidRPr="002D1D9E" w:rsidRDefault="00E10A07" w:rsidP="00E10A07">
      <w:pPr>
        <w:rPr>
          <w:rFonts w:cs="Arial"/>
          <w:sz w:val="20"/>
          <w:szCs w:val="20"/>
        </w:rPr>
      </w:pPr>
      <w:r w:rsidRPr="002D1D9E">
        <w:rPr>
          <w:rFonts w:cs="Arial"/>
          <w:sz w:val="20"/>
          <w:szCs w:val="20"/>
        </w:rPr>
        <w:t>Serviços que não causem ruído ou odor poderão ser executados em horário comercial e período diurno, de acordo com a aceitação da Fiscalização.</w:t>
      </w:r>
    </w:p>
    <w:p w14:paraId="1256855E" w14:textId="77777777" w:rsidR="00E10A07" w:rsidRPr="00E10A07" w:rsidRDefault="00E10A07" w:rsidP="00E10A07">
      <w:pPr>
        <w:rPr>
          <w:rFonts w:cs="Arial"/>
          <w:sz w:val="20"/>
          <w:szCs w:val="20"/>
        </w:rPr>
      </w:pPr>
      <w:r w:rsidRPr="002D1D9E">
        <w:rPr>
          <w:rFonts w:cs="Arial"/>
          <w:sz w:val="20"/>
          <w:szCs w:val="20"/>
        </w:rPr>
        <w:t xml:space="preserve">O adicional noturno entra em casos onde o período de trabalho se estende pela noite, ou inicia-se à noite. O </w:t>
      </w:r>
      <w:hyperlink r:id="rId17" w:history="1">
        <w:r w:rsidRPr="002D1D9E">
          <w:rPr>
            <w:rFonts w:cs="Arial"/>
            <w:sz w:val="20"/>
            <w:szCs w:val="20"/>
          </w:rPr>
          <w:t>Decreto-lei N.º 5.452, de 1º de maio de 1943</w:t>
        </w:r>
      </w:hyperlink>
      <w:r w:rsidRPr="002D1D9E">
        <w:rPr>
          <w:rFonts w:cs="Arial"/>
          <w:sz w:val="20"/>
          <w:szCs w:val="20"/>
        </w:rPr>
        <w:t xml:space="preserve"> (Consolidação das Leis do Trabalho - CLT) dispõe que para as atividades urbanas, o adicional noturno se caracteriza para trabalho realizado no período entre as 22h às 5h do dia seguinte. De acordo com a CLT, a porcentagem mínima do adicional noturno é de 20%. Deverá ser apontado no Relatório de Diário de Obra (RDO) os serviços realizados com adicional noturno e comprovado o pagamento desse adicional aos funcionários em folha de pagamento.</w:t>
      </w:r>
      <w:r w:rsidRPr="00E10A07">
        <w:rPr>
          <w:rFonts w:cs="Arial"/>
          <w:sz w:val="20"/>
          <w:szCs w:val="20"/>
        </w:rPr>
        <w:t xml:space="preserve">  </w:t>
      </w:r>
    </w:p>
    <w:p w14:paraId="3A2C1D36" w14:textId="77777777" w:rsidR="00E10A07" w:rsidRPr="00102D86" w:rsidRDefault="00E10A07" w:rsidP="00981472">
      <w:pPr>
        <w:rPr>
          <w:rFonts w:cs="Arial"/>
          <w:sz w:val="20"/>
          <w:szCs w:val="20"/>
        </w:rPr>
      </w:pPr>
    </w:p>
    <w:p w14:paraId="3C8015A5" w14:textId="77777777" w:rsidR="002A7F5F" w:rsidRPr="00102D86" w:rsidRDefault="002A7F5F" w:rsidP="00977F22">
      <w:pPr>
        <w:tabs>
          <w:tab w:val="left" w:pos="0"/>
          <w:tab w:val="left" w:pos="284"/>
        </w:tabs>
        <w:ind w:right="284" w:firstLine="0"/>
        <w:rPr>
          <w:rFonts w:cs="Arial"/>
          <w:sz w:val="20"/>
          <w:szCs w:val="20"/>
        </w:rPr>
      </w:pPr>
    </w:p>
    <w:tbl>
      <w:tblPr>
        <w:tblStyle w:val="SombreamentoMdio211"/>
        <w:tblW w:w="0" w:type="auto"/>
        <w:tblLook w:val="04A0" w:firstRow="1" w:lastRow="0" w:firstColumn="1" w:lastColumn="0" w:noHBand="0" w:noVBand="1"/>
      </w:tblPr>
      <w:tblGrid>
        <w:gridCol w:w="9071"/>
      </w:tblGrid>
      <w:tr w:rsidR="008B1BFA" w:rsidRPr="00102D86" w14:paraId="1A2F71FE" w14:textId="77777777" w:rsidTr="00985CC3">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071" w:type="dxa"/>
          </w:tcPr>
          <w:p w14:paraId="7CE5E281" w14:textId="74C3F28B" w:rsidR="008B1BFA" w:rsidRPr="00102D86" w:rsidRDefault="008B1BFA" w:rsidP="00D41138">
            <w:pPr>
              <w:pStyle w:val="PargrafodaLista"/>
              <w:numPr>
                <w:ilvl w:val="0"/>
                <w:numId w:val="3"/>
              </w:numPr>
              <w:outlineLvl w:val="0"/>
              <w:rPr>
                <w:rFonts w:cs="Arial"/>
                <w:sz w:val="20"/>
                <w:szCs w:val="20"/>
              </w:rPr>
            </w:pPr>
            <w:bookmarkStart w:id="49" w:name="_Toc38459900"/>
            <w:r w:rsidRPr="00102D86">
              <w:rPr>
                <w:rFonts w:cs="Arial"/>
                <w:sz w:val="20"/>
                <w:szCs w:val="20"/>
              </w:rPr>
              <w:t>ACEITAÇÃO FINAL</w:t>
            </w:r>
            <w:bookmarkEnd w:id="49"/>
          </w:p>
        </w:tc>
      </w:tr>
    </w:tbl>
    <w:p w14:paraId="5BB7FB6F" w14:textId="77777777" w:rsidR="008B1BFA" w:rsidRPr="00102D86" w:rsidRDefault="008B1BFA" w:rsidP="008B1BFA">
      <w:pPr>
        <w:tabs>
          <w:tab w:val="left" w:pos="0"/>
          <w:tab w:val="left" w:pos="284"/>
        </w:tabs>
        <w:ind w:right="284"/>
        <w:rPr>
          <w:rFonts w:cs="Arial"/>
          <w:sz w:val="20"/>
          <w:szCs w:val="20"/>
        </w:rPr>
      </w:pPr>
    </w:p>
    <w:p w14:paraId="0408EBE0" w14:textId="4493998D" w:rsidR="008B1BFA" w:rsidRPr="00102D86" w:rsidRDefault="008B1BFA" w:rsidP="002E48BD">
      <w:pPr>
        <w:rPr>
          <w:rFonts w:cs="Arial"/>
          <w:sz w:val="20"/>
          <w:szCs w:val="20"/>
        </w:rPr>
      </w:pPr>
      <w:r w:rsidRPr="00102D86">
        <w:rPr>
          <w:rFonts w:cs="Arial"/>
          <w:sz w:val="20"/>
          <w:szCs w:val="20"/>
        </w:rPr>
        <w:t xml:space="preserve">Compreende-se como Aceitação Final, um documento emitido pela </w:t>
      </w:r>
      <w:r w:rsidR="002E48BD" w:rsidRPr="00102D86">
        <w:rPr>
          <w:rFonts w:cs="Arial"/>
          <w:sz w:val="20"/>
          <w:szCs w:val="20"/>
        </w:rPr>
        <w:t xml:space="preserve">Fiscalização </w:t>
      </w:r>
      <w:r w:rsidRPr="00102D86">
        <w:rPr>
          <w:rFonts w:cs="Arial"/>
          <w:sz w:val="20"/>
          <w:szCs w:val="20"/>
        </w:rPr>
        <w:t>declarando formalmente o término dos serviços</w:t>
      </w:r>
      <w:r w:rsidR="005B5251" w:rsidRPr="00102D86">
        <w:rPr>
          <w:rFonts w:cs="Arial"/>
          <w:sz w:val="20"/>
          <w:szCs w:val="20"/>
        </w:rPr>
        <w:t xml:space="preserve"> </w:t>
      </w:r>
      <w:r w:rsidRPr="00102D86">
        <w:rPr>
          <w:rFonts w:cs="Arial"/>
          <w:sz w:val="20"/>
          <w:szCs w:val="20"/>
        </w:rPr>
        <w:t xml:space="preserve">após </w:t>
      </w:r>
      <w:r w:rsidR="005B5251" w:rsidRPr="00102D86">
        <w:rPr>
          <w:rFonts w:cs="Arial"/>
          <w:sz w:val="20"/>
          <w:szCs w:val="20"/>
        </w:rPr>
        <w:t>efetuadas todas as entregas previstas neste Caderno de Encargos e após o período de Operação Assistida.</w:t>
      </w:r>
    </w:p>
    <w:p w14:paraId="4253F05B" w14:textId="77777777" w:rsidR="00FF1948" w:rsidRPr="00102D86" w:rsidRDefault="00FF1948" w:rsidP="008B1BFA">
      <w:pPr>
        <w:tabs>
          <w:tab w:val="left" w:pos="0"/>
          <w:tab w:val="left" w:pos="284"/>
        </w:tabs>
        <w:ind w:right="284"/>
        <w:rPr>
          <w:rFonts w:cs="Arial"/>
          <w:sz w:val="20"/>
          <w:szCs w:val="20"/>
        </w:rPr>
      </w:pPr>
    </w:p>
    <w:sectPr w:rsidR="00FF1948" w:rsidRPr="00102D86" w:rsidSect="00012F7B">
      <w:headerReference w:type="even" r:id="rId18"/>
      <w:headerReference w:type="default" r:id="rId19"/>
      <w:pgSz w:w="11906" w:h="16838"/>
      <w:pgMar w:top="811" w:right="1134" w:bottom="1134" w:left="1701" w:header="709" w:footer="544"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AB09E9D" w14:textId="77777777" w:rsidR="007039B3" w:rsidRDefault="007039B3" w:rsidP="0081018A">
      <w:pPr>
        <w:spacing w:line="240" w:lineRule="auto"/>
      </w:pPr>
      <w:r>
        <w:separator/>
      </w:r>
    </w:p>
    <w:p w14:paraId="04C1A71C" w14:textId="77777777" w:rsidR="007039B3" w:rsidRDefault="007039B3"/>
    <w:p w14:paraId="143487E2" w14:textId="77777777" w:rsidR="007039B3" w:rsidRDefault="007039B3" w:rsidP="009A0513"/>
  </w:endnote>
  <w:endnote w:type="continuationSeparator" w:id="0">
    <w:p w14:paraId="45904801" w14:textId="77777777" w:rsidR="007039B3" w:rsidRDefault="007039B3" w:rsidP="0081018A">
      <w:pPr>
        <w:spacing w:line="240" w:lineRule="auto"/>
      </w:pPr>
      <w:r>
        <w:continuationSeparator/>
      </w:r>
    </w:p>
    <w:p w14:paraId="4B27171E" w14:textId="77777777" w:rsidR="007039B3" w:rsidRDefault="007039B3"/>
    <w:p w14:paraId="35AEC20D" w14:textId="77777777" w:rsidR="007039B3" w:rsidRDefault="007039B3" w:rsidP="009A051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EFDBAD3" w14:textId="77777777" w:rsidR="007039B3" w:rsidRDefault="007039B3" w:rsidP="0081018A">
      <w:pPr>
        <w:spacing w:line="240" w:lineRule="auto"/>
      </w:pPr>
      <w:r>
        <w:separator/>
      </w:r>
    </w:p>
    <w:p w14:paraId="26F50DF1" w14:textId="77777777" w:rsidR="007039B3" w:rsidRDefault="007039B3"/>
    <w:p w14:paraId="22248F80" w14:textId="77777777" w:rsidR="007039B3" w:rsidRDefault="007039B3" w:rsidP="009A0513"/>
  </w:footnote>
  <w:footnote w:type="continuationSeparator" w:id="0">
    <w:p w14:paraId="2EB94964" w14:textId="77777777" w:rsidR="007039B3" w:rsidRDefault="007039B3" w:rsidP="0081018A">
      <w:pPr>
        <w:spacing w:line="240" w:lineRule="auto"/>
      </w:pPr>
      <w:r>
        <w:continuationSeparator/>
      </w:r>
    </w:p>
    <w:p w14:paraId="154144B1" w14:textId="77777777" w:rsidR="007039B3" w:rsidRDefault="007039B3"/>
    <w:p w14:paraId="03F4F918" w14:textId="77777777" w:rsidR="007039B3" w:rsidRDefault="007039B3" w:rsidP="009A051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8965" w:type="dxa"/>
      <w:tblInd w:w="846" w:type="dxa"/>
      <w:tblLayout w:type="fixed"/>
      <w:tblLook w:val="04A0" w:firstRow="1" w:lastRow="0" w:firstColumn="1" w:lastColumn="0" w:noHBand="0" w:noVBand="1"/>
    </w:tblPr>
    <w:tblGrid>
      <w:gridCol w:w="2643"/>
      <w:gridCol w:w="2519"/>
      <w:gridCol w:w="1626"/>
      <w:gridCol w:w="1043"/>
      <w:gridCol w:w="1134"/>
    </w:tblGrid>
    <w:tr w:rsidR="007039B3" w:rsidRPr="00E97D94" w14:paraId="56538016" w14:textId="77777777" w:rsidTr="00F778CF">
      <w:trPr>
        <w:trHeight w:val="114"/>
      </w:trPr>
      <w:tc>
        <w:tcPr>
          <w:tcW w:w="2643" w:type="dxa"/>
          <w:vMerge w:val="restart"/>
          <w:tcBorders>
            <w:top w:val="single" w:sz="4" w:space="0" w:color="auto"/>
            <w:left w:val="single" w:sz="4" w:space="0" w:color="auto"/>
            <w:right w:val="single" w:sz="4" w:space="0" w:color="auto"/>
          </w:tcBorders>
        </w:tcPr>
        <w:p w14:paraId="348246A6" w14:textId="1D0CAAAD" w:rsidR="007039B3" w:rsidRPr="00E97D94" w:rsidRDefault="007039B3" w:rsidP="00F778CF">
          <w:pPr>
            <w:pStyle w:val="Cabealho"/>
            <w:jc w:val="right"/>
            <w:rPr>
              <w:rFonts w:cs="Arial"/>
              <w:sz w:val="16"/>
              <w:szCs w:val="16"/>
            </w:rPr>
          </w:pPr>
        </w:p>
        <w:p w14:paraId="04DD12CB" w14:textId="77777777" w:rsidR="007039B3" w:rsidRPr="00E97D94" w:rsidRDefault="007039B3" w:rsidP="00F778CF">
          <w:pPr>
            <w:pStyle w:val="Cabealho"/>
            <w:jc w:val="right"/>
            <w:rPr>
              <w:rFonts w:cs="Arial"/>
              <w:sz w:val="16"/>
              <w:szCs w:val="16"/>
            </w:rPr>
          </w:pPr>
          <w:r>
            <w:rPr>
              <w:rFonts w:cs="Arial"/>
              <w:sz w:val="16"/>
              <w:szCs w:val="16"/>
            </w:rPr>
            <w:t xml:space="preserve">  </w:t>
          </w:r>
          <w:r w:rsidRPr="00E97D94">
            <w:rPr>
              <w:rFonts w:cs="Arial"/>
              <w:sz w:val="16"/>
              <w:szCs w:val="16"/>
            </w:rPr>
            <w:object w:dxaOrig="2025" w:dyaOrig="748" w14:anchorId="02B49BD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5.2pt;height:43.2pt" o:ole="">
                <v:imagedata r:id="rId1" o:title=""/>
              </v:shape>
              <o:OLEObject Type="Embed" ProgID="CorelPHOTOPAINT.Image.16" ShapeID="_x0000_i1025" DrawAspect="Content" ObjectID="_1649492267" r:id="rId2"/>
            </w:object>
          </w:r>
        </w:p>
      </w:tc>
      <w:tc>
        <w:tcPr>
          <w:tcW w:w="6322" w:type="dxa"/>
          <w:gridSpan w:val="4"/>
          <w:tcBorders>
            <w:top w:val="single" w:sz="4" w:space="0" w:color="auto"/>
            <w:left w:val="single" w:sz="4" w:space="0" w:color="auto"/>
            <w:bottom w:val="nil"/>
            <w:right w:val="single" w:sz="4" w:space="0" w:color="auto"/>
          </w:tcBorders>
          <w:shd w:val="clear" w:color="auto" w:fill="FFFFFF" w:themeFill="background1"/>
        </w:tcPr>
        <w:p w14:paraId="3026A9F9" w14:textId="372985DA" w:rsidR="007039B3" w:rsidRPr="00E97D94" w:rsidRDefault="007039B3" w:rsidP="00F778CF">
          <w:pPr>
            <w:tabs>
              <w:tab w:val="left" w:pos="272"/>
              <w:tab w:val="center" w:pos="2954"/>
            </w:tabs>
            <w:spacing w:line="240" w:lineRule="auto"/>
            <w:jc w:val="right"/>
            <w:rPr>
              <w:rFonts w:cs="Arial"/>
              <w:sz w:val="16"/>
              <w:szCs w:val="16"/>
            </w:rPr>
          </w:pPr>
          <w:r w:rsidRPr="00E97D94">
            <w:rPr>
              <w:rFonts w:cs="Arial"/>
              <w:b/>
              <w:bCs/>
              <w:sz w:val="16"/>
              <w:szCs w:val="16"/>
            </w:rPr>
            <w:t>EMPRESA MARANHENSE DE ADMINISTRAÇÃO PORTUÁRIA</w:t>
          </w:r>
          <w:r>
            <w:rPr>
              <w:rFonts w:cs="Arial"/>
              <w:b/>
              <w:bCs/>
              <w:sz w:val="16"/>
              <w:szCs w:val="16"/>
            </w:rPr>
            <w:t xml:space="preserve"> - EMAP</w:t>
          </w:r>
        </w:p>
      </w:tc>
    </w:tr>
    <w:tr w:rsidR="007039B3" w:rsidRPr="00E97D94" w14:paraId="5BE2CEEC" w14:textId="77777777" w:rsidTr="00F778CF">
      <w:trPr>
        <w:trHeight w:val="124"/>
      </w:trPr>
      <w:tc>
        <w:tcPr>
          <w:tcW w:w="2643" w:type="dxa"/>
          <w:vMerge/>
          <w:tcBorders>
            <w:left w:val="single" w:sz="4" w:space="0" w:color="auto"/>
            <w:right w:val="single" w:sz="4" w:space="0" w:color="auto"/>
          </w:tcBorders>
        </w:tcPr>
        <w:p w14:paraId="5C65A288" w14:textId="77777777" w:rsidR="007039B3" w:rsidRPr="00E97D94" w:rsidRDefault="007039B3" w:rsidP="00512F35">
          <w:pPr>
            <w:pStyle w:val="Cabealho"/>
            <w:rPr>
              <w:rFonts w:cs="Arial"/>
              <w:sz w:val="16"/>
              <w:szCs w:val="16"/>
            </w:rPr>
          </w:pPr>
        </w:p>
      </w:tc>
      <w:tc>
        <w:tcPr>
          <w:tcW w:w="6322" w:type="dxa"/>
          <w:gridSpan w:val="4"/>
          <w:tcBorders>
            <w:top w:val="nil"/>
            <w:left w:val="single" w:sz="4" w:space="0" w:color="auto"/>
            <w:bottom w:val="nil"/>
            <w:right w:val="single" w:sz="4" w:space="0" w:color="auto"/>
          </w:tcBorders>
          <w:shd w:val="clear" w:color="auto" w:fill="FFFFFF" w:themeFill="background1"/>
        </w:tcPr>
        <w:p w14:paraId="421933BE" w14:textId="77777777" w:rsidR="007039B3" w:rsidRPr="00E97D94" w:rsidRDefault="007039B3" w:rsidP="00512F35">
          <w:pPr>
            <w:spacing w:line="240" w:lineRule="auto"/>
            <w:jc w:val="center"/>
            <w:rPr>
              <w:rFonts w:cs="Arial"/>
              <w:sz w:val="16"/>
              <w:szCs w:val="16"/>
            </w:rPr>
          </w:pPr>
          <w:r>
            <w:rPr>
              <w:rFonts w:cs="Arial"/>
              <w:b/>
              <w:bCs/>
              <w:sz w:val="16"/>
              <w:szCs w:val="16"/>
            </w:rPr>
            <w:t>PORTO DO ITAQUI</w:t>
          </w:r>
        </w:p>
      </w:tc>
    </w:tr>
    <w:tr w:rsidR="007039B3" w:rsidRPr="00E97D94" w14:paraId="67716750" w14:textId="77777777" w:rsidTr="00F778CF">
      <w:trPr>
        <w:trHeight w:val="124"/>
      </w:trPr>
      <w:tc>
        <w:tcPr>
          <w:tcW w:w="2643" w:type="dxa"/>
          <w:vMerge/>
          <w:tcBorders>
            <w:left w:val="single" w:sz="4" w:space="0" w:color="auto"/>
            <w:right w:val="single" w:sz="4" w:space="0" w:color="auto"/>
          </w:tcBorders>
        </w:tcPr>
        <w:p w14:paraId="272917D7" w14:textId="77777777" w:rsidR="007039B3" w:rsidRPr="00E97D94" w:rsidRDefault="007039B3" w:rsidP="00512F35">
          <w:pPr>
            <w:pStyle w:val="Cabealho"/>
            <w:rPr>
              <w:rFonts w:cs="Arial"/>
              <w:sz w:val="16"/>
              <w:szCs w:val="16"/>
            </w:rPr>
          </w:pPr>
        </w:p>
      </w:tc>
      <w:tc>
        <w:tcPr>
          <w:tcW w:w="6322" w:type="dxa"/>
          <w:gridSpan w:val="4"/>
          <w:tcBorders>
            <w:top w:val="nil"/>
            <w:left w:val="single" w:sz="4" w:space="0" w:color="auto"/>
            <w:bottom w:val="single" w:sz="4" w:space="0" w:color="auto"/>
            <w:right w:val="single" w:sz="4" w:space="0" w:color="auto"/>
          </w:tcBorders>
          <w:shd w:val="clear" w:color="auto" w:fill="FFFFFF" w:themeFill="background1"/>
        </w:tcPr>
        <w:p w14:paraId="6E84605B" w14:textId="77777777" w:rsidR="007039B3" w:rsidRPr="00E97D94" w:rsidRDefault="007039B3" w:rsidP="00512F35">
          <w:pPr>
            <w:spacing w:line="240" w:lineRule="auto"/>
            <w:jc w:val="center"/>
            <w:rPr>
              <w:rFonts w:cs="Arial"/>
              <w:sz w:val="16"/>
              <w:szCs w:val="16"/>
            </w:rPr>
          </w:pPr>
          <w:r w:rsidRPr="00E97D94">
            <w:rPr>
              <w:rFonts w:cs="Arial"/>
              <w:b/>
              <w:bCs/>
              <w:sz w:val="16"/>
              <w:szCs w:val="16"/>
            </w:rPr>
            <w:t>GOVERNO DO ESTADO DO MARANHÃO</w:t>
          </w:r>
        </w:p>
      </w:tc>
    </w:tr>
    <w:tr w:rsidR="007039B3" w:rsidRPr="00E97D94" w14:paraId="6C861C0E" w14:textId="77777777" w:rsidTr="00F778CF">
      <w:trPr>
        <w:trHeight w:val="288"/>
      </w:trPr>
      <w:tc>
        <w:tcPr>
          <w:tcW w:w="2643" w:type="dxa"/>
          <w:vMerge/>
          <w:tcBorders>
            <w:left w:val="single" w:sz="4" w:space="0" w:color="auto"/>
            <w:right w:val="single" w:sz="4" w:space="0" w:color="auto"/>
          </w:tcBorders>
        </w:tcPr>
        <w:p w14:paraId="04954367" w14:textId="77777777" w:rsidR="007039B3" w:rsidRPr="00E97D94" w:rsidRDefault="007039B3" w:rsidP="00512F35">
          <w:pPr>
            <w:pStyle w:val="Cabealho"/>
            <w:rPr>
              <w:rFonts w:cs="Arial"/>
              <w:sz w:val="16"/>
              <w:szCs w:val="16"/>
            </w:rPr>
          </w:pPr>
        </w:p>
      </w:tc>
      <w:tc>
        <w:tcPr>
          <w:tcW w:w="6322" w:type="dxa"/>
          <w:gridSpan w:val="4"/>
          <w:tcBorders>
            <w:top w:val="nil"/>
            <w:left w:val="single" w:sz="4" w:space="0" w:color="auto"/>
            <w:bottom w:val="single" w:sz="4" w:space="0" w:color="auto"/>
            <w:right w:val="single" w:sz="4" w:space="0" w:color="auto"/>
          </w:tcBorders>
          <w:shd w:val="clear" w:color="auto" w:fill="FFFFFF" w:themeFill="background1"/>
          <w:vAlign w:val="center"/>
        </w:tcPr>
        <w:p w14:paraId="6D478A00" w14:textId="77777777" w:rsidR="007039B3" w:rsidRPr="00E97D94" w:rsidRDefault="007039B3" w:rsidP="00512F35">
          <w:pPr>
            <w:spacing w:line="240" w:lineRule="auto"/>
            <w:jc w:val="center"/>
            <w:rPr>
              <w:rFonts w:cs="Arial"/>
              <w:b/>
              <w:bCs/>
              <w:sz w:val="16"/>
              <w:szCs w:val="16"/>
            </w:rPr>
          </w:pPr>
          <w:r w:rsidRPr="00651A13">
            <w:rPr>
              <w:rFonts w:cs="Arial"/>
              <w:b/>
              <w:bCs/>
              <w:sz w:val="18"/>
              <w:szCs w:val="16"/>
            </w:rPr>
            <w:t>CADERNO DE ENCARGOS</w:t>
          </w:r>
        </w:p>
      </w:tc>
    </w:tr>
    <w:tr w:rsidR="007039B3" w:rsidRPr="00E97D94" w14:paraId="40381FD3" w14:textId="77777777" w:rsidTr="00F778CF">
      <w:trPr>
        <w:trHeight w:val="701"/>
      </w:trPr>
      <w:tc>
        <w:tcPr>
          <w:tcW w:w="2643" w:type="dxa"/>
          <w:vMerge/>
          <w:tcBorders>
            <w:left w:val="single" w:sz="4" w:space="0" w:color="auto"/>
            <w:right w:val="single" w:sz="4" w:space="0" w:color="auto"/>
          </w:tcBorders>
        </w:tcPr>
        <w:p w14:paraId="6FEF413D" w14:textId="77777777" w:rsidR="007039B3" w:rsidRPr="00E97D94" w:rsidRDefault="007039B3" w:rsidP="00512F35">
          <w:pPr>
            <w:pStyle w:val="Cabealho"/>
            <w:rPr>
              <w:rFonts w:cs="Arial"/>
              <w:sz w:val="16"/>
              <w:szCs w:val="16"/>
            </w:rPr>
          </w:pPr>
        </w:p>
      </w:tc>
      <w:tc>
        <w:tcPr>
          <w:tcW w:w="6322" w:type="dxa"/>
          <w:gridSpan w:val="4"/>
          <w:tcBorders>
            <w:top w:val="single" w:sz="4" w:space="0" w:color="auto"/>
            <w:left w:val="single" w:sz="4" w:space="0" w:color="auto"/>
            <w:right w:val="single" w:sz="4" w:space="0" w:color="auto"/>
          </w:tcBorders>
        </w:tcPr>
        <w:p w14:paraId="48A6C09D" w14:textId="5716C320" w:rsidR="007039B3" w:rsidRPr="00422B9E" w:rsidRDefault="007039B3" w:rsidP="00E93A69">
          <w:pPr>
            <w:spacing w:line="240" w:lineRule="auto"/>
            <w:ind w:firstLine="0"/>
            <w:rPr>
              <w:rFonts w:cs="Arial"/>
              <w:sz w:val="20"/>
              <w:szCs w:val="20"/>
            </w:rPr>
          </w:pPr>
          <w:r w:rsidRPr="00CA537E">
            <w:rPr>
              <w:rFonts w:asciiTheme="minorHAnsi" w:hAnsiTheme="minorHAnsi" w:cstheme="minorHAnsi"/>
              <w:sz w:val="18"/>
              <w:szCs w:val="18"/>
            </w:rPr>
            <w:t xml:space="preserve">TÍTULO: </w:t>
          </w:r>
          <w:r w:rsidRPr="00E93A69">
            <w:rPr>
              <w:rFonts w:asciiTheme="minorHAnsi" w:hAnsiTheme="minorHAnsi" w:cstheme="minorHAnsi"/>
              <w:sz w:val="18"/>
              <w:szCs w:val="18"/>
            </w:rPr>
            <w:t xml:space="preserve">Contratação de empresa especializada </w:t>
          </w:r>
          <w:r w:rsidRPr="00E93A69">
            <w:rPr>
              <w:rFonts w:asciiTheme="minorHAnsi" w:hAnsiTheme="minorHAnsi" w:cstheme="minorHAnsi"/>
              <w:bCs/>
              <w:sz w:val="18"/>
              <w:szCs w:val="18"/>
            </w:rPr>
            <w:t>para Adequação da Infraestrutura Predial, Fornecimento, Instalação e Manutenção de 01 (uma) plataforma cabinada na Sede da EMAP, localizada no Porto do Itaqui em São Luís – MA.</w:t>
          </w:r>
        </w:p>
      </w:tc>
    </w:tr>
    <w:tr w:rsidR="007039B3" w:rsidRPr="00E97D94" w14:paraId="6541BBF5" w14:textId="77777777" w:rsidTr="00F778CF">
      <w:trPr>
        <w:trHeight w:val="150"/>
      </w:trPr>
      <w:tc>
        <w:tcPr>
          <w:tcW w:w="2643" w:type="dxa"/>
          <w:tcBorders>
            <w:top w:val="single" w:sz="4" w:space="0" w:color="auto"/>
            <w:left w:val="single" w:sz="4" w:space="0" w:color="auto"/>
            <w:bottom w:val="nil"/>
            <w:right w:val="single" w:sz="4" w:space="0" w:color="auto"/>
          </w:tcBorders>
        </w:tcPr>
        <w:p w14:paraId="4429C4DC" w14:textId="77777777" w:rsidR="007039B3" w:rsidRPr="0046216A" w:rsidRDefault="007039B3" w:rsidP="00512F35">
          <w:pPr>
            <w:pStyle w:val="Cabealho"/>
            <w:ind w:firstLine="0"/>
            <w:rPr>
              <w:rFonts w:cs="Arial"/>
              <w:b/>
              <w:sz w:val="14"/>
              <w:szCs w:val="16"/>
            </w:rPr>
          </w:pPr>
          <w:r w:rsidRPr="0046216A">
            <w:rPr>
              <w:rFonts w:cs="Arial"/>
              <w:b/>
              <w:sz w:val="14"/>
              <w:szCs w:val="16"/>
            </w:rPr>
            <w:t>Responsável pela Solicitação:</w:t>
          </w:r>
        </w:p>
      </w:tc>
      <w:tc>
        <w:tcPr>
          <w:tcW w:w="2519" w:type="dxa"/>
          <w:tcBorders>
            <w:top w:val="single" w:sz="4" w:space="0" w:color="auto"/>
            <w:left w:val="single" w:sz="4" w:space="0" w:color="auto"/>
            <w:bottom w:val="nil"/>
            <w:right w:val="single" w:sz="4" w:space="0" w:color="auto"/>
          </w:tcBorders>
        </w:tcPr>
        <w:p w14:paraId="1171F248" w14:textId="77777777" w:rsidR="007039B3" w:rsidRPr="00E97D94" w:rsidRDefault="007039B3" w:rsidP="00512F35">
          <w:pPr>
            <w:pStyle w:val="Cabealho"/>
            <w:ind w:firstLine="0"/>
            <w:rPr>
              <w:rFonts w:cs="Arial"/>
              <w:b/>
              <w:sz w:val="16"/>
              <w:szCs w:val="16"/>
            </w:rPr>
          </w:pPr>
          <w:r>
            <w:rPr>
              <w:rFonts w:cs="Arial"/>
              <w:b/>
              <w:sz w:val="16"/>
              <w:szCs w:val="16"/>
            </w:rPr>
            <w:t>Nº EMAP:</w:t>
          </w:r>
        </w:p>
      </w:tc>
      <w:tc>
        <w:tcPr>
          <w:tcW w:w="1626" w:type="dxa"/>
          <w:tcBorders>
            <w:top w:val="single" w:sz="4" w:space="0" w:color="auto"/>
            <w:left w:val="single" w:sz="4" w:space="0" w:color="auto"/>
            <w:bottom w:val="nil"/>
            <w:right w:val="single" w:sz="4" w:space="0" w:color="auto"/>
          </w:tcBorders>
        </w:tcPr>
        <w:p w14:paraId="5B687D23" w14:textId="77777777" w:rsidR="007039B3" w:rsidRPr="00E97D94" w:rsidRDefault="007039B3" w:rsidP="00512F35">
          <w:pPr>
            <w:pStyle w:val="Cabealho"/>
            <w:ind w:firstLine="0"/>
            <w:rPr>
              <w:rFonts w:cs="Arial"/>
              <w:sz w:val="16"/>
              <w:szCs w:val="16"/>
            </w:rPr>
          </w:pPr>
          <w:r w:rsidRPr="001B0A5B">
            <w:rPr>
              <w:rFonts w:cs="Arial"/>
              <w:b/>
              <w:sz w:val="16"/>
              <w:szCs w:val="16"/>
            </w:rPr>
            <w:t>Data</w:t>
          </w:r>
          <w:r w:rsidRPr="00E97D94">
            <w:rPr>
              <w:rFonts w:cs="Arial"/>
              <w:sz w:val="16"/>
              <w:szCs w:val="16"/>
            </w:rPr>
            <w:t>:</w:t>
          </w:r>
        </w:p>
      </w:tc>
      <w:tc>
        <w:tcPr>
          <w:tcW w:w="1043" w:type="dxa"/>
          <w:tcBorders>
            <w:top w:val="single" w:sz="4" w:space="0" w:color="auto"/>
            <w:left w:val="single" w:sz="4" w:space="0" w:color="auto"/>
            <w:bottom w:val="nil"/>
            <w:right w:val="single" w:sz="4" w:space="0" w:color="auto"/>
          </w:tcBorders>
        </w:tcPr>
        <w:p w14:paraId="52957E68" w14:textId="77777777" w:rsidR="007039B3" w:rsidRPr="00E97D94" w:rsidRDefault="007039B3" w:rsidP="00512F35">
          <w:pPr>
            <w:pStyle w:val="Cabealho"/>
            <w:ind w:firstLine="0"/>
            <w:rPr>
              <w:rFonts w:cs="Arial"/>
              <w:sz w:val="16"/>
              <w:szCs w:val="16"/>
            </w:rPr>
          </w:pPr>
          <w:r w:rsidRPr="001B0A5B">
            <w:rPr>
              <w:rFonts w:cs="Arial"/>
              <w:b/>
              <w:sz w:val="16"/>
              <w:szCs w:val="16"/>
            </w:rPr>
            <w:t>Revisão</w:t>
          </w:r>
          <w:r w:rsidRPr="00E97D94">
            <w:rPr>
              <w:rFonts w:cs="Arial"/>
              <w:sz w:val="16"/>
              <w:szCs w:val="16"/>
            </w:rPr>
            <w:t>:</w:t>
          </w:r>
        </w:p>
      </w:tc>
      <w:tc>
        <w:tcPr>
          <w:tcW w:w="1134" w:type="dxa"/>
          <w:tcBorders>
            <w:top w:val="single" w:sz="4" w:space="0" w:color="auto"/>
            <w:left w:val="single" w:sz="4" w:space="0" w:color="auto"/>
            <w:bottom w:val="nil"/>
            <w:right w:val="single" w:sz="4" w:space="0" w:color="auto"/>
          </w:tcBorders>
        </w:tcPr>
        <w:p w14:paraId="4C1F3BB0" w14:textId="77777777" w:rsidR="007039B3" w:rsidRPr="00E97D94" w:rsidRDefault="007039B3" w:rsidP="00512F35">
          <w:pPr>
            <w:pStyle w:val="Cabealho"/>
            <w:ind w:firstLine="0"/>
            <w:rPr>
              <w:rFonts w:cs="Arial"/>
              <w:sz w:val="16"/>
              <w:szCs w:val="16"/>
            </w:rPr>
          </w:pPr>
          <w:r w:rsidRPr="001B0A5B">
            <w:rPr>
              <w:rFonts w:cs="Arial"/>
              <w:b/>
              <w:sz w:val="16"/>
              <w:szCs w:val="16"/>
            </w:rPr>
            <w:t>Nº Folha</w:t>
          </w:r>
          <w:r w:rsidRPr="00E97D94">
            <w:rPr>
              <w:rFonts w:cs="Arial"/>
              <w:sz w:val="16"/>
              <w:szCs w:val="16"/>
            </w:rPr>
            <w:t>:</w:t>
          </w:r>
        </w:p>
      </w:tc>
    </w:tr>
    <w:tr w:rsidR="007039B3" w:rsidRPr="00E97D94" w14:paraId="40815B5F" w14:textId="77777777" w:rsidTr="00F778CF">
      <w:trPr>
        <w:trHeight w:val="248"/>
      </w:trPr>
      <w:tc>
        <w:tcPr>
          <w:tcW w:w="2643" w:type="dxa"/>
          <w:tcBorders>
            <w:top w:val="nil"/>
            <w:left w:val="single" w:sz="4" w:space="0" w:color="auto"/>
            <w:bottom w:val="single" w:sz="4" w:space="0" w:color="auto"/>
            <w:right w:val="single" w:sz="4" w:space="0" w:color="auto"/>
          </w:tcBorders>
        </w:tcPr>
        <w:p w14:paraId="25D48ADC" w14:textId="77777777" w:rsidR="007039B3" w:rsidRPr="008850B4" w:rsidRDefault="007039B3" w:rsidP="00512F35">
          <w:pPr>
            <w:pStyle w:val="Cabealho"/>
            <w:ind w:firstLine="0"/>
            <w:rPr>
              <w:rFonts w:cs="Arial"/>
              <w:sz w:val="16"/>
              <w:szCs w:val="16"/>
            </w:rPr>
          </w:pPr>
          <w:r w:rsidRPr="008850B4">
            <w:rPr>
              <w:rFonts w:cs="Arial"/>
              <w:sz w:val="16"/>
              <w:szCs w:val="16"/>
            </w:rPr>
            <w:t>Alvelinda Sena de Sousa</w:t>
          </w:r>
        </w:p>
      </w:tc>
      <w:tc>
        <w:tcPr>
          <w:tcW w:w="2519" w:type="dxa"/>
          <w:tcBorders>
            <w:top w:val="nil"/>
            <w:left w:val="single" w:sz="4" w:space="0" w:color="auto"/>
            <w:bottom w:val="single" w:sz="4" w:space="0" w:color="auto"/>
            <w:right w:val="single" w:sz="4" w:space="0" w:color="auto"/>
          </w:tcBorders>
        </w:tcPr>
        <w:p w14:paraId="65DFE021" w14:textId="2A7E501E" w:rsidR="007039B3" w:rsidRPr="008850B4" w:rsidRDefault="007039B3" w:rsidP="00512F35">
          <w:pPr>
            <w:pStyle w:val="Cabealho"/>
            <w:ind w:firstLine="0"/>
            <w:rPr>
              <w:rFonts w:cs="Arial"/>
              <w:sz w:val="16"/>
              <w:szCs w:val="16"/>
            </w:rPr>
          </w:pPr>
          <w:r w:rsidRPr="00ED528C">
            <w:rPr>
              <w:rFonts w:asciiTheme="minorHAnsi" w:hAnsiTheme="minorHAnsi" w:cstheme="minorHAnsi"/>
              <w:bCs/>
              <w:sz w:val="18"/>
              <w:szCs w:val="18"/>
            </w:rPr>
            <w:t>2020.04-CE-GER-1151-0001-R00</w:t>
          </w:r>
        </w:p>
      </w:tc>
      <w:tc>
        <w:tcPr>
          <w:tcW w:w="1626" w:type="dxa"/>
          <w:tcBorders>
            <w:top w:val="nil"/>
            <w:left w:val="single" w:sz="4" w:space="0" w:color="auto"/>
            <w:bottom w:val="single" w:sz="4" w:space="0" w:color="auto"/>
            <w:right w:val="single" w:sz="4" w:space="0" w:color="auto"/>
          </w:tcBorders>
        </w:tcPr>
        <w:p w14:paraId="58A63365" w14:textId="77777777" w:rsidR="007039B3" w:rsidRPr="008850B4" w:rsidRDefault="007039B3" w:rsidP="00512F35">
          <w:pPr>
            <w:pStyle w:val="Cabealho"/>
            <w:ind w:firstLine="0"/>
            <w:rPr>
              <w:rFonts w:cs="Arial"/>
              <w:sz w:val="16"/>
              <w:szCs w:val="16"/>
            </w:rPr>
          </w:pPr>
          <w:r>
            <w:rPr>
              <w:rFonts w:cs="Arial"/>
              <w:sz w:val="16"/>
              <w:szCs w:val="16"/>
            </w:rPr>
            <w:t>Março/2020</w:t>
          </w:r>
        </w:p>
      </w:tc>
      <w:tc>
        <w:tcPr>
          <w:tcW w:w="1043" w:type="dxa"/>
          <w:tcBorders>
            <w:top w:val="nil"/>
            <w:left w:val="single" w:sz="4" w:space="0" w:color="auto"/>
            <w:bottom w:val="single" w:sz="4" w:space="0" w:color="auto"/>
            <w:right w:val="single" w:sz="4" w:space="0" w:color="auto"/>
          </w:tcBorders>
        </w:tcPr>
        <w:p w14:paraId="7B0E889F" w14:textId="77777777" w:rsidR="007039B3" w:rsidRPr="008850B4" w:rsidRDefault="007039B3" w:rsidP="00012F7B">
          <w:pPr>
            <w:pStyle w:val="Cabealho"/>
            <w:ind w:firstLine="0"/>
            <w:jc w:val="center"/>
            <w:rPr>
              <w:rFonts w:cs="Arial"/>
              <w:sz w:val="16"/>
              <w:szCs w:val="16"/>
            </w:rPr>
          </w:pPr>
          <w:r w:rsidRPr="008850B4">
            <w:rPr>
              <w:rFonts w:cs="Arial"/>
              <w:sz w:val="16"/>
              <w:szCs w:val="16"/>
            </w:rPr>
            <w:t>0</w:t>
          </w:r>
        </w:p>
      </w:tc>
      <w:tc>
        <w:tcPr>
          <w:tcW w:w="1134" w:type="dxa"/>
          <w:tcBorders>
            <w:top w:val="nil"/>
            <w:left w:val="single" w:sz="4" w:space="0" w:color="auto"/>
            <w:bottom w:val="single" w:sz="4" w:space="0" w:color="auto"/>
            <w:right w:val="single" w:sz="4" w:space="0" w:color="auto"/>
          </w:tcBorders>
        </w:tcPr>
        <w:sdt>
          <w:sdtPr>
            <w:rPr>
              <w:rFonts w:cs="Arial"/>
              <w:sz w:val="16"/>
              <w:szCs w:val="16"/>
            </w:rPr>
            <w:id w:val="-879318501"/>
            <w:docPartObj>
              <w:docPartGallery w:val="Page Numbers (Top of Page)"/>
              <w:docPartUnique/>
            </w:docPartObj>
          </w:sdtPr>
          <w:sdtContent>
            <w:p w14:paraId="779C4148" w14:textId="61B5CF3E" w:rsidR="007039B3" w:rsidRPr="008850B4" w:rsidRDefault="007039B3" w:rsidP="00512F35">
              <w:pPr>
                <w:pStyle w:val="Cabealho"/>
                <w:ind w:firstLine="0"/>
                <w:rPr>
                  <w:rFonts w:cs="Arial"/>
                  <w:sz w:val="16"/>
                  <w:szCs w:val="16"/>
                </w:rPr>
              </w:pPr>
              <w:r w:rsidRPr="008850B4">
                <w:rPr>
                  <w:rFonts w:cs="Arial"/>
                  <w:sz w:val="16"/>
                  <w:szCs w:val="16"/>
                </w:rPr>
                <w:fldChar w:fldCharType="begin"/>
              </w:r>
              <w:r w:rsidRPr="008850B4">
                <w:rPr>
                  <w:rFonts w:cs="Arial"/>
                  <w:sz w:val="16"/>
                  <w:szCs w:val="16"/>
                </w:rPr>
                <w:instrText xml:space="preserve"> PAGE </w:instrText>
              </w:r>
              <w:r w:rsidRPr="008850B4">
                <w:rPr>
                  <w:rFonts w:cs="Arial"/>
                  <w:sz w:val="16"/>
                  <w:szCs w:val="16"/>
                </w:rPr>
                <w:fldChar w:fldCharType="separate"/>
              </w:r>
              <w:r w:rsidR="00203A5A">
                <w:rPr>
                  <w:rFonts w:cs="Arial"/>
                  <w:noProof/>
                  <w:sz w:val="16"/>
                  <w:szCs w:val="16"/>
                </w:rPr>
                <w:t>18</w:t>
              </w:r>
              <w:r w:rsidRPr="008850B4">
                <w:rPr>
                  <w:rFonts w:cs="Arial"/>
                  <w:noProof/>
                  <w:sz w:val="16"/>
                  <w:szCs w:val="16"/>
                </w:rPr>
                <w:fldChar w:fldCharType="end"/>
              </w:r>
              <w:r w:rsidRPr="008850B4">
                <w:rPr>
                  <w:rFonts w:cs="Arial"/>
                  <w:sz w:val="16"/>
                  <w:szCs w:val="16"/>
                </w:rPr>
                <w:t xml:space="preserve"> de </w:t>
              </w:r>
              <w:r w:rsidRPr="008850B4">
                <w:rPr>
                  <w:rFonts w:cs="Arial"/>
                  <w:sz w:val="16"/>
                  <w:szCs w:val="16"/>
                </w:rPr>
                <w:fldChar w:fldCharType="begin"/>
              </w:r>
              <w:r w:rsidRPr="008850B4">
                <w:rPr>
                  <w:rFonts w:cs="Arial"/>
                  <w:sz w:val="16"/>
                  <w:szCs w:val="16"/>
                </w:rPr>
                <w:instrText xml:space="preserve"> NUMPAGES  \# "0" \* Arabic  \* MERGEFORMAT </w:instrText>
              </w:r>
              <w:r w:rsidRPr="008850B4">
                <w:rPr>
                  <w:rFonts w:cs="Arial"/>
                  <w:sz w:val="16"/>
                  <w:szCs w:val="16"/>
                </w:rPr>
                <w:fldChar w:fldCharType="separate"/>
              </w:r>
              <w:r w:rsidR="00203A5A">
                <w:rPr>
                  <w:rFonts w:cs="Arial"/>
                  <w:noProof/>
                  <w:sz w:val="16"/>
                  <w:szCs w:val="16"/>
                </w:rPr>
                <w:t>32</w:t>
              </w:r>
              <w:r w:rsidRPr="008850B4">
                <w:rPr>
                  <w:rFonts w:cs="Arial"/>
                  <w:sz w:val="16"/>
                  <w:szCs w:val="16"/>
                </w:rPr>
                <w:fldChar w:fldCharType="end"/>
              </w:r>
            </w:p>
          </w:sdtContent>
        </w:sdt>
      </w:tc>
    </w:tr>
  </w:tbl>
  <w:p w14:paraId="496EF0F3" w14:textId="09FC7B81" w:rsidR="007039B3" w:rsidRDefault="007039B3">
    <w:pPr>
      <w:pStyle w:val="Cabealho"/>
    </w:pPr>
    <w:r w:rsidRPr="00D80675">
      <w:rPr>
        <w:rFonts w:asciiTheme="minorHAnsi" w:hAnsiTheme="minorHAnsi" w:cstheme="minorHAnsi"/>
        <w:b/>
        <w:noProof/>
        <w:sz w:val="20"/>
        <w:szCs w:val="24"/>
        <w:lang w:eastAsia="pt-BR"/>
      </w:rPr>
      <mc:AlternateContent>
        <mc:Choice Requires="wps">
          <w:drawing>
            <wp:anchor distT="45720" distB="45720" distL="114300" distR="114300" simplePos="0" relativeHeight="251661312" behindDoc="0" locked="0" layoutInCell="1" allowOverlap="1" wp14:anchorId="3D9B1ADC" wp14:editId="0535E195">
              <wp:simplePos x="0" y="0"/>
              <wp:positionH relativeFrom="rightMargin">
                <wp:posOffset>-6062345</wp:posOffset>
              </wp:positionH>
              <wp:positionV relativeFrom="paragraph">
                <wp:posOffset>-1260799</wp:posOffset>
              </wp:positionV>
              <wp:extent cx="824865" cy="892810"/>
              <wp:effectExtent l="0" t="0" r="13335" b="21590"/>
              <wp:wrapNone/>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4865" cy="892810"/>
                      </a:xfrm>
                      <a:prstGeom prst="rect">
                        <a:avLst/>
                      </a:prstGeom>
                      <a:solidFill>
                        <a:srgbClr val="FFFFFF"/>
                      </a:solidFill>
                      <a:ln w="3175">
                        <a:solidFill>
                          <a:srgbClr val="000000"/>
                        </a:solidFill>
                        <a:miter lim="800000"/>
                        <a:headEnd/>
                        <a:tailEnd/>
                      </a:ln>
                    </wps:spPr>
                    <wps:txbx>
                      <w:txbxContent>
                        <w:p w14:paraId="20831C70" w14:textId="77777777" w:rsidR="007039B3" w:rsidRPr="007F74B5" w:rsidRDefault="007039B3" w:rsidP="00512F35">
                          <w:pPr>
                            <w:ind w:left="-142" w:right="-133" w:firstLine="0"/>
                            <w:jc w:val="center"/>
                            <w:rPr>
                              <w:sz w:val="14"/>
                              <w:szCs w:val="10"/>
                            </w:rPr>
                          </w:pPr>
                          <w:r w:rsidRPr="007F74B5">
                            <w:rPr>
                              <w:b/>
                              <w:sz w:val="14"/>
                              <w:szCs w:val="10"/>
                            </w:rPr>
                            <w:t>EMAP</w:t>
                          </w:r>
                        </w:p>
                        <w:p w14:paraId="60E6B2A7" w14:textId="77777777" w:rsidR="007039B3" w:rsidRPr="007F74B5" w:rsidRDefault="007039B3" w:rsidP="00512F35">
                          <w:pPr>
                            <w:spacing w:line="480" w:lineRule="auto"/>
                            <w:ind w:left="-142" w:right="-130" w:firstLine="0"/>
                            <w:rPr>
                              <w:sz w:val="14"/>
                              <w:szCs w:val="10"/>
                            </w:rPr>
                          </w:pPr>
                          <w:r w:rsidRPr="007F74B5">
                            <w:rPr>
                              <w:sz w:val="14"/>
                              <w:szCs w:val="10"/>
                            </w:rPr>
                            <w:t>Folha: _______</w:t>
                          </w:r>
                          <w:r>
                            <w:rPr>
                              <w:sz w:val="14"/>
                              <w:szCs w:val="10"/>
                            </w:rPr>
                            <w:t>___</w:t>
                          </w:r>
                        </w:p>
                        <w:p w14:paraId="0D6092D4" w14:textId="77777777" w:rsidR="007039B3" w:rsidRPr="007F74B5" w:rsidRDefault="007039B3" w:rsidP="00512F35">
                          <w:pPr>
                            <w:spacing w:line="480" w:lineRule="auto"/>
                            <w:ind w:left="-142" w:right="-130" w:firstLine="0"/>
                            <w:rPr>
                              <w:sz w:val="14"/>
                              <w:szCs w:val="10"/>
                            </w:rPr>
                          </w:pPr>
                          <w:r w:rsidRPr="007F74B5">
                            <w:rPr>
                              <w:sz w:val="14"/>
                              <w:szCs w:val="10"/>
                            </w:rPr>
                            <w:t>Proc.  _______</w:t>
                          </w:r>
                          <w:r>
                            <w:rPr>
                              <w:sz w:val="14"/>
                              <w:szCs w:val="10"/>
                            </w:rPr>
                            <w:t>___</w:t>
                          </w:r>
                        </w:p>
                        <w:p w14:paraId="4CED808B" w14:textId="77777777" w:rsidR="007039B3" w:rsidRPr="007F74B5" w:rsidRDefault="007039B3" w:rsidP="00512F35">
                          <w:pPr>
                            <w:spacing w:line="480" w:lineRule="auto"/>
                            <w:ind w:left="-142" w:right="-130" w:firstLine="0"/>
                            <w:rPr>
                              <w:sz w:val="14"/>
                              <w:szCs w:val="10"/>
                            </w:rPr>
                          </w:pPr>
                          <w:r w:rsidRPr="007F74B5">
                            <w:rPr>
                              <w:sz w:val="14"/>
                              <w:szCs w:val="10"/>
                            </w:rPr>
                            <w:t>Rub.  _______</w:t>
                          </w:r>
                          <w:r>
                            <w:rPr>
                              <w:sz w:val="14"/>
                              <w:szCs w:val="10"/>
                            </w:rPr>
                            <w:t>____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D9B1ADC" id="_x0000_t202" coordsize="21600,21600" o:spt="202" path="m,l,21600r21600,l21600,xe">
              <v:stroke joinstyle="miter"/>
              <v:path gradientshapeok="t" o:connecttype="rect"/>
            </v:shapetype>
            <v:shape id="Caixa de Texto 2" o:spid="_x0000_s1026" type="#_x0000_t202" style="position:absolute;left:0;text-align:left;margin-left:-477.35pt;margin-top:-99.3pt;width:64.95pt;height:70.3pt;z-index:251661312;visibility:visible;mso-wrap-style:square;mso-width-percent:0;mso-height-percent:0;mso-wrap-distance-left:9pt;mso-wrap-distance-top:3.6pt;mso-wrap-distance-right:9pt;mso-wrap-distance-bottom:3.6pt;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" strokeweight=".25pt">
              <v:textbox>
                <w:txbxContent>
                  <w:p w14:paraId="20831C70" w14:textId="77777777" w:rsidR="0099479F" w:rsidRPr="007F74B5" w:rsidRDefault="0099479F" w:rsidP="00512F35">
                    <w:pPr>
                      <w:ind w:left="-142" w:right="-133" w:firstLine="0"/>
                      <w:jc w:val="center"/>
                      <w:rPr>
                        <w:sz w:val="14"/>
                        <w:szCs w:val="10"/>
                      </w:rPr>
                    </w:pPr>
                    <w:r w:rsidRPr="007F74B5">
                      <w:rPr>
                        <w:b/>
                        <w:sz w:val="14"/>
                        <w:szCs w:val="10"/>
                      </w:rPr>
                      <w:t>EMAP</w:t>
                    </w:r>
                  </w:p>
                  <w:p w14:paraId="60E6B2A7" w14:textId="77777777" w:rsidR="0099479F" w:rsidRPr="007F74B5" w:rsidRDefault="0099479F" w:rsidP="00512F35">
                    <w:pPr>
                      <w:spacing w:line="480" w:lineRule="auto"/>
                      <w:ind w:left="-142" w:right="-130" w:firstLine="0"/>
                      <w:rPr>
                        <w:sz w:val="14"/>
                        <w:szCs w:val="10"/>
                      </w:rPr>
                    </w:pPr>
                    <w:r w:rsidRPr="007F74B5">
                      <w:rPr>
                        <w:sz w:val="14"/>
                        <w:szCs w:val="10"/>
                      </w:rPr>
                      <w:t>Folha: _______</w:t>
                    </w:r>
                    <w:r>
                      <w:rPr>
                        <w:sz w:val="14"/>
                        <w:szCs w:val="10"/>
                      </w:rPr>
                      <w:t>___</w:t>
                    </w:r>
                  </w:p>
                  <w:p w14:paraId="0D6092D4" w14:textId="77777777" w:rsidR="0099479F" w:rsidRPr="007F74B5" w:rsidRDefault="0099479F" w:rsidP="00512F35">
                    <w:pPr>
                      <w:spacing w:line="480" w:lineRule="auto"/>
                      <w:ind w:left="-142" w:right="-130" w:firstLine="0"/>
                      <w:rPr>
                        <w:sz w:val="14"/>
                        <w:szCs w:val="10"/>
                      </w:rPr>
                    </w:pPr>
                    <w:r w:rsidRPr="007F74B5">
                      <w:rPr>
                        <w:sz w:val="14"/>
                        <w:szCs w:val="10"/>
                      </w:rPr>
                      <w:t>Proc.  _______</w:t>
                    </w:r>
                    <w:r>
                      <w:rPr>
                        <w:sz w:val="14"/>
                        <w:szCs w:val="10"/>
                      </w:rPr>
                      <w:t>___</w:t>
                    </w:r>
                  </w:p>
                  <w:p w14:paraId="4CED808B" w14:textId="77777777" w:rsidR="0099479F" w:rsidRPr="007F74B5" w:rsidRDefault="0099479F" w:rsidP="00512F35">
                    <w:pPr>
                      <w:spacing w:line="480" w:lineRule="auto"/>
                      <w:ind w:left="-142" w:right="-130" w:firstLine="0"/>
                      <w:rPr>
                        <w:sz w:val="14"/>
                        <w:szCs w:val="10"/>
                      </w:rPr>
                    </w:pPr>
                    <w:r w:rsidRPr="007F74B5">
                      <w:rPr>
                        <w:sz w:val="14"/>
                        <w:szCs w:val="10"/>
                      </w:rPr>
                      <w:t>Rub.  _______</w:t>
                    </w:r>
                    <w:r>
                      <w:rPr>
                        <w:sz w:val="14"/>
                        <w:szCs w:val="10"/>
                      </w:rPr>
                      <w:t>____</w:t>
                    </w:r>
                  </w:p>
                </w:txbxContent>
              </v:textbox>
              <w10:wrap anchorx="margin"/>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8965" w:type="dxa"/>
      <w:tblInd w:w="-431" w:type="dxa"/>
      <w:tblLayout w:type="fixed"/>
      <w:tblLook w:val="04A0" w:firstRow="1" w:lastRow="0" w:firstColumn="1" w:lastColumn="0" w:noHBand="0" w:noVBand="1"/>
    </w:tblPr>
    <w:tblGrid>
      <w:gridCol w:w="2643"/>
      <w:gridCol w:w="2745"/>
      <w:gridCol w:w="1400"/>
      <w:gridCol w:w="1043"/>
      <w:gridCol w:w="1134"/>
    </w:tblGrid>
    <w:tr w:rsidR="007039B3" w:rsidRPr="00E97D94" w14:paraId="06450522" w14:textId="77777777" w:rsidTr="00F778CF">
      <w:trPr>
        <w:trHeight w:val="114"/>
      </w:trPr>
      <w:tc>
        <w:tcPr>
          <w:tcW w:w="2643" w:type="dxa"/>
          <w:vMerge w:val="restart"/>
          <w:tcBorders>
            <w:top w:val="single" w:sz="4" w:space="0" w:color="auto"/>
            <w:left w:val="single" w:sz="4" w:space="0" w:color="auto"/>
            <w:right w:val="single" w:sz="4" w:space="0" w:color="auto"/>
          </w:tcBorders>
        </w:tcPr>
        <w:p w14:paraId="48968EDD" w14:textId="77777777" w:rsidR="007039B3" w:rsidRPr="00E97D94" w:rsidRDefault="007039B3" w:rsidP="00196E7B">
          <w:pPr>
            <w:pStyle w:val="Cabealho"/>
            <w:rPr>
              <w:rFonts w:cs="Arial"/>
              <w:sz w:val="16"/>
              <w:szCs w:val="16"/>
            </w:rPr>
          </w:pPr>
        </w:p>
        <w:p w14:paraId="52F39850" w14:textId="1BB8327F" w:rsidR="007039B3" w:rsidRPr="00E97D94" w:rsidRDefault="007039B3" w:rsidP="00196E7B">
          <w:pPr>
            <w:pStyle w:val="Cabealho"/>
            <w:rPr>
              <w:rFonts w:cs="Arial"/>
              <w:sz w:val="16"/>
              <w:szCs w:val="16"/>
            </w:rPr>
          </w:pPr>
          <w:r>
            <w:rPr>
              <w:rFonts w:cs="Arial"/>
              <w:sz w:val="16"/>
              <w:szCs w:val="16"/>
            </w:rPr>
            <w:t xml:space="preserve">  </w:t>
          </w:r>
          <w:r w:rsidRPr="00E97D94">
            <w:rPr>
              <w:rFonts w:cs="Arial"/>
              <w:sz w:val="16"/>
              <w:szCs w:val="16"/>
            </w:rPr>
            <w:object w:dxaOrig="2025" w:dyaOrig="748" w14:anchorId="297A01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5.2pt;height:43.2pt" o:ole="">
                <v:imagedata r:id="rId1" o:title=""/>
              </v:shape>
              <o:OLEObject Type="Embed" ProgID="CorelPHOTOPAINT.Image.16" ShapeID="_x0000_i1026" DrawAspect="Content" ObjectID="_1649492268" r:id="rId2"/>
            </w:object>
          </w:r>
        </w:p>
      </w:tc>
      <w:tc>
        <w:tcPr>
          <w:tcW w:w="6322" w:type="dxa"/>
          <w:gridSpan w:val="4"/>
          <w:tcBorders>
            <w:top w:val="single" w:sz="4" w:space="0" w:color="auto"/>
            <w:left w:val="single" w:sz="4" w:space="0" w:color="auto"/>
            <w:bottom w:val="nil"/>
            <w:right w:val="single" w:sz="4" w:space="0" w:color="auto"/>
          </w:tcBorders>
          <w:shd w:val="clear" w:color="auto" w:fill="FFFFFF" w:themeFill="background1"/>
        </w:tcPr>
        <w:p w14:paraId="662721B5" w14:textId="7DF41049" w:rsidR="007039B3" w:rsidRPr="00E97D94" w:rsidRDefault="007039B3" w:rsidP="00196E7B">
          <w:pPr>
            <w:tabs>
              <w:tab w:val="left" w:pos="272"/>
              <w:tab w:val="center" w:pos="2954"/>
            </w:tabs>
            <w:spacing w:line="240" w:lineRule="auto"/>
            <w:jc w:val="center"/>
            <w:rPr>
              <w:rFonts w:cs="Arial"/>
              <w:sz w:val="16"/>
              <w:szCs w:val="16"/>
            </w:rPr>
          </w:pPr>
          <w:r w:rsidRPr="00D80675">
            <w:rPr>
              <w:rFonts w:asciiTheme="minorHAnsi" w:hAnsiTheme="minorHAnsi" w:cstheme="minorHAnsi"/>
              <w:b/>
              <w:noProof/>
              <w:sz w:val="20"/>
              <w:szCs w:val="24"/>
              <w:lang w:eastAsia="pt-BR"/>
            </w:rPr>
            <mc:AlternateContent>
              <mc:Choice Requires="wps">
                <w:drawing>
                  <wp:anchor distT="45720" distB="45720" distL="114300" distR="114300" simplePos="0" relativeHeight="251659264" behindDoc="0" locked="0" layoutInCell="1" allowOverlap="1" wp14:anchorId="36EFCF23" wp14:editId="430C947F">
                    <wp:simplePos x="0" y="0"/>
                    <wp:positionH relativeFrom="rightMargin">
                      <wp:posOffset>64770</wp:posOffset>
                    </wp:positionH>
                    <wp:positionV relativeFrom="paragraph">
                      <wp:posOffset>10160</wp:posOffset>
                    </wp:positionV>
                    <wp:extent cx="824865" cy="892810"/>
                    <wp:effectExtent l="0" t="0" r="13335" b="21590"/>
                    <wp:wrapNone/>
                    <wp:docPr id="3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4865" cy="892810"/>
                            </a:xfrm>
                            <a:prstGeom prst="rect">
                              <a:avLst/>
                            </a:prstGeom>
                            <a:solidFill>
                              <a:srgbClr val="FFFFFF"/>
                            </a:solidFill>
                            <a:ln w="3175">
                              <a:solidFill>
                                <a:srgbClr val="000000"/>
                              </a:solidFill>
                              <a:miter lim="800000"/>
                              <a:headEnd/>
                              <a:tailEnd/>
                            </a:ln>
                          </wps:spPr>
                          <wps:txbx>
                            <w:txbxContent>
                              <w:p w14:paraId="41F2A359" w14:textId="77777777" w:rsidR="007039B3" w:rsidRPr="007F74B5" w:rsidRDefault="007039B3" w:rsidP="00512F35">
                                <w:pPr>
                                  <w:ind w:left="-142" w:right="-133" w:firstLine="0"/>
                                  <w:jc w:val="center"/>
                                  <w:rPr>
                                    <w:sz w:val="14"/>
                                    <w:szCs w:val="10"/>
                                  </w:rPr>
                                </w:pPr>
                                <w:r w:rsidRPr="007F74B5">
                                  <w:rPr>
                                    <w:b/>
                                    <w:sz w:val="14"/>
                                    <w:szCs w:val="10"/>
                                  </w:rPr>
                                  <w:t>EMAP</w:t>
                                </w:r>
                              </w:p>
                              <w:p w14:paraId="147156D7" w14:textId="77777777" w:rsidR="007039B3" w:rsidRPr="007F74B5" w:rsidRDefault="007039B3" w:rsidP="00512F35">
                                <w:pPr>
                                  <w:spacing w:line="480" w:lineRule="auto"/>
                                  <w:ind w:left="-142" w:right="-130" w:firstLine="0"/>
                                  <w:rPr>
                                    <w:sz w:val="14"/>
                                    <w:szCs w:val="10"/>
                                  </w:rPr>
                                </w:pPr>
                                <w:r w:rsidRPr="007F74B5">
                                  <w:rPr>
                                    <w:sz w:val="14"/>
                                    <w:szCs w:val="10"/>
                                  </w:rPr>
                                  <w:t>Folha: _______</w:t>
                                </w:r>
                                <w:r>
                                  <w:rPr>
                                    <w:sz w:val="14"/>
                                    <w:szCs w:val="10"/>
                                  </w:rPr>
                                  <w:t>___</w:t>
                                </w:r>
                              </w:p>
                              <w:p w14:paraId="5B1D30D9" w14:textId="77777777" w:rsidR="007039B3" w:rsidRPr="007F74B5" w:rsidRDefault="007039B3" w:rsidP="00512F35">
                                <w:pPr>
                                  <w:spacing w:line="480" w:lineRule="auto"/>
                                  <w:ind w:left="-142" w:right="-130" w:firstLine="0"/>
                                  <w:rPr>
                                    <w:sz w:val="14"/>
                                    <w:szCs w:val="10"/>
                                  </w:rPr>
                                </w:pPr>
                                <w:r w:rsidRPr="007F74B5">
                                  <w:rPr>
                                    <w:sz w:val="14"/>
                                    <w:szCs w:val="10"/>
                                  </w:rPr>
                                  <w:t>Proc.  _______</w:t>
                                </w:r>
                                <w:r>
                                  <w:rPr>
                                    <w:sz w:val="14"/>
                                    <w:szCs w:val="10"/>
                                  </w:rPr>
                                  <w:t>___</w:t>
                                </w:r>
                              </w:p>
                              <w:p w14:paraId="09E7DE42" w14:textId="77777777" w:rsidR="007039B3" w:rsidRPr="007F74B5" w:rsidRDefault="007039B3" w:rsidP="00512F35">
                                <w:pPr>
                                  <w:spacing w:line="480" w:lineRule="auto"/>
                                  <w:ind w:left="-142" w:right="-130" w:firstLine="0"/>
                                  <w:rPr>
                                    <w:sz w:val="14"/>
                                    <w:szCs w:val="10"/>
                                  </w:rPr>
                                </w:pPr>
                                <w:r w:rsidRPr="007F74B5">
                                  <w:rPr>
                                    <w:sz w:val="14"/>
                                    <w:szCs w:val="10"/>
                                  </w:rPr>
                                  <w:t>Rub.  _______</w:t>
                                </w:r>
                                <w:r>
                                  <w:rPr>
                                    <w:sz w:val="14"/>
                                    <w:szCs w:val="10"/>
                                  </w:rPr>
                                  <w:t>____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6EFCF23" id="_x0000_t202" coordsize="21600,21600" o:spt="202" path="m,l,21600r21600,l21600,xe">
                    <v:stroke joinstyle="miter"/>
                    <v:path gradientshapeok="t" o:connecttype="rect"/>
                  </v:shapetype>
                  <v:shape id="_x0000_s1027" type="#_x0000_t202" style="position:absolute;left:0;text-align:left;margin-left:5.1pt;margin-top:.8pt;width:64.95pt;height:70.3pt;z-index:251659264;visibility:visible;mso-wrap-style:square;mso-width-percent:0;mso-height-percent:0;mso-wrap-distance-left:9pt;mso-wrap-distance-top:3.6pt;mso-wrap-distance-right:9pt;mso-wrap-distance-bottom:3.6pt;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" strokeweight=".25pt">
                    <v:textbox>
                      <w:txbxContent>
                        <w:p w14:paraId="41F2A359" w14:textId="77777777" w:rsidR="0099479F" w:rsidRPr="007F74B5" w:rsidRDefault="0099479F" w:rsidP="00512F35">
                          <w:pPr>
                            <w:ind w:left="-142" w:right="-133" w:firstLine="0"/>
                            <w:jc w:val="center"/>
                            <w:rPr>
                              <w:sz w:val="14"/>
                              <w:szCs w:val="10"/>
                            </w:rPr>
                          </w:pPr>
                          <w:r w:rsidRPr="007F74B5">
                            <w:rPr>
                              <w:b/>
                              <w:sz w:val="14"/>
                              <w:szCs w:val="10"/>
                            </w:rPr>
                            <w:t>EMAP</w:t>
                          </w:r>
                        </w:p>
                        <w:p w14:paraId="147156D7" w14:textId="77777777" w:rsidR="0099479F" w:rsidRPr="007F74B5" w:rsidRDefault="0099479F" w:rsidP="00512F35">
                          <w:pPr>
                            <w:spacing w:line="480" w:lineRule="auto"/>
                            <w:ind w:left="-142" w:right="-130" w:firstLine="0"/>
                            <w:rPr>
                              <w:sz w:val="14"/>
                              <w:szCs w:val="10"/>
                            </w:rPr>
                          </w:pPr>
                          <w:r w:rsidRPr="007F74B5">
                            <w:rPr>
                              <w:sz w:val="14"/>
                              <w:szCs w:val="10"/>
                            </w:rPr>
                            <w:t>Folha: _______</w:t>
                          </w:r>
                          <w:r>
                            <w:rPr>
                              <w:sz w:val="14"/>
                              <w:szCs w:val="10"/>
                            </w:rPr>
                            <w:t>___</w:t>
                          </w:r>
                        </w:p>
                        <w:p w14:paraId="5B1D30D9" w14:textId="77777777" w:rsidR="0099479F" w:rsidRPr="007F74B5" w:rsidRDefault="0099479F" w:rsidP="00512F35">
                          <w:pPr>
                            <w:spacing w:line="480" w:lineRule="auto"/>
                            <w:ind w:left="-142" w:right="-130" w:firstLine="0"/>
                            <w:rPr>
                              <w:sz w:val="14"/>
                              <w:szCs w:val="10"/>
                            </w:rPr>
                          </w:pPr>
                          <w:r w:rsidRPr="007F74B5">
                            <w:rPr>
                              <w:sz w:val="14"/>
                              <w:szCs w:val="10"/>
                            </w:rPr>
                            <w:t>Proc.  _______</w:t>
                          </w:r>
                          <w:r>
                            <w:rPr>
                              <w:sz w:val="14"/>
                              <w:szCs w:val="10"/>
                            </w:rPr>
                            <w:t>___</w:t>
                          </w:r>
                        </w:p>
                        <w:p w14:paraId="09E7DE42" w14:textId="77777777" w:rsidR="0099479F" w:rsidRPr="007F74B5" w:rsidRDefault="0099479F" w:rsidP="00512F35">
                          <w:pPr>
                            <w:spacing w:line="480" w:lineRule="auto"/>
                            <w:ind w:left="-142" w:right="-130" w:firstLine="0"/>
                            <w:rPr>
                              <w:sz w:val="14"/>
                              <w:szCs w:val="10"/>
                            </w:rPr>
                          </w:pPr>
                          <w:r w:rsidRPr="007F74B5">
                            <w:rPr>
                              <w:sz w:val="14"/>
                              <w:szCs w:val="10"/>
                            </w:rPr>
                            <w:t>Rub.  _______</w:t>
                          </w:r>
                          <w:r>
                            <w:rPr>
                              <w:sz w:val="14"/>
                              <w:szCs w:val="10"/>
                            </w:rPr>
                            <w:t>____</w:t>
                          </w:r>
                        </w:p>
                      </w:txbxContent>
                    </v:textbox>
                    <w10:wrap anchorx="margin"/>
                  </v:shape>
                </w:pict>
              </mc:Fallback>
            </mc:AlternateContent>
          </w:r>
          <w:r w:rsidRPr="00E97D94">
            <w:rPr>
              <w:rFonts w:cs="Arial"/>
              <w:b/>
              <w:bCs/>
              <w:sz w:val="16"/>
              <w:szCs w:val="16"/>
            </w:rPr>
            <w:t>EMPRESA MARANHENSE DE ADMINISTRAÇÃO PORTUÁRIA</w:t>
          </w:r>
          <w:r>
            <w:rPr>
              <w:rFonts w:cs="Arial"/>
              <w:b/>
              <w:bCs/>
              <w:sz w:val="16"/>
              <w:szCs w:val="16"/>
            </w:rPr>
            <w:t xml:space="preserve"> - EMAP</w:t>
          </w:r>
        </w:p>
      </w:tc>
    </w:tr>
    <w:tr w:rsidR="007039B3" w:rsidRPr="00E97D94" w14:paraId="354993E8" w14:textId="77777777" w:rsidTr="00F778CF">
      <w:trPr>
        <w:trHeight w:val="124"/>
      </w:trPr>
      <w:tc>
        <w:tcPr>
          <w:tcW w:w="2643" w:type="dxa"/>
          <w:vMerge/>
          <w:tcBorders>
            <w:left w:val="single" w:sz="4" w:space="0" w:color="auto"/>
            <w:right w:val="single" w:sz="4" w:space="0" w:color="auto"/>
          </w:tcBorders>
        </w:tcPr>
        <w:p w14:paraId="20E29DCE" w14:textId="77777777" w:rsidR="007039B3" w:rsidRPr="00E97D94" w:rsidRDefault="007039B3" w:rsidP="00196E7B">
          <w:pPr>
            <w:pStyle w:val="Cabealho"/>
            <w:rPr>
              <w:rFonts w:cs="Arial"/>
              <w:sz w:val="16"/>
              <w:szCs w:val="16"/>
            </w:rPr>
          </w:pPr>
        </w:p>
      </w:tc>
      <w:tc>
        <w:tcPr>
          <w:tcW w:w="6322" w:type="dxa"/>
          <w:gridSpan w:val="4"/>
          <w:tcBorders>
            <w:top w:val="nil"/>
            <w:left w:val="single" w:sz="4" w:space="0" w:color="auto"/>
            <w:bottom w:val="nil"/>
            <w:right w:val="single" w:sz="4" w:space="0" w:color="auto"/>
          </w:tcBorders>
          <w:shd w:val="clear" w:color="auto" w:fill="FFFFFF" w:themeFill="background1"/>
        </w:tcPr>
        <w:p w14:paraId="30CCA102" w14:textId="26543A45" w:rsidR="007039B3" w:rsidRPr="00E97D94" w:rsidRDefault="007039B3" w:rsidP="00196E7B">
          <w:pPr>
            <w:spacing w:line="240" w:lineRule="auto"/>
            <w:jc w:val="center"/>
            <w:rPr>
              <w:rFonts w:cs="Arial"/>
              <w:sz w:val="16"/>
              <w:szCs w:val="16"/>
            </w:rPr>
          </w:pPr>
          <w:r>
            <w:rPr>
              <w:rFonts w:cs="Arial"/>
              <w:b/>
              <w:bCs/>
              <w:sz w:val="16"/>
              <w:szCs w:val="16"/>
            </w:rPr>
            <w:t>PORTO DO ITAQUI</w:t>
          </w:r>
        </w:p>
      </w:tc>
    </w:tr>
    <w:tr w:rsidR="007039B3" w:rsidRPr="00E97D94" w14:paraId="539C3B0E" w14:textId="77777777" w:rsidTr="00F778CF">
      <w:trPr>
        <w:trHeight w:val="124"/>
      </w:trPr>
      <w:tc>
        <w:tcPr>
          <w:tcW w:w="2643" w:type="dxa"/>
          <w:vMerge/>
          <w:tcBorders>
            <w:left w:val="single" w:sz="4" w:space="0" w:color="auto"/>
            <w:right w:val="single" w:sz="4" w:space="0" w:color="auto"/>
          </w:tcBorders>
        </w:tcPr>
        <w:p w14:paraId="62BBFE60" w14:textId="77777777" w:rsidR="007039B3" w:rsidRPr="00E97D94" w:rsidRDefault="007039B3" w:rsidP="00196E7B">
          <w:pPr>
            <w:pStyle w:val="Cabealho"/>
            <w:rPr>
              <w:rFonts w:cs="Arial"/>
              <w:sz w:val="16"/>
              <w:szCs w:val="16"/>
            </w:rPr>
          </w:pPr>
        </w:p>
      </w:tc>
      <w:tc>
        <w:tcPr>
          <w:tcW w:w="6322" w:type="dxa"/>
          <w:gridSpan w:val="4"/>
          <w:tcBorders>
            <w:top w:val="nil"/>
            <w:left w:val="single" w:sz="4" w:space="0" w:color="auto"/>
            <w:bottom w:val="single" w:sz="4" w:space="0" w:color="auto"/>
            <w:right w:val="single" w:sz="4" w:space="0" w:color="auto"/>
          </w:tcBorders>
          <w:shd w:val="clear" w:color="auto" w:fill="FFFFFF" w:themeFill="background1"/>
        </w:tcPr>
        <w:p w14:paraId="611A9392" w14:textId="3B22705A" w:rsidR="007039B3" w:rsidRPr="00E97D94" w:rsidRDefault="007039B3" w:rsidP="00196E7B">
          <w:pPr>
            <w:spacing w:line="240" w:lineRule="auto"/>
            <w:jc w:val="center"/>
            <w:rPr>
              <w:rFonts w:cs="Arial"/>
              <w:sz w:val="16"/>
              <w:szCs w:val="16"/>
            </w:rPr>
          </w:pPr>
          <w:r w:rsidRPr="00E97D94">
            <w:rPr>
              <w:rFonts w:cs="Arial"/>
              <w:b/>
              <w:bCs/>
              <w:sz w:val="16"/>
              <w:szCs w:val="16"/>
            </w:rPr>
            <w:t>GOVERNO DO ESTADO DO MARANHÃO</w:t>
          </w:r>
        </w:p>
      </w:tc>
    </w:tr>
    <w:tr w:rsidR="007039B3" w:rsidRPr="00E97D94" w14:paraId="3F4DF120" w14:textId="77777777" w:rsidTr="00F778CF">
      <w:trPr>
        <w:trHeight w:val="288"/>
      </w:trPr>
      <w:tc>
        <w:tcPr>
          <w:tcW w:w="2643" w:type="dxa"/>
          <w:vMerge/>
          <w:tcBorders>
            <w:left w:val="single" w:sz="4" w:space="0" w:color="auto"/>
            <w:right w:val="single" w:sz="4" w:space="0" w:color="auto"/>
          </w:tcBorders>
        </w:tcPr>
        <w:p w14:paraId="2B925AF5" w14:textId="77777777" w:rsidR="007039B3" w:rsidRPr="00E97D94" w:rsidRDefault="007039B3" w:rsidP="00196E7B">
          <w:pPr>
            <w:pStyle w:val="Cabealho"/>
            <w:rPr>
              <w:rFonts w:cs="Arial"/>
              <w:sz w:val="16"/>
              <w:szCs w:val="16"/>
            </w:rPr>
          </w:pPr>
        </w:p>
      </w:tc>
      <w:tc>
        <w:tcPr>
          <w:tcW w:w="6322" w:type="dxa"/>
          <w:gridSpan w:val="4"/>
          <w:tcBorders>
            <w:top w:val="nil"/>
            <w:left w:val="single" w:sz="4" w:space="0" w:color="auto"/>
            <w:bottom w:val="single" w:sz="4" w:space="0" w:color="auto"/>
            <w:right w:val="single" w:sz="4" w:space="0" w:color="auto"/>
          </w:tcBorders>
          <w:shd w:val="clear" w:color="auto" w:fill="FFFFFF" w:themeFill="background1"/>
          <w:vAlign w:val="center"/>
        </w:tcPr>
        <w:p w14:paraId="28B83ECC" w14:textId="6FF5E4E3" w:rsidR="007039B3" w:rsidRPr="00E97D94" w:rsidRDefault="007039B3" w:rsidP="00196E7B">
          <w:pPr>
            <w:spacing w:line="240" w:lineRule="auto"/>
            <w:jc w:val="center"/>
            <w:rPr>
              <w:rFonts w:cs="Arial"/>
              <w:b/>
              <w:bCs/>
              <w:sz w:val="16"/>
              <w:szCs w:val="16"/>
            </w:rPr>
          </w:pPr>
          <w:r w:rsidRPr="00651A13">
            <w:rPr>
              <w:rFonts w:cs="Arial"/>
              <w:b/>
              <w:bCs/>
              <w:sz w:val="18"/>
              <w:szCs w:val="16"/>
            </w:rPr>
            <w:t>CADERNO DE ENCARGOS</w:t>
          </w:r>
        </w:p>
      </w:tc>
    </w:tr>
    <w:tr w:rsidR="007039B3" w:rsidRPr="00E97D94" w14:paraId="22BA5B1E" w14:textId="77777777" w:rsidTr="00F778CF">
      <w:trPr>
        <w:trHeight w:val="701"/>
      </w:trPr>
      <w:tc>
        <w:tcPr>
          <w:tcW w:w="2643" w:type="dxa"/>
          <w:vMerge/>
          <w:tcBorders>
            <w:left w:val="single" w:sz="4" w:space="0" w:color="auto"/>
            <w:right w:val="single" w:sz="4" w:space="0" w:color="auto"/>
          </w:tcBorders>
        </w:tcPr>
        <w:p w14:paraId="2C282A60" w14:textId="77777777" w:rsidR="007039B3" w:rsidRPr="00E97D94" w:rsidRDefault="007039B3" w:rsidP="00196E7B">
          <w:pPr>
            <w:pStyle w:val="Cabealho"/>
            <w:rPr>
              <w:rFonts w:cs="Arial"/>
              <w:sz w:val="16"/>
              <w:szCs w:val="16"/>
            </w:rPr>
          </w:pPr>
        </w:p>
      </w:tc>
      <w:tc>
        <w:tcPr>
          <w:tcW w:w="6322" w:type="dxa"/>
          <w:gridSpan w:val="4"/>
          <w:tcBorders>
            <w:top w:val="single" w:sz="4" w:space="0" w:color="auto"/>
            <w:left w:val="single" w:sz="4" w:space="0" w:color="auto"/>
            <w:right w:val="single" w:sz="4" w:space="0" w:color="auto"/>
          </w:tcBorders>
        </w:tcPr>
        <w:p w14:paraId="6D8DCB8B" w14:textId="218C03B0" w:rsidR="007039B3" w:rsidRPr="00422B9E" w:rsidRDefault="007039B3" w:rsidP="00E93A69">
          <w:pPr>
            <w:spacing w:line="240" w:lineRule="auto"/>
            <w:ind w:firstLine="0"/>
            <w:rPr>
              <w:rFonts w:cs="Arial"/>
              <w:sz w:val="20"/>
              <w:szCs w:val="20"/>
            </w:rPr>
          </w:pPr>
          <w:r w:rsidRPr="00CA537E">
            <w:rPr>
              <w:rFonts w:asciiTheme="minorHAnsi" w:hAnsiTheme="minorHAnsi" w:cstheme="minorHAnsi"/>
              <w:sz w:val="18"/>
              <w:szCs w:val="18"/>
            </w:rPr>
            <w:t xml:space="preserve">TÍTULO: </w:t>
          </w:r>
          <w:r w:rsidRPr="00E93A69">
            <w:rPr>
              <w:rFonts w:asciiTheme="minorHAnsi" w:hAnsiTheme="minorHAnsi" w:cstheme="minorHAnsi"/>
              <w:sz w:val="18"/>
              <w:szCs w:val="18"/>
            </w:rPr>
            <w:t xml:space="preserve">Contratação de empresa especializada </w:t>
          </w:r>
          <w:r>
            <w:rPr>
              <w:rFonts w:asciiTheme="minorHAnsi" w:hAnsiTheme="minorHAnsi" w:cstheme="minorHAnsi"/>
              <w:bCs/>
              <w:sz w:val="18"/>
              <w:szCs w:val="18"/>
            </w:rPr>
            <w:t>para adequação da infraestrutura predial, fornecimento, instalação e manutenção de 01 (uma) Plataforma C</w:t>
          </w:r>
          <w:r w:rsidRPr="00E93A69">
            <w:rPr>
              <w:rFonts w:asciiTheme="minorHAnsi" w:hAnsiTheme="minorHAnsi" w:cstheme="minorHAnsi"/>
              <w:bCs/>
              <w:sz w:val="18"/>
              <w:szCs w:val="18"/>
            </w:rPr>
            <w:t>abinada na Sede da EMAP, localizada no Porto do Itaqui em São Luís – MA.</w:t>
          </w:r>
        </w:p>
      </w:tc>
    </w:tr>
    <w:tr w:rsidR="007039B3" w:rsidRPr="00E97D94" w14:paraId="4B14F719" w14:textId="77777777" w:rsidTr="00C06298">
      <w:trPr>
        <w:trHeight w:val="150"/>
      </w:trPr>
      <w:tc>
        <w:tcPr>
          <w:tcW w:w="2643" w:type="dxa"/>
          <w:tcBorders>
            <w:top w:val="single" w:sz="4" w:space="0" w:color="auto"/>
            <w:left w:val="single" w:sz="4" w:space="0" w:color="auto"/>
            <w:bottom w:val="nil"/>
            <w:right w:val="single" w:sz="4" w:space="0" w:color="auto"/>
          </w:tcBorders>
        </w:tcPr>
        <w:p w14:paraId="62465A06" w14:textId="77777777" w:rsidR="007039B3" w:rsidRPr="0046216A" w:rsidRDefault="007039B3" w:rsidP="00196E7B">
          <w:pPr>
            <w:pStyle w:val="Cabealho"/>
            <w:ind w:firstLine="0"/>
            <w:rPr>
              <w:rFonts w:cs="Arial"/>
              <w:b/>
              <w:sz w:val="14"/>
              <w:szCs w:val="16"/>
            </w:rPr>
          </w:pPr>
          <w:r w:rsidRPr="0046216A">
            <w:rPr>
              <w:rFonts w:cs="Arial"/>
              <w:b/>
              <w:sz w:val="14"/>
              <w:szCs w:val="16"/>
            </w:rPr>
            <w:t>Responsável pela Solicitação:</w:t>
          </w:r>
        </w:p>
      </w:tc>
      <w:tc>
        <w:tcPr>
          <w:tcW w:w="2745" w:type="dxa"/>
          <w:tcBorders>
            <w:top w:val="single" w:sz="4" w:space="0" w:color="auto"/>
            <w:left w:val="single" w:sz="4" w:space="0" w:color="auto"/>
            <w:bottom w:val="nil"/>
            <w:right w:val="single" w:sz="4" w:space="0" w:color="auto"/>
          </w:tcBorders>
        </w:tcPr>
        <w:p w14:paraId="3FF88700" w14:textId="457B47A8" w:rsidR="007039B3" w:rsidRPr="00E97D94" w:rsidRDefault="007039B3" w:rsidP="008850B4">
          <w:pPr>
            <w:pStyle w:val="Cabealho"/>
            <w:ind w:firstLine="0"/>
            <w:rPr>
              <w:rFonts w:cs="Arial"/>
              <w:b/>
              <w:sz w:val="16"/>
              <w:szCs w:val="16"/>
            </w:rPr>
          </w:pPr>
          <w:r>
            <w:rPr>
              <w:rFonts w:cs="Arial"/>
              <w:b/>
              <w:sz w:val="16"/>
              <w:szCs w:val="16"/>
            </w:rPr>
            <w:t>Nº EMAP:</w:t>
          </w:r>
        </w:p>
      </w:tc>
      <w:tc>
        <w:tcPr>
          <w:tcW w:w="1400" w:type="dxa"/>
          <w:tcBorders>
            <w:top w:val="single" w:sz="4" w:space="0" w:color="auto"/>
            <w:left w:val="single" w:sz="4" w:space="0" w:color="auto"/>
            <w:bottom w:val="nil"/>
            <w:right w:val="single" w:sz="4" w:space="0" w:color="auto"/>
          </w:tcBorders>
        </w:tcPr>
        <w:p w14:paraId="3C5FD747" w14:textId="105CC0A4" w:rsidR="007039B3" w:rsidRPr="00E97D94" w:rsidRDefault="007039B3" w:rsidP="00196E7B">
          <w:pPr>
            <w:pStyle w:val="Cabealho"/>
            <w:ind w:firstLine="0"/>
            <w:rPr>
              <w:rFonts w:cs="Arial"/>
              <w:sz w:val="16"/>
              <w:szCs w:val="16"/>
            </w:rPr>
          </w:pPr>
          <w:r w:rsidRPr="001B0A5B">
            <w:rPr>
              <w:rFonts w:cs="Arial"/>
              <w:b/>
              <w:sz w:val="16"/>
              <w:szCs w:val="16"/>
            </w:rPr>
            <w:t>Data</w:t>
          </w:r>
          <w:r w:rsidRPr="00E97D94">
            <w:rPr>
              <w:rFonts w:cs="Arial"/>
              <w:sz w:val="16"/>
              <w:szCs w:val="16"/>
            </w:rPr>
            <w:t>:</w:t>
          </w:r>
        </w:p>
      </w:tc>
      <w:tc>
        <w:tcPr>
          <w:tcW w:w="1043" w:type="dxa"/>
          <w:tcBorders>
            <w:top w:val="single" w:sz="4" w:space="0" w:color="auto"/>
            <w:left w:val="single" w:sz="4" w:space="0" w:color="auto"/>
            <w:bottom w:val="nil"/>
            <w:right w:val="single" w:sz="4" w:space="0" w:color="auto"/>
          </w:tcBorders>
        </w:tcPr>
        <w:p w14:paraId="43D2952F" w14:textId="77777777" w:rsidR="007039B3" w:rsidRPr="00E97D94" w:rsidRDefault="007039B3" w:rsidP="00196E7B">
          <w:pPr>
            <w:pStyle w:val="Cabealho"/>
            <w:ind w:firstLine="0"/>
            <w:rPr>
              <w:rFonts w:cs="Arial"/>
              <w:sz w:val="16"/>
              <w:szCs w:val="16"/>
            </w:rPr>
          </w:pPr>
          <w:r w:rsidRPr="001B0A5B">
            <w:rPr>
              <w:rFonts w:cs="Arial"/>
              <w:b/>
              <w:sz w:val="16"/>
              <w:szCs w:val="16"/>
            </w:rPr>
            <w:t>Revisão</w:t>
          </w:r>
          <w:r w:rsidRPr="00E97D94">
            <w:rPr>
              <w:rFonts w:cs="Arial"/>
              <w:sz w:val="16"/>
              <w:szCs w:val="16"/>
            </w:rPr>
            <w:t>:</w:t>
          </w:r>
        </w:p>
      </w:tc>
      <w:tc>
        <w:tcPr>
          <w:tcW w:w="1134" w:type="dxa"/>
          <w:tcBorders>
            <w:top w:val="single" w:sz="4" w:space="0" w:color="auto"/>
            <w:left w:val="single" w:sz="4" w:space="0" w:color="auto"/>
            <w:bottom w:val="nil"/>
            <w:right w:val="single" w:sz="4" w:space="0" w:color="auto"/>
          </w:tcBorders>
        </w:tcPr>
        <w:p w14:paraId="00B2167A" w14:textId="77777777" w:rsidR="007039B3" w:rsidRPr="00E97D94" w:rsidRDefault="007039B3" w:rsidP="00196E7B">
          <w:pPr>
            <w:pStyle w:val="Cabealho"/>
            <w:ind w:firstLine="0"/>
            <w:rPr>
              <w:rFonts w:cs="Arial"/>
              <w:sz w:val="16"/>
              <w:szCs w:val="16"/>
            </w:rPr>
          </w:pPr>
          <w:r w:rsidRPr="001B0A5B">
            <w:rPr>
              <w:rFonts w:cs="Arial"/>
              <w:b/>
              <w:sz w:val="16"/>
              <w:szCs w:val="16"/>
            </w:rPr>
            <w:t>Nº Folha</w:t>
          </w:r>
          <w:r w:rsidRPr="00E97D94">
            <w:rPr>
              <w:rFonts w:cs="Arial"/>
              <w:sz w:val="16"/>
              <w:szCs w:val="16"/>
            </w:rPr>
            <w:t>:</w:t>
          </w:r>
        </w:p>
      </w:tc>
    </w:tr>
    <w:tr w:rsidR="007039B3" w:rsidRPr="00E97D94" w14:paraId="109F7F79" w14:textId="77777777" w:rsidTr="00C06298">
      <w:trPr>
        <w:trHeight w:val="248"/>
      </w:trPr>
      <w:tc>
        <w:tcPr>
          <w:tcW w:w="2643" w:type="dxa"/>
          <w:tcBorders>
            <w:top w:val="nil"/>
            <w:left w:val="single" w:sz="4" w:space="0" w:color="auto"/>
            <w:bottom w:val="single" w:sz="4" w:space="0" w:color="auto"/>
            <w:right w:val="single" w:sz="4" w:space="0" w:color="auto"/>
          </w:tcBorders>
        </w:tcPr>
        <w:p w14:paraId="7E585D6F" w14:textId="77777777" w:rsidR="007039B3" w:rsidRPr="008850B4" w:rsidRDefault="007039B3" w:rsidP="00196E7B">
          <w:pPr>
            <w:pStyle w:val="Cabealho"/>
            <w:ind w:firstLine="0"/>
            <w:rPr>
              <w:rFonts w:cs="Arial"/>
              <w:sz w:val="16"/>
              <w:szCs w:val="16"/>
            </w:rPr>
          </w:pPr>
          <w:r w:rsidRPr="008850B4">
            <w:rPr>
              <w:rFonts w:cs="Arial"/>
              <w:sz w:val="16"/>
              <w:szCs w:val="16"/>
            </w:rPr>
            <w:t>Alvelinda Sena de Sousa</w:t>
          </w:r>
        </w:p>
      </w:tc>
      <w:tc>
        <w:tcPr>
          <w:tcW w:w="2745" w:type="dxa"/>
          <w:tcBorders>
            <w:top w:val="nil"/>
            <w:left w:val="single" w:sz="4" w:space="0" w:color="auto"/>
            <w:bottom w:val="single" w:sz="4" w:space="0" w:color="auto"/>
            <w:right w:val="single" w:sz="4" w:space="0" w:color="auto"/>
          </w:tcBorders>
        </w:tcPr>
        <w:p w14:paraId="1F057173" w14:textId="6052BCEF" w:rsidR="007039B3" w:rsidRPr="008850B4" w:rsidRDefault="007039B3" w:rsidP="00196E7B">
          <w:pPr>
            <w:pStyle w:val="Cabealho"/>
            <w:ind w:firstLine="0"/>
            <w:rPr>
              <w:rFonts w:cs="Arial"/>
              <w:sz w:val="16"/>
              <w:szCs w:val="16"/>
            </w:rPr>
          </w:pPr>
          <w:r w:rsidRPr="00C06298">
            <w:rPr>
              <w:rFonts w:cs="Arial"/>
              <w:sz w:val="16"/>
              <w:szCs w:val="16"/>
            </w:rPr>
            <w:t>2020.04-CE-GER-1151-0001-R00</w:t>
          </w:r>
        </w:p>
      </w:tc>
      <w:tc>
        <w:tcPr>
          <w:tcW w:w="1400" w:type="dxa"/>
          <w:tcBorders>
            <w:top w:val="nil"/>
            <w:left w:val="single" w:sz="4" w:space="0" w:color="auto"/>
            <w:bottom w:val="single" w:sz="4" w:space="0" w:color="auto"/>
            <w:right w:val="single" w:sz="4" w:space="0" w:color="auto"/>
          </w:tcBorders>
        </w:tcPr>
        <w:p w14:paraId="2EDE01A6" w14:textId="5E205C6A" w:rsidR="007039B3" w:rsidRPr="008850B4" w:rsidRDefault="007039B3" w:rsidP="00196E7B">
          <w:pPr>
            <w:pStyle w:val="Cabealho"/>
            <w:ind w:firstLine="0"/>
            <w:rPr>
              <w:rFonts w:cs="Arial"/>
              <w:sz w:val="16"/>
              <w:szCs w:val="16"/>
            </w:rPr>
          </w:pPr>
          <w:r>
            <w:rPr>
              <w:rFonts w:cs="Arial"/>
              <w:sz w:val="16"/>
              <w:szCs w:val="16"/>
            </w:rPr>
            <w:t>Abril/2020</w:t>
          </w:r>
        </w:p>
      </w:tc>
      <w:tc>
        <w:tcPr>
          <w:tcW w:w="1043" w:type="dxa"/>
          <w:tcBorders>
            <w:top w:val="nil"/>
            <w:left w:val="single" w:sz="4" w:space="0" w:color="auto"/>
            <w:bottom w:val="single" w:sz="4" w:space="0" w:color="auto"/>
            <w:right w:val="single" w:sz="4" w:space="0" w:color="auto"/>
          </w:tcBorders>
        </w:tcPr>
        <w:p w14:paraId="15F211FA" w14:textId="77777777" w:rsidR="007039B3" w:rsidRPr="008850B4" w:rsidRDefault="007039B3" w:rsidP="00012F7B">
          <w:pPr>
            <w:pStyle w:val="Cabealho"/>
            <w:ind w:firstLine="0"/>
            <w:jc w:val="center"/>
            <w:rPr>
              <w:rFonts w:cs="Arial"/>
              <w:sz w:val="16"/>
              <w:szCs w:val="16"/>
            </w:rPr>
          </w:pPr>
          <w:r w:rsidRPr="008850B4">
            <w:rPr>
              <w:rFonts w:cs="Arial"/>
              <w:sz w:val="16"/>
              <w:szCs w:val="16"/>
            </w:rPr>
            <w:t>0</w:t>
          </w:r>
        </w:p>
      </w:tc>
      <w:tc>
        <w:tcPr>
          <w:tcW w:w="1134" w:type="dxa"/>
          <w:tcBorders>
            <w:top w:val="nil"/>
            <w:left w:val="single" w:sz="4" w:space="0" w:color="auto"/>
            <w:bottom w:val="single" w:sz="4" w:space="0" w:color="auto"/>
            <w:right w:val="single" w:sz="4" w:space="0" w:color="auto"/>
          </w:tcBorders>
        </w:tcPr>
        <w:sdt>
          <w:sdtPr>
            <w:rPr>
              <w:rFonts w:cs="Arial"/>
              <w:sz w:val="16"/>
              <w:szCs w:val="16"/>
            </w:rPr>
            <w:id w:val="1316693756"/>
            <w:docPartObj>
              <w:docPartGallery w:val="Page Numbers (Top of Page)"/>
              <w:docPartUnique/>
            </w:docPartObj>
          </w:sdtPr>
          <w:sdtContent>
            <w:p w14:paraId="02A8610A" w14:textId="7643BBA7" w:rsidR="007039B3" w:rsidRPr="008850B4" w:rsidRDefault="007039B3" w:rsidP="00196E7B">
              <w:pPr>
                <w:pStyle w:val="Cabealho"/>
                <w:ind w:firstLine="0"/>
                <w:rPr>
                  <w:rFonts w:cs="Arial"/>
                  <w:sz w:val="16"/>
                  <w:szCs w:val="16"/>
                </w:rPr>
              </w:pPr>
              <w:r w:rsidRPr="008850B4">
                <w:rPr>
                  <w:rFonts w:cs="Arial"/>
                  <w:sz w:val="16"/>
                  <w:szCs w:val="16"/>
                </w:rPr>
                <w:fldChar w:fldCharType="begin"/>
              </w:r>
              <w:r w:rsidRPr="008850B4">
                <w:rPr>
                  <w:rFonts w:cs="Arial"/>
                  <w:sz w:val="16"/>
                  <w:szCs w:val="16"/>
                </w:rPr>
                <w:instrText xml:space="preserve"> PAGE </w:instrText>
              </w:r>
              <w:r w:rsidRPr="008850B4">
                <w:rPr>
                  <w:rFonts w:cs="Arial"/>
                  <w:sz w:val="16"/>
                  <w:szCs w:val="16"/>
                </w:rPr>
                <w:fldChar w:fldCharType="separate"/>
              </w:r>
              <w:r w:rsidR="00203A5A">
                <w:rPr>
                  <w:rFonts w:cs="Arial"/>
                  <w:noProof/>
                  <w:sz w:val="16"/>
                  <w:szCs w:val="16"/>
                </w:rPr>
                <w:t>19</w:t>
              </w:r>
              <w:r w:rsidRPr="008850B4">
                <w:rPr>
                  <w:rFonts w:cs="Arial"/>
                  <w:noProof/>
                  <w:sz w:val="16"/>
                  <w:szCs w:val="16"/>
                </w:rPr>
                <w:fldChar w:fldCharType="end"/>
              </w:r>
              <w:r w:rsidRPr="008850B4">
                <w:rPr>
                  <w:rFonts w:cs="Arial"/>
                  <w:sz w:val="16"/>
                  <w:szCs w:val="16"/>
                </w:rPr>
                <w:t xml:space="preserve"> de </w:t>
              </w:r>
              <w:r w:rsidRPr="008850B4">
                <w:rPr>
                  <w:rFonts w:cs="Arial"/>
                  <w:sz w:val="16"/>
                  <w:szCs w:val="16"/>
                </w:rPr>
                <w:fldChar w:fldCharType="begin"/>
              </w:r>
              <w:r w:rsidRPr="008850B4">
                <w:rPr>
                  <w:rFonts w:cs="Arial"/>
                  <w:sz w:val="16"/>
                  <w:szCs w:val="16"/>
                </w:rPr>
                <w:instrText xml:space="preserve"> NUMPAGES  \# "0" \* Arabic  \* MERGEFORMAT </w:instrText>
              </w:r>
              <w:r w:rsidRPr="008850B4">
                <w:rPr>
                  <w:rFonts w:cs="Arial"/>
                  <w:sz w:val="16"/>
                  <w:szCs w:val="16"/>
                </w:rPr>
                <w:fldChar w:fldCharType="separate"/>
              </w:r>
              <w:r w:rsidR="00203A5A">
                <w:rPr>
                  <w:rFonts w:cs="Arial"/>
                  <w:noProof/>
                  <w:sz w:val="16"/>
                  <w:szCs w:val="16"/>
                </w:rPr>
                <w:t>32</w:t>
              </w:r>
              <w:r w:rsidRPr="008850B4">
                <w:rPr>
                  <w:rFonts w:cs="Arial"/>
                  <w:sz w:val="16"/>
                  <w:szCs w:val="16"/>
                </w:rPr>
                <w:fldChar w:fldCharType="end"/>
              </w:r>
            </w:p>
          </w:sdtContent>
        </w:sdt>
      </w:tc>
    </w:tr>
  </w:tbl>
  <w:p w14:paraId="568E86E8" w14:textId="66E518C4" w:rsidR="007039B3" w:rsidRDefault="007039B3" w:rsidP="00626106">
    <w:pPr>
      <w:tabs>
        <w:tab w:val="left" w:pos="2944"/>
      </w:tabs>
      <w:ind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CB23AE"/>
    <w:multiLevelType w:val="hybridMultilevel"/>
    <w:tmpl w:val="FB2C6170"/>
    <w:lvl w:ilvl="0" w:tplc="752A485E">
      <w:start w:val="1"/>
      <w:numFmt w:val="lowerLetter"/>
      <w:lvlText w:val="%1)"/>
      <w:lvlJc w:val="left"/>
      <w:pPr>
        <w:ind w:left="1440" w:hanging="360"/>
      </w:pPr>
      <w:rPr>
        <w:rFonts w:ascii="Arial" w:eastAsiaTheme="minorHAnsi" w:hAnsi="Arial" w:cs="Arial"/>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1" w15:restartNumberingAfterBreak="0">
    <w:nsid w:val="0E020254"/>
    <w:multiLevelType w:val="hybridMultilevel"/>
    <w:tmpl w:val="C3ECD0A6"/>
    <w:lvl w:ilvl="0" w:tplc="0416000D">
      <w:start w:val="1"/>
      <w:numFmt w:val="bullet"/>
      <w:lvlText w:val=""/>
      <w:lvlJc w:val="left"/>
      <w:pPr>
        <w:ind w:left="1637" w:hanging="360"/>
      </w:pPr>
      <w:rPr>
        <w:rFonts w:ascii="Wingdings" w:hAnsi="Wingdings" w:hint="default"/>
      </w:rPr>
    </w:lvl>
    <w:lvl w:ilvl="1" w:tplc="04160003" w:tentative="1">
      <w:start w:val="1"/>
      <w:numFmt w:val="bullet"/>
      <w:lvlText w:val="o"/>
      <w:lvlJc w:val="left"/>
      <w:pPr>
        <w:ind w:left="2357" w:hanging="360"/>
      </w:pPr>
      <w:rPr>
        <w:rFonts w:ascii="Courier New" w:hAnsi="Courier New" w:cs="Courier New" w:hint="default"/>
      </w:rPr>
    </w:lvl>
    <w:lvl w:ilvl="2" w:tplc="04160005" w:tentative="1">
      <w:start w:val="1"/>
      <w:numFmt w:val="bullet"/>
      <w:lvlText w:val=""/>
      <w:lvlJc w:val="left"/>
      <w:pPr>
        <w:ind w:left="3077" w:hanging="360"/>
      </w:pPr>
      <w:rPr>
        <w:rFonts w:ascii="Wingdings" w:hAnsi="Wingdings" w:hint="default"/>
      </w:rPr>
    </w:lvl>
    <w:lvl w:ilvl="3" w:tplc="04160001" w:tentative="1">
      <w:start w:val="1"/>
      <w:numFmt w:val="bullet"/>
      <w:lvlText w:val=""/>
      <w:lvlJc w:val="left"/>
      <w:pPr>
        <w:ind w:left="3797" w:hanging="360"/>
      </w:pPr>
      <w:rPr>
        <w:rFonts w:ascii="Symbol" w:hAnsi="Symbol" w:hint="default"/>
      </w:rPr>
    </w:lvl>
    <w:lvl w:ilvl="4" w:tplc="04160003" w:tentative="1">
      <w:start w:val="1"/>
      <w:numFmt w:val="bullet"/>
      <w:lvlText w:val="o"/>
      <w:lvlJc w:val="left"/>
      <w:pPr>
        <w:ind w:left="4517" w:hanging="360"/>
      </w:pPr>
      <w:rPr>
        <w:rFonts w:ascii="Courier New" w:hAnsi="Courier New" w:cs="Courier New" w:hint="default"/>
      </w:rPr>
    </w:lvl>
    <w:lvl w:ilvl="5" w:tplc="04160005" w:tentative="1">
      <w:start w:val="1"/>
      <w:numFmt w:val="bullet"/>
      <w:lvlText w:val=""/>
      <w:lvlJc w:val="left"/>
      <w:pPr>
        <w:ind w:left="5237" w:hanging="360"/>
      </w:pPr>
      <w:rPr>
        <w:rFonts w:ascii="Wingdings" w:hAnsi="Wingdings" w:hint="default"/>
      </w:rPr>
    </w:lvl>
    <w:lvl w:ilvl="6" w:tplc="04160001" w:tentative="1">
      <w:start w:val="1"/>
      <w:numFmt w:val="bullet"/>
      <w:lvlText w:val=""/>
      <w:lvlJc w:val="left"/>
      <w:pPr>
        <w:ind w:left="5957" w:hanging="360"/>
      </w:pPr>
      <w:rPr>
        <w:rFonts w:ascii="Symbol" w:hAnsi="Symbol" w:hint="default"/>
      </w:rPr>
    </w:lvl>
    <w:lvl w:ilvl="7" w:tplc="04160003" w:tentative="1">
      <w:start w:val="1"/>
      <w:numFmt w:val="bullet"/>
      <w:lvlText w:val="o"/>
      <w:lvlJc w:val="left"/>
      <w:pPr>
        <w:ind w:left="6677" w:hanging="360"/>
      </w:pPr>
      <w:rPr>
        <w:rFonts w:ascii="Courier New" w:hAnsi="Courier New" w:cs="Courier New" w:hint="default"/>
      </w:rPr>
    </w:lvl>
    <w:lvl w:ilvl="8" w:tplc="04160005" w:tentative="1">
      <w:start w:val="1"/>
      <w:numFmt w:val="bullet"/>
      <w:lvlText w:val=""/>
      <w:lvlJc w:val="left"/>
      <w:pPr>
        <w:ind w:left="7397" w:hanging="360"/>
      </w:pPr>
      <w:rPr>
        <w:rFonts w:ascii="Wingdings" w:hAnsi="Wingdings" w:hint="default"/>
      </w:rPr>
    </w:lvl>
  </w:abstractNum>
  <w:abstractNum w:abstractNumId="2" w15:restartNumberingAfterBreak="0">
    <w:nsid w:val="172D3E86"/>
    <w:multiLevelType w:val="hybridMultilevel"/>
    <w:tmpl w:val="174042DC"/>
    <w:lvl w:ilvl="0" w:tplc="AB7092BE">
      <w:start w:val="1"/>
      <w:numFmt w:val="lowerLetter"/>
      <w:lvlText w:val="%1)"/>
      <w:lvlJc w:val="left"/>
      <w:pPr>
        <w:ind w:left="855" w:hanging="360"/>
      </w:pPr>
      <w:rPr>
        <w:rFonts w:hint="default"/>
      </w:rPr>
    </w:lvl>
    <w:lvl w:ilvl="1" w:tplc="04160019" w:tentative="1">
      <w:start w:val="1"/>
      <w:numFmt w:val="lowerLetter"/>
      <w:lvlText w:val="%2."/>
      <w:lvlJc w:val="left"/>
      <w:pPr>
        <w:ind w:left="1575" w:hanging="360"/>
      </w:pPr>
    </w:lvl>
    <w:lvl w:ilvl="2" w:tplc="0416001B" w:tentative="1">
      <w:start w:val="1"/>
      <w:numFmt w:val="lowerRoman"/>
      <w:lvlText w:val="%3."/>
      <w:lvlJc w:val="right"/>
      <w:pPr>
        <w:ind w:left="2295" w:hanging="180"/>
      </w:pPr>
    </w:lvl>
    <w:lvl w:ilvl="3" w:tplc="0416000F" w:tentative="1">
      <w:start w:val="1"/>
      <w:numFmt w:val="decimal"/>
      <w:lvlText w:val="%4."/>
      <w:lvlJc w:val="left"/>
      <w:pPr>
        <w:ind w:left="3015" w:hanging="360"/>
      </w:pPr>
    </w:lvl>
    <w:lvl w:ilvl="4" w:tplc="04160019" w:tentative="1">
      <w:start w:val="1"/>
      <w:numFmt w:val="lowerLetter"/>
      <w:lvlText w:val="%5."/>
      <w:lvlJc w:val="left"/>
      <w:pPr>
        <w:ind w:left="3735" w:hanging="360"/>
      </w:pPr>
    </w:lvl>
    <w:lvl w:ilvl="5" w:tplc="0416001B" w:tentative="1">
      <w:start w:val="1"/>
      <w:numFmt w:val="lowerRoman"/>
      <w:lvlText w:val="%6."/>
      <w:lvlJc w:val="right"/>
      <w:pPr>
        <w:ind w:left="4455" w:hanging="180"/>
      </w:pPr>
    </w:lvl>
    <w:lvl w:ilvl="6" w:tplc="0416000F" w:tentative="1">
      <w:start w:val="1"/>
      <w:numFmt w:val="decimal"/>
      <w:lvlText w:val="%7."/>
      <w:lvlJc w:val="left"/>
      <w:pPr>
        <w:ind w:left="5175" w:hanging="360"/>
      </w:pPr>
    </w:lvl>
    <w:lvl w:ilvl="7" w:tplc="04160019" w:tentative="1">
      <w:start w:val="1"/>
      <w:numFmt w:val="lowerLetter"/>
      <w:lvlText w:val="%8."/>
      <w:lvlJc w:val="left"/>
      <w:pPr>
        <w:ind w:left="5895" w:hanging="360"/>
      </w:pPr>
    </w:lvl>
    <w:lvl w:ilvl="8" w:tplc="0416001B" w:tentative="1">
      <w:start w:val="1"/>
      <w:numFmt w:val="lowerRoman"/>
      <w:lvlText w:val="%9."/>
      <w:lvlJc w:val="right"/>
      <w:pPr>
        <w:ind w:left="6615" w:hanging="180"/>
      </w:pPr>
    </w:lvl>
  </w:abstractNum>
  <w:abstractNum w:abstractNumId="3" w15:restartNumberingAfterBreak="0">
    <w:nsid w:val="18467E0F"/>
    <w:multiLevelType w:val="hybridMultilevel"/>
    <w:tmpl w:val="4E96229E"/>
    <w:lvl w:ilvl="0" w:tplc="57F2693A">
      <w:start w:val="1"/>
      <w:numFmt w:val="lowerLetter"/>
      <w:lvlText w:val="%1)"/>
      <w:lvlJc w:val="left"/>
      <w:pPr>
        <w:ind w:left="1020" w:hanging="360"/>
      </w:pPr>
      <w:rPr>
        <w:rFonts w:hint="default"/>
      </w:rPr>
    </w:lvl>
    <w:lvl w:ilvl="1" w:tplc="04160019" w:tentative="1">
      <w:start w:val="1"/>
      <w:numFmt w:val="lowerLetter"/>
      <w:lvlText w:val="%2."/>
      <w:lvlJc w:val="left"/>
      <w:pPr>
        <w:ind w:left="1740" w:hanging="360"/>
      </w:pPr>
    </w:lvl>
    <w:lvl w:ilvl="2" w:tplc="0416001B" w:tentative="1">
      <w:start w:val="1"/>
      <w:numFmt w:val="lowerRoman"/>
      <w:lvlText w:val="%3."/>
      <w:lvlJc w:val="right"/>
      <w:pPr>
        <w:ind w:left="2460" w:hanging="180"/>
      </w:pPr>
    </w:lvl>
    <w:lvl w:ilvl="3" w:tplc="0416000F" w:tentative="1">
      <w:start w:val="1"/>
      <w:numFmt w:val="decimal"/>
      <w:lvlText w:val="%4."/>
      <w:lvlJc w:val="left"/>
      <w:pPr>
        <w:ind w:left="3180" w:hanging="360"/>
      </w:pPr>
    </w:lvl>
    <w:lvl w:ilvl="4" w:tplc="04160019" w:tentative="1">
      <w:start w:val="1"/>
      <w:numFmt w:val="lowerLetter"/>
      <w:lvlText w:val="%5."/>
      <w:lvlJc w:val="left"/>
      <w:pPr>
        <w:ind w:left="3900" w:hanging="360"/>
      </w:pPr>
    </w:lvl>
    <w:lvl w:ilvl="5" w:tplc="0416001B" w:tentative="1">
      <w:start w:val="1"/>
      <w:numFmt w:val="lowerRoman"/>
      <w:lvlText w:val="%6."/>
      <w:lvlJc w:val="right"/>
      <w:pPr>
        <w:ind w:left="4620" w:hanging="180"/>
      </w:pPr>
    </w:lvl>
    <w:lvl w:ilvl="6" w:tplc="0416000F" w:tentative="1">
      <w:start w:val="1"/>
      <w:numFmt w:val="decimal"/>
      <w:lvlText w:val="%7."/>
      <w:lvlJc w:val="left"/>
      <w:pPr>
        <w:ind w:left="5340" w:hanging="360"/>
      </w:pPr>
    </w:lvl>
    <w:lvl w:ilvl="7" w:tplc="04160019" w:tentative="1">
      <w:start w:val="1"/>
      <w:numFmt w:val="lowerLetter"/>
      <w:lvlText w:val="%8."/>
      <w:lvlJc w:val="left"/>
      <w:pPr>
        <w:ind w:left="6060" w:hanging="360"/>
      </w:pPr>
    </w:lvl>
    <w:lvl w:ilvl="8" w:tplc="0416001B" w:tentative="1">
      <w:start w:val="1"/>
      <w:numFmt w:val="lowerRoman"/>
      <w:lvlText w:val="%9."/>
      <w:lvlJc w:val="right"/>
      <w:pPr>
        <w:ind w:left="6780" w:hanging="180"/>
      </w:pPr>
    </w:lvl>
  </w:abstractNum>
  <w:abstractNum w:abstractNumId="4" w15:restartNumberingAfterBreak="0">
    <w:nsid w:val="24FA3D57"/>
    <w:multiLevelType w:val="hybridMultilevel"/>
    <w:tmpl w:val="BD028C5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25625AA4"/>
    <w:multiLevelType w:val="hybridMultilevel"/>
    <w:tmpl w:val="468CB530"/>
    <w:lvl w:ilvl="0" w:tplc="E4AE7BC6">
      <w:start w:val="1"/>
      <w:numFmt w:val="lowerLetter"/>
      <w:lvlText w:val="%1)"/>
      <w:lvlJc w:val="left"/>
      <w:pPr>
        <w:ind w:left="720" w:hanging="360"/>
      </w:pPr>
      <w:rPr>
        <w:rFonts w:asciiTheme="minorHAnsi" w:eastAsiaTheme="minorHAnsi" w:hAnsiTheme="minorHAnsi" w:cstheme="minorHAnsi"/>
      </w:rPr>
    </w:lvl>
    <w:lvl w:ilvl="1" w:tplc="9AECBC26">
      <w:start w:val="1"/>
      <w:numFmt w:val="lowerRoman"/>
      <w:lvlText w:val="%2."/>
      <w:lvlJc w:val="left"/>
      <w:pPr>
        <w:ind w:left="1440" w:hanging="360"/>
      </w:pPr>
      <w:rPr>
        <w:rFonts w:asciiTheme="minorHAnsi" w:eastAsiaTheme="minorHAnsi" w:hAnsiTheme="minorHAnsi" w:cstheme="minorHAnsi"/>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6" w15:restartNumberingAfterBreak="0">
    <w:nsid w:val="28DA6522"/>
    <w:multiLevelType w:val="hybridMultilevel"/>
    <w:tmpl w:val="58123EAE"/>
    <w:lvl w:ilvl="0" w:tplc="F3885856">
      <w:start w:val="1"/>
      <w:numFmt w:val="lowerLetter"/>
      <w:lvlText w:val="%1)"/>
      <w:lvlJc w:val="left"/>
      <w:pPr>
        <w:ind w:left="2061" w:hanging="360"/>
      </w:pPr>
      <w:rPr>
        <w:rFonts w:hint="default"/>
      </w:rPr>
    </w:lvl>
    <w:lvl w:ilvl="1" w:tplc="04160019" w:tentative="1">
      <w:start w:val="1"/>
      <w:numFmt w:val="lowerLetter"/>
      <w:lvlText w:val="%2."/>
      <w:lvlJc w:val="left"/>
      <w:pPr>
        <w:ind w:left="2781" w:hanging="360"/>
      </w:pPr>
    </w:lvl>
    <w:lvl w:ilvl="2" w:tplc="0416001B" w:tentative="1">
      <w:start w:val="1"/>
      <w:numFmt w:val="lowerRoman"/>
      <w:lvlText w:val="%3."/>
      <w:lvlJc w:val="right"/>
      <w:pPr>
        <w:ind w:left="3501" w:hanging="180"/>
      </w:pPr>
    </w:lvl>
    <w:lvl w:ilvl="3" w:tplc="0416000F" w:tentative="1">
      <w:start w:val="1"/>
      <w:numFmt w:val="decimal"/>
      <w:lvlText w:val="%4."/>
      <w:lvlJc w:val="left"/>
      <w:pPr>
        <w:ind w:left="4221" w:hanging="360"/>
      </w:pPr>
    </w:lvl>
    <w:lvl w:ilvl="4" w:tplc="04160019" w:tentative="1">
      <w:start w:val="1"/>
      <w:numFmt w:val="lowerLetter"/>
      <w:lvlText w:val="%5."/>
      <w:lvlJc w:val="left"/>
      <w:pPr>
        <w:ind w:left="4941" w:hanging="360"/>
      </w:pPr>
    </w:lvl>
    <w:lvl w:ilvl="5" w:tplc="0416001B" w:tentative="1">
      <w:start w:val="1"/>
      <w:numFmt w:val="lowerRoman"/>
      <w:lvlText w:val="%6."/>
      <w:lvlJc w:val="right"/>
      <w:pPr>
        <w:ind w:left="5661" w:hanging="180"/>
      </w:pPr>
    </w:lvl>
    <w:lvl w:ilvl="6" w:tplc="0416000F" w:tentative="1">
      <w:start w:val="1"/>
      <w:numFmt w:val="decimal"/>
      <w:lvlText w:val="%7."/>
      <w:lvlJc w:val="left"/>
      <w:pPr>
        <w:ind w:left="6381" w:hanging="360"/>
      </w:pPr>
    </w:lvl>
    <w:lvl w:ilvl="7" w:tplc="04160019" w:tentative="1">
      <w:start w:val="1"/>
      <w:numFmt w:val="lowerLetter"/>
      <w:lvlText w:val="%8."/>
      <w:lvlJc w:val="left"/>
      <w:pPr>
        <w:ind w:left="7101" w:hanging="360"/>
      </w:pPr>
    </w:lvl>
    <w:lvl w:ilvl="8" w:tplc="0416001B" w:tentative="1">
      <w:start w:val="1"/>
      <w:numFmt w:val="lowerRoman"/>
      <w:lvlText w:val="%9."/>
      <w:lvlJc w:val="right"/>
      <w:pPr>
        <w:ind w:left="7821" w:hanging="180"/>
      </w:pPr>
    </w:lvl>
  </w:abstractNum>
  <w:abstractNum w:abstractNumId="7" w15:restartNumberingAfterBreak="0">
    <w:nsid w:val="394A09AA"/>
    <w:multiLevelType w:val="hybridMultilevel"/>
    <w:tmpl w:val="0CE4FC62"/>
    <w:lvl w:ilvl="0" w:tplc="00ECAE8E">
      <w:start w:val="1"/>
      <w:numFmt w:val="lowerLetter"/>
      <w:lvlText w:val="%1)"/>
      <w:lvlJc w:val="left"/>
      <w:pPr>
        <w:ind w:left="2061" w:hanging="360"/>
      </w:pPr>
      <w:rPr>
        <w:rFonts w:hint="default"/>
      </w:rPr>
    </w:lvl>
    <w:lvl w:ilvl="1" w:tplc="04160019" w:tentative="1">
      <w:start w:val="1"/>
      <w:numFmt w:val="lowerLetter"/>
      <w:lvlText w:val="%2."/>
      <w:lvlJc w:val="left"/>
      <w:pPr>
        <w:ind w:left="2781" w:hanging="360"/>
      </w:pPr>
    </w:lvl>
    <w:lvl w:ilvl="2" w:tplc="0416001B" w:tentative="1">
      <w:start w:val="1"/>
      <w:numFmt w:val="lowerRoman"/>
      <w:lvlText w:val="%3."/>
      <w:lvlJc w:val="right"/>
      <w:pPr>
        <w:ind w:left="3501" w:hanging="180"/>
      </w:pPr>
    </w:lvl>
    <w:lvl w:ilvl="3" w:tplc="0416000F" w:tentative="1">
      <w:start w:val="1"/>
      <w:numFmt w:val="decimal"/>
      <w:lvlText w:val="%4."/>
      <w:lvlJc w:val="left"/>
      <w:pPr>
        <w:ind w:left="4221" w:hanging="360"/>
      </w:pPr>
    </w:lvl>
    <w:lvl w:ilvl="4" w:tplc="04160019" w:tentative="1">
      <w:start w:val="1"/>
      <w:numFmt w:val="lowerLetter"/>
      <w:lvlText w:val="%5."/>
      <w:lvlJc w:val="left"/>
      <w:pPr>
        <w:ind w:left="4941" w:hanging="360"/>
      </w:pPr>
    </w:lvl>
    <w:lvl w:ilvl="5" w:tplc="0416001B" w:tentative="1">
      <w:start w:val="1"/>
      <w:numFmt w:val="lowerRoman"/>
      <w:lvlText w:val="%6."/>
      <w:lvlJc w:val="right"/>
      <w:pPr>
        <w:ind w:left="5661" w:hanging="180"/>
      </w:pPr>
    </w:lvl>
    <w:lvl w:ilvl="6" w:tplc="0416000F" w:tentative="1">
      <w:start w:val="1"/>
      <w:numFmt w:val="decimal"/>
      <w:lvlText w:val="%7."/>
      <w:lvlJc w:val="left"/>
      <w:pPr>
        <w:ind w:left="6381" w:hanging="360"/>
      </w:pPr>
    </w:lvl>
    <w:lvl w:ilvl="7" w:tplc="04160019" w:tentative="1">
      <w:start w:val="1"/>
      <w:numFmt w:val="lowerLetter"/>
      <w:lvlText w:val="%8."/>
      <w:lvlJc w:val="left"/>
      <w:pPr>
        <w:ind w:left="7101" w:hanging="360"/>
      </w:pPr>
    </w:lvl>
    <w:lvl w:ilvl="8" w:tplc="0416001B" w:tentative="1">
      <w:start w:val="1"/>
      <w:numFmt w:val="lowerRoman"/>
      <w:lvlText w:val="%9."/>
      <w:lvlJc w:val="right"/>
      <w:pPr>
        <w:ind w:left="7821" w:hanging="180"/>
      </w:pPr>
    </w:lvl>
  </w:abstractNum>
  <w:abstractNum w:abstractNumId="8" w15:restartNumberingAfterBreak="0">
    <w:nsid w:val="39511527"/>
    <w:multiLevelType w:val="hybridMultilevel"/>
    <w:tmpl w:val="6ED6755A"/>
    <w:lvl w:ilvl="0" w:tplc="0416000D">
      <w:start w:val="1"/>
      <w:numFmt w:val="bullet"/>
      <w:lvlText w:val=""/>
      <w:lvlJc w:val="left"/>
      <w:pPr>
        <w:ind w:left="2138" w:hanging="360"/>
      </w:pPr>
      <w:rPr>
        <w:rFonts w:ascii="Wingdings" w:hAnsi="Wingdings" w:hint="default"/>
      </w:rPr>
    </w:lvl>
    <w:lvl w:ilvl="1" w:tplc="04160003" w:tentative="1">
      <w:start w:val="1"/>
      <w:numFmt w:val="bullet"/>
      <w:lvlText w:val="o"/>
      <w:lvlJc w:val="left"/>
      <w:pPr>
        <w:ind w:left="2858" w:hanging="360"/>
      </w:pPr>
      <w:rPr>
        <w:rFonts w:ascii="Courier New" w:hAnsi="Courier New" w:cs="Courier New" w:hint="default"/>
      </w:rPr>
    </w:lvl>
    <w:lvl w:ilvl="2" w:tplc="04160005" w:tentative="1">
      <w:start w:val="1"/>
      <w:numFmt w:val="bullet"/>
      <w:lvlText w:val=""/>
      <w:lvlJc w:val="left"/>
      <w:pPr>
        <w:ind w:left="3578" w:hanging="360"/>
      </w:pPr>
      <w:rPr>
        <w:rFonts w:ascii="Wingdings" w:hAnsi="Wingdings" w:hint="default"/>
      </w:rPr>
    </w:lvl>
    <w:lvl w:ilvl="3" w:tplc="04160001" w:tentative="1">
      <w:start w:val="1"/>
      <w:numFmt w:val="bullet"/>
      <w:lvlText w:val=""/>
      <w:lvlJc w:val="left"/>
      <w:pPr>
        <w:ind w:left="4298" w:hanging="360"/>
      </w:pPr>
      <w:rPr>
        <w:rFonts w:ascii="Symbol" w:hAnsi="Symbol" w:hint="default"/>
      </w:rPr>
    </w:lvl>
    <w:lvl w:ilvl="4" w:tplc="04160003" w:tentative="1">
      <w:start w:val="1"/>
      <w:numFmt w:val="bullet"/>
      <w:lvlText w:val="o"/>
      <w:lvlJc w:val="left"/>
      <w:pPr>
        <w:ind w:left="5018" w:hanging="360"/>
      </w:pPr>
      <w:rPr>
        <w:rFonts w:ascii="Courier New" w:hAnsi="Courier New" w:cs="Courier New" w:hint="default"/>
      </w:rPr>
    </w:lvl>
    <w:lvl w:ilvl="5" w:tplc="04160005" w:tentative="1">
      <w:start w:val="1"/>
      <w:numFmt w:val="bullet"/>
      <w:lvlText w:val=""/>
      <w:lvlJc w:val="left"/>
      <w:pPr>
        <w:ind w:left="5738" w:hanging="360"/>
      </w:pPr>
      <w:rPr>
        <w:rFonts w:ascii="Wingdings" w:hAnsi="Wingdings" w:hint="default"/>
      </w:rPr>
    </w:lvl>
    <w:lvl w:ilvl="6" w:tplc="04160001" w:tentative="1">
      <w:start w:val="1"/>
      <w:numFmt w:val="bullet"/>
      <w:lvlText w:val=""/>
      <w:lvlJc w:val="left"/>
      <w:pPr>
        <w:ind w:left="6458" w:hanging="360"/>
      </w:pPr>
      <w:rPr>
        <w:rFonts w:ascii="Symbol" w:hAnsi="Symbol" w:hint="default"/>
      </w:rPr>
    </w:lvl>
    <w:lvl w:ilvl="7" w:tplc="04160003" w:tentative="1">
      <w:start w:val="1"/>
      <w:numFmt w:val="bullet"/>
      <w:lvlText w:val="o"/>
      <w:lvlJc w:val="left"/>
      <w:pPr>
        <w:ind w:left="7178" w:hanging="360"/>
      </w:pPr>
      <w:rPr>
        <w:rFonts w:ascii="Courier New" w:hAnsi="Courier New" w:cs="Courier New" w:hint="default"/>
      </w:rPr>
    </w:lvl>
    <w:lvl w:ilvl="8" w:tplc="04160005" w:tentative="1">
      <w:start w:val="1"/>
      <w:numFmt w:val="bullet"/>
      <w:lvlText w:val=""/>
      <w:lvlJc w:val="left"/>
      <w:pPr>
        <w:ind w:left="7898" w:hanging="360"/>
      </w:pPr>
      <w:rPr>
        <w:rFonts w:ascii="Wingdings" w:hAnsi="Wingdings" w:hint="default"/>
      </w:rPr>
    </w:lvl>
  </w:abstractNum>
  <w:abstractNum w:abstractNumId="9" w15:restartNumberingAfterBreak="0">
    <w:nsid w:val="39692D12"/>
    <w:multiLevelType w:val="hybridMultilevel"/>
    <w:tmpl w:val="97B6C106"/>
    <w:lvl w:ilvl="0" w:tplc="63763410">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10" w15:restartNumberingAfterBreak="0">
    <w:nsid w:val="3D034FB0"/>
    <w:multiLevelType w:val="hybridMultilevel"/>
    <w:tmpl w:val="B6569186"/>
    <w:lvl w:ilvl="0" w:tplc="0416000D">
      <w:start w:val="1"/>
      <w:numFmt w:val="bullet"/>
      <w:lvlText w:val=""/>
      <w:lvlJc w:val="left"/>
      <w:pPr>
        <w:ind w:left="1429" w:hanging="360"/>
      </w:pPr>
      <w:rPr>
        <w:rFonts w:ascii="Wingdings" w:hAnsi="Wingdings" w:hint="default"/>
      </w:rPr>
    </w:lvl>
    <w:lvl w:ilvl="1" w:tplc="0416000D">
      <w:start w:val="1"/>
      <w:numFmt w:val="bullet"/>
      <w:lvlText w:val=""/>
      <w:lvlJc w:val="left"/>
      <w:pPr>
        <w:ind w:left="2149" w:hanging="360"/>
      </w:pPr>
      <w:rPr>
        <w:rFonts w:ascii="Wingdings" w:hAnsi="Wingdings"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1" w15:restartNumberingAfterBreak="0">
    <w:nsid w:val="438750BD"/>
    <w:multiLevelType w:val="hybridMultilevel"/>
    <w:tmpl w:val="9762082C"/>
    <w:lvl w:ilvl="0" w:tplc="43D6DF2E">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12" w15:restartNumberingAfterBreak="0">
    <w:nsid w:val="44EC6634"/>
    <w:multiLevelType w:val="hybridMultilevel"/>
    <w:tmpl w:val="C4244E4E"/>
    <w:lvl w:ilvl="0" w:tplc="4B0C8842">
      <w:start w:val="1"/>
      <w:numFmt w:val="lowerLetter"/>
      <w:lvlText w:val="%1)"/>
      <w:lvlJc w:val="left"/>
      <w:pPr>
        <w:ind w:left="2061" w:hanging="360"/>
      </w:pPr>
      <w:rPr>
        <w:rFonts w:hint="default"/>
      </w:rPr>
    </w:lvl>
    <w:lvl w:ilvl="1" w:tplc="04160019" w:tentative="1">
      <w:start w:val="1"/>
      <w:numFmt w:val="lowerLetter"/>
      <w:lvlText w:val="%2."/>
      <w:lvlJc w:val="left"/>
      <w:pPr>
        <w:ind w:left="2781" w:hanging="360"/>
      </w:pPr>
    </w:lvl>
    <w:lvl w:ilvl="2" w:tplc="0416001B" w:tentative="1">
      <w:start w:val="1"/>
      <w:numFmt w:val="lowerRoman"/>
      <w:lvlText w:val="%3."/>
      <w:lvlJc w:val="right"/>
      <w:pPr>
        <w:ind w:left="3501" w:hanging="180"/>
      </w:pPr>
    </w:lvl>
    <w:lvl w:ilvl="3" w:tplc="0416000F" w:tentative="1">
      <w:start w:val="1"/>
      <w:numFmt w:val="decimal"/>
      <w:lvlText w:val="%4."/>
      <w:lvlJc w:val="left"/>
      <w:pPr>
        <w:ind w:left="4221" w:hanging="360"/>
      </w:pPr>
    </w:lvl>
    <w:lvl w:ilvl="4" w:tplc="04160019" w:tentative="1">
      <w:start w:val="1"/>
      <w:numFmt w:val="lowerLetter"/>
      <w:lvlText w:val="%5."/>
      <w:lvlJc w:val="left"/>
      <w:pPr>
        <w:ind w:left="4941" w:hanging="360"/>
      </w:pPr>
    </w:lvl>
    <w:lvl w:ilvl="5" w:tplc="0416001B" w:tentative="1">
      <w:start w:val="1"/>
      <w:numFmt w:val="lowerRoman"/>
      <w:lvlText w:val="%6."/>
      <w:lvlJc w:val="right"/>
      <w:pPr>
        <w:ind w:left="5661" w:hanging="180"/>
      </w:pPr>
    </w:lvl>
    <w:lvl w:ilvl="6" w:tplc="0416000F" w:tentative="1">
      <w:start w:val="1"/>
      <w:numFmt w:val="decimal"/>
      <w:lvlText w:val="%7."/>
      <w:lvlJc w:val="left"/>
      <w:pPr>
        <w:ind w:left="6381" w:hanging="360"/>
      </w:pPr>
    </w:lvl>
    <w:lvl w:ilvl="7" w:tplc="04160019" w:tentative="1">
      <w:start w:val="1"/>
      <w:numFmt w:val="lowerLetter"/>
      <w:lvlText w:val="%8."/>
      <w:lvlJc w:val="left"/>
      <w:pPr>
        <w:ind w:left="7101" w:hanging="360"/>
      </w:pPr>
    </w:lvl>
    <w:lvl w:ilvl="8" w:tplc="0416001B" w:tentative="1">
      <w:start w:val="1"/>
      <w:numFmt w:val="lowerRoman"/>
      <w:lvlText w:val="%9."/>
      <w:lvlJc w:val="right"/>
      <w:pPr>
        <w:ind w:left="7821" w:hanging="180"/>
      </w:pPr>
    </w:lvl>
  </w:abstractNum>
  <w:abstractNum w:abstractNumId="13" w15:restartNumberingAfterBreak="0">
    <w:nsid w:val="46A85BD3"/>
    <w:multiLevelType w:val="hybridMultilevel"/>
    <w:tmpl w:val="96083382"/>
    <w:lvl w:ilvl="0" w:tplc="E540798C">
      <w:start w:val="1"/>
      <w:numFmt w:val="lowerLetter"/>
      <w:lvlText w:val="%1)"/>
      <w:lvlJc w:val="left"/>
      <w:pPr>
        <w:ind w:left="1428" w:hanging="360"/>
      </w:pPr>
      <w:rPr>
        <w:rFonts w:hint="default"/>
      </w:rPr>
    </w:lvl>
    <w:lvl w:ilvl="1" w:tplc="04160019" w:tentative="1">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14" w15:restartNumberingAfterBreak="0">
    <w:nsid w:val="50F0418A"/>
    <w:multiLevelType w:val="hybridMultilevel"/>
    <w:tmpl w:val="0C465E24"/>
    <w:lvl w:ilvl="0" w:tplc="0416000D">
      <w:start w:val="1"/>
      <w:numFmt w:val="bullet"/>
      <w:lvlText w:val=""/>
      <w:lvlJc w:val="left"/>
      <w:pPr>
        <w:ind w:left="1429" w:hanging="360"/>
      </w:pPr>
      <w:rPr>
        <w:rFonts w:ascii="Wingdings" w:hAnsi="Wingdings"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5" w15:restartNumberingAfterBreak="0">
    <w:nsid w:val="54B43930"/>
    <w:multiLevelType w:val="hybridMultilevel"/>
    <w:tmpl w:val="534C06B2"/>
    <w:lvl w:ilvl="0" w:tplc="0416000D">
      <w:start w:val="1"/>
      <w:numFmt w:val="bullet"/>
      <w:lvlText w:val=""/>
      <w:lvlJc w:val="left"/>
      <w:pPr>
        <w:ind w:left="1429" w:hanging="360"/>
      </w:pPr>
      <w:rPr>
        <w:rFonts w:ascii="Wingdings" w:hAnsi="Wingdings"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6" w15:restartNumberingAfterBreak="0">
    <w:nsid w:val="5B03498D"/>
    <w:multiLevelType w:val="multilevel"/>
    <w:tmpl w:val="7CEE33D0"/>
    <w:lvl w:ilvl="0">
      <w:start w:val="1"/>
      <w:numFmt w:val="decimal"/>
      <w:lvlText w:val="%1."/>
      <w:lvlJc w:val="left"/>
      <w:pPr>
        <w:ind w:left="525" w:hanging="525"/>
      </w:pPr>
      <w:rPr>
        <w:rFonts w:hint="default"/>
      </w:rPr>
    </w:lvl>
    <w:lvl w:ilvl="1">
      <w:start w:val="1"/>
      <w:numFmt w:val="decimal"/>
      <w:lvlText w:val="%1.%2."/>
      <w:lvlJc w:val="left"/>
      <w:pPr>
        <w:ind w:left="2010" w:hanging="720"/>
      </w:pPr>
      <w:rPr>
        <w:rFonts w:hint="default"/>
      </w:rPr>
    </w:lvl>
    <w:lvl w:ilvl="2">
      <w:start w:val="1"/>
      <w:numFmt w:val="decimal"/>
      <w:lvlText w:val="%1.%2.%3."/>
      <w:lvlJc w:val="left"/>
      <w:pPr>
        <w:ind w:left="3840" w:hanging="720"/>
      </w:pPr>
      <w:rPr>
        <w:rFonts w:hint="default"/>
        <w:b/>
      </w:rPr>
    </w:lvl>
    <w:lvl w:ilvl="3">
      <w:start w:val="1"/>
      <w:numFmt w:val="decimal"/>
      <w:lvlText w:val="%1.%2.%3.%4."/>
      <w:lvlJc w:val="left"/>
      <w:pPr>
        <w:ind w:left="2215" w:hanging="1080"/>
      </w:pPr>
      <w:rPr>
        <w:rFonts w:hint="default"/>
      </w:rPr>
    </w:lvl>
    <w:lvl w:ilvl="4">
      <w:start w:val="1"/>
      <w:numFmt w:val="decimal"/>
      <w:lvlText w:val="%1.%2.%3.%4.%5."/>
      <w:lvlJc w:val="left"/>
      <w:pPr>
        <w:ind w:left="6240" w:hanging="1080"/>
      </w:pPr>
      <w:rPr>
        <w:rFonts w:hint="default"/>
      </w:rPr>
    </w:lvl>
    <w:lvl w:ilvl="5">
      <w:start w:val="1"/>
      <w:numFmt w:val="decimal"/>
      <w:lvlText w:val="%1.%2.%3.%4.%5.%6."/>
      <w:lvlJc w:val="left"/>
      <w:pPr>
        <w:ind w:left="7890" w:hanging="1440"/>
      </w:pPr>
      <w:rPr>
        <w:rFonts w:hint="default"/>
      </w:rPr>
    </w:lvl>
    <w:lvl w:ilvl="6">
      <w:start w:val="1"/>
      <w:numFmt w:val="decimal"/>
      <w:lvlText w:val="%1.%2.%3.%4.%5.%6.%7."/>
      <w:lvlJc w:val="left"/>
      <w:pPr>
        <w:ind w:left="9180" w:hanging="1440"/>
      </w:pPr>
      <w:rPr>
        <w:rFonts w:hint="default"/>
      </w:rPr>
    </w:lvl>
    <w:lvl w:ilvl="7">
      <w:start w:val="1"/>
      <w:numFmt w:val="decimal"/>
      <w:lvlText w:val="%1.%2.%3.%4.%5.%6.%7.%8."/>
      <w:lvlJc w:val="left"/>
      <w:pPr>
        <w:ind w:left="10830" w:hanging="1800"/>
      </w:pPr>
      <w:rPr>
        <w:rFonts w:hint="default"/>
      </w:rPr>
    </w:lvl>
    <w:lvl w:ilvl="8">
      <w:start w:val="1"/>
      <w:numFmt w:val="decimal"/>
      <w:lvlText w:val="%1.%2.%3.%4.%5.%6.%7.%8.%9."/>
      <w:lvlJc w:val="left"/>
      <w:pPr>
        <w:ind w:left="12480" w:hanging="2160"/>
      </w:pPr>
      <w:rPr>
        <w:rFonts w:hint="default"/>
      </w:rPr>
    </w:lvl>
  </w:abstractNum>
  <w:abstractNum w:abstractNumId="17" w15:restartNumberingAfterBreak="0">
    <w:nsid w:val="5F574CE3"/>
    <w:multiLevelType w:val="hybridMultilevel"/>
    <w:tmpl w:val="12CCA012"/>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8" w15:restartNumberingAfterBreak="0">
    <w:nsid w:val="62925928"/>
    <w:multiLevelType w:val="hybridMultilevel"/>
    <w:tmpl w:val="31224A46"/>
    <w:lvl w:ilvl="0" w:tplc="0416000D">
      <w:start w:val="1"/>
      <w:numFmt w:val="bullet"/>
      <w:lvlText w:val=""/>
      <w:lvlJc w:val="left"/>
      <w:pPr>
        <w:ind w:left="1276" w:hanging="360"/>
      </w:pPr>
      <w:rPr>
        <w:rFonts w:ascii="Wingdings" w:hAnsi="Wingdings" w:hint="default"/>
      </w:rPr>
    </w:lvl>
    <w:lvl w:ilvl="1" w:tplc="04160003" w:tentative="1">
      <w:start w:val="1"/>
      <w:numFmt w:val="bullet"/>
      <w:lvlText w:val="o"/>
      <w:lvlJc w:val="left"/>
      <w:pPr>
        <w:ind w:left="1996" w:hanging="360"/>
      </w:pPr>
      <w:rPr>
        <w:rFonts w:ascii="Courier New" w:hAnsi="Courier New" w:cs="Courier New" w:hint="default"/>
      </w:rPr>
    </w:lvl>
    <w:lvl w:ilvl="2" w:tplc="04160005" w:tentative="1">
      <w:start w:val="1"/>
      <w:numFmt w:val="bullet"/>
      <w:lvlText w:val=""/>
      <w:lvlJc w:val="left"/>
      <w:pPr>
        <w:ind w:left="2716" w:hanging="360"/>
      </w:pPr>
      <w:rPr>
        <w:rFonts w:ascii="Wingdings" w:hAnsi="Wingdings" w:hint="default"/>
      </w:rPr>
    </w:lvl>
    <w:lvl w:ilvl="3" w:tplc="04160001" w:tentative="1">
      <w:start w:val="1"/>
      <w:numFmt w:val="bullet"/>
      <w:lvlText w:val=""/>
      <w:lvlJc w:val="left"/>
      <w:pPr>
        <w:ind w:left="3436" w:hanging="360"/>
      </w:pPr>
      <w:rPr>
        <w:rFonts w:ascii="Symbol" w:hAnsi="Symbol" w:hint="default"/>
      </w:rPr>
    </w:lvl>
    <w:lvl w:ilvl="4" w:tplc="04160003" w:tentative="1">
      <w:start w:val="1"/>
      <w:numFmt w:val="bullet"/>
      <w:lvlText w:val="o"/>
      <w:lvlJc w:val="left"/>
      <w:pPr>
        <w:ind w:left="4156" w:hanging="360"/>
      </w:pPr>
      <w:rPr>
        <w:rFonts w:ascii="Courier New" w:hAnsi="Courier New" w:cs="Courier New" w:hint="default"/>
      </w:rPr>
    </w:lvl>
    <w:lvl w:ilvl="5" w:tplc="04160005" w:tentative="1">
      <w:start w:val="1"/>
      <w:numFmt w:val="bullet"/>
      <w:lvlText w:val=""/>
      <w:lvlJc w:val="left"/>
      <w:pPr>
        <w:ind w:left="4876" w:hanging="360"/>
      </w:pPr>
      <w:rPr>
        <w:rFonts w:ascii="Wingdings" w:hAnsi="Wingdings" w:hint="default"/>
      </w:rPr>
    </w:lvl>
    <w:lvl w:ilvl="6" w:tplc="04160001" w:tentative="1">
      <w:start w:val="1"/>
      <w:numFmt w:val="bullet"/>
      <w:lvlText w:val=""/>
      <w:lvlJc w:val="left"/>
      <w:pPr>
        <w:ind w:left="5596" w:hanging="360"/>
      </w:pPr>
      <w:rPr>
        <w:rFonts w:ascii="Symbol" w:hAnsi="Symbol" w:hint="default"/>
      </w:rPr>
    </w:lvl>
    <w:lvl w:ilvl="7" w:tplc="04160003" w:tentative="1">
      <w:start w:val="1"/>
      <w:numFmt w:val="bullet"/>
      <w:lvlText w:val="o"/>
      <w:lvlJc w:val="left"/>
      <w:pPr>
        <w:ind w:left="6316" w:hanging="360"/>
      </w:pPr>
      <w:rPr>
        <w:rFonts w:ascii="Courier New" w:hAnsi="Courier New" w:cs="Courier New" w:hint="default"/>
      </w:rPr>
    </w:lvl>
    <w:lvl w:ilvl="8" w:tplc="04160005" w:tentative="1">
      <w:start w:val="1"/>
      <w:numFmt w:val="bullet"/>
      <w:lvlText w:val=""/>
      <w:lvlJc w:val="left"/>
      <w:pPr>
        <w:ind w:left="7036" w:hanging="360"/>
      </w:pPr>
      <w:rPr>
        <w:rFonts w:ascii="Wingdings" w:hAnsi="Wingdings" w:hint="default"/>
      </w:rPr>
    </w:lvl>
  </w:abstractNum>
  <w:abstractNum w:abstractNumId="19" w15:restartNumberingAfterBreak="0">
    <w:nsid w:val="74F40EEB"/>
    <w:multiLevelType w:val="hybridMultilevel"/>
    <w:tmpl w:val="3CFCF1A4"/>
    <w:lvl w:ilvl="0" w:tplc="4B4296D0">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0" w15:restartNumberingAfterBreak="0">
    <w:nsid w:val="76C40E3E"/>
    <w:multiLevelType w:val="hybridMultilevel"/>
    <w:tmpl w:val="406C03F8"/>
    <w:lvl w:ilvl="0" w:tplc="04160001">
      <w:start w:val="1"/>
      <w:numFmt w:val="bullet"/>
      <w:lvlText w:val=""/>
      <w:lvlJc w:val="left"/>
      <w:pPr>
        <w:ind w:left="1480" w:hanging="360"/>
      </w:pPr>
      <w:rPr>
        <w:rFonts w:ascii="Symbol" w:hAnsi="Symbol" w:hint="default"/>
      </w:rPr>
    </w:lvl>
    <w:lvl w:ilvl="1" w:tplc="04160003" w:tentative="1">
      <w:start w:val="1"/>
      <w:numFmt w:val="bullet"/>
      <w:lvlText w:val="o"/>
      <w:lvlJc w:val="left"/>
      <w:pPr>
        <w:ind w:left="2200" w:hanging="360"/>
      </w:pPr>
      <w:rPr>
        <w:rFonts w:ascii="Courier New" w:hAnsi="Courier New" w:cs="Courier New" w:hint="default"/>
      </w:rPr>
    </w:lvl>
    <w:lvl w:ilvl="2" w:tplc="04160005" w:tentative="1">
      <w:start w:val="1"/>
      <w:numFmt w:val="bullet"/>
      <w:lvlText w:val=""/>
      <w:lvlJc w:val="left"/>
      <w:pPr>
        <w:ind w:left="2920" w:hanging="360"/>
      </w:pPr>
      <w:rPr>
        <w:rFonts w:ascii="Wingdings" w:hAnsi="Wingdings" w:hint="default"/>
      </w:rPr>
    </w:lvl>
    <w:lvl w:ilvl="3" w:tplc="04160001" w:tentative="1">
      <w:start w:val="1"/>
      <w:numFmt w:val="bullet"/>
      <w:lvlText w:val=""/>
      <w:lvlJc w:val="left"/>
      <w:pPr>
        <w:ind w:left="3640" w:hanging="360"/>
      </w:pPr>
      <w:rPr>
        <w:rFonts w:ascii="Symbol" w:hAnsi="Symbol" w:hint="default"/>
      </w:rPr>
    </w:lvl>
    <w:lvl w:ilvl="4" w:tplc="04160003" w:tentative="1">
      <w:start w:val="1"/>
      <w:numFmt w:val="bullet"/>
      <w:lvlText w:val="o"/>
      <w:lvlJc w:val="left"/>
      <w:pPr>
        <w:ind w:left="4360" w:hanging="360"/>
      </w:pPr>
      <w:rPr>
        <w:rFonts w:ascii="Courier New" w:hAnsi="Courier New" w:cs="Courier New" w:hint="default"/>
      </w:rPr>
    </w:lvl>
    <w:lvl w:ilvl="5" w:tplc="04160005" w:tentative="1">
      <w:start w:val="1"/>
      <w:numFmt w:val="bullet"/>
      <w:lvlText w:val=""/>
      <w:lvlJc w:val="left"/>
      <w:pPr>
        <w:ind w:left="5080" w:hanging="360"/>
      </w:pPr>
      <w:rPr>
        <w:rFonts w:ascii="Wingdings" w:hAnsi="Wingdings" w:hint="default"/>
      </w:rPr>
    </w:lvl>
    <w:lvl w:ilvl="6" w:tplc="04160001" w:tentative="1">
      <w:start w:val="1"/>
      <w:numFmt w:val="bullet"/>
      <w:lvlText w:val=""/>
      <w:lvlJc w:val="left"/>
      <w:pPr>
        <w:ind w:left="5800" w:hanging="360"/>
      </w:pPr>
      <w:rPr>
        <w:rFonts w:ascii="Symbol" w:hAnsi="Symbol" w:hint="default"/>
      </w:rPr>
    </w:lvl>
    <w:lvl w:ilvl="7" w:tplc="04160003" w:tentative="1">
      <w:start w:val="1"/>
      <w:numFmt w:val="bullet"/>
      <w:lvlText w:val="o"/>
      <w:lvlJc w:val="left"/>
      <w:pPr>
        <w:ind w:left="6520" w:hanging="360"/>
      </w:pPr>
      <w:rPr>
        <w:rFonts w:ascii="Courier New" w:hAnsi="Courier New" w:cs="Courier New" w:hint="default"/>
      </w:rPr>
    </w:lvl>
    <w:lvl w:ilvl="8" w:tplc="04160005" w:tentative="1">
      <w:start w:val="1"/>
      <w:numFmt w:val="bullet"/>
      <w:lvlText w:val=""/>
      <w:lvlJc w:val="left"/>
      <w:pPr>
        <w:ind w:left="7240" w:hanging="360"/>
      </w:pPr>
      <w:rPr>
        <w:rFonts w:ascii="Wingdings" w:hAnsi="Wingdings" w:hint="default"/>
      </w:rPr>
    </w:lvl>
  </w:abstractNum>
  <w:abstractNum w:abstractNumId="21" w15:restartNumberingAfterBreak="0">
    <w:nsid w:val="78E535CD"/>
    <w:multiLevelType w:val="hybridMultilevel"/>
    <w:tmpl w:val="0DDAE020"/>
    <w:lvl w:ilvl="0" w:tplc="767CDFC4">
      <w:start w:val="1"/>
      <w:numFmt w:val="lowerLetter"/>
      <w:lvlText w:val="%1)"/>
      <w:lvlJc w:val="left"/>
      <w:pPr>
        <w:ind w:left="2061" w:hanging="360"/>
      </w:pPr>
      <w:rPr>
        <w:rFonts w:hint="default"/>
      </w:rPr>
    </w:lvl>
    <w:lvl w:ilvl="1" w:tplc="04160019" w:tentative="1">
      <w:start w:val="1"/>
      <w:numFmt w:val="lowerLetter"/>
      <w:lvlText w:val="%2."/>
      <w:lvlJc w:val="left"/>
      <w:pPr>
        <w:ind w:left="2781" w:hanging="360"/>
      </w:pPr>
    </w:lvl>
    <w:lvl w:ilvl="2" w:tplc="0416001B" w:tentative="1">
      <w:start w:val="1"/>
      <w:numFmt w:val="lowerRoman"/>
      <w:lvlText w:val="%3."/>
      <w:lvlJc w:val="right"/>
      <w:pPr>
        <w:ind w:left="3501" w:hanging="180"/>
      </w:pPr>
    </w:lvl>
    <w:lvl w:ilvl="3" w:tplc="0416000F" w:tentative="1">
      <w:start w:val="1"/>
      <w:numFmt w:val="decimal"/>
      <w:lvlText w:val="%4."/>
      <w:lvlJc w:val="left"/>
      <w:pPr>
        <w:ind w:left="4221" w:hanging="360"/>
      </w:pPr>
    </w:lvl>
    <w:lvl w:ilvl="4" w:tplc="04160019" w:tentative="1">
      <w:start w:val="1"/>
      <w:numFmt w:val="lowerLetter"/>
      <w:lvlText w:val="%5."/>
      <w:lvlJc w:val="left"/>
      <w:pPr>
        <w:ind w:left="4941" w:hanging="360"/>
      </w:pPr>
    </w:lvl>
    <w:lvl w:ilvl="5" w:tplc="0416001B" w:tentative="1">
      <w:start w:val="1"/>
      <w:numFmt w:val="lowerRoman"/>
      <w:lvlText w:val="%6."/>
      <w:lvlJc w:val="right"/>
      <w:pPr>
        <w:ind w:left="5661" w:hanging="180"/>
      </w:pPr>
    </w:lvl>
    <w:lvl w:ilvl="6" w:tplc="0416000F" w:tentative="1">
      <w:start w:val="1"/>
      <w:numFmt w:val="decimal"/>
      <w:lvlText w:val="%7."/>
      <w:lvlJc w:val="left"/>
      <w:pPr>
        <w:ind w:left="6381" w:hanging="360"/>
      </w:pPr>
    </w:lvl>
    <w:lvl w:ilvl="7" w:tplc="04160019" w:tentative="1">
      <w:start w:val="1"/>
      <w:numFmt w:val="lowerLetter"/>
      <w:lvlText w:val="%8."/>
      <w:lvlJc w:val="left"/>
      <w:pPr>
        <w:ind w:left="7101" w:hanging="360"/>
      </w:pPr>
    </w:lvl>
    <w:lvl w:ilvl="8" w:tplc="0416001B" w:tentative="1">
      <w:start w:val="1"/>
      <w:numFmt w:val="lowerRoman"/>
      <w:lvlText w:val="%9."/>
      <w:lvlJc w:val="right"/>
      <w:pPr>
        <w:ind w:left="7821" w:hanging="180"/>
      </w:pPr>
    </w:lvl>
  </w:abstractNum>
  <w:abstractNum w:abstractNumId="22" w15:restartNumberingAfterBreak="0">
    <w:nsid w:val="79057D61"/>
    <w:multiLevelType w:val="multilevel"/>
    <w:tmpl w:val="542A4FF4"/>
    <w:lvl w:ilvl="0">
      <w:start w:val="4"/>
      <w:numFmt w:val="decimal"/>
      <w:lvlText w:val="%1"/>
      <w:lvlJc w:val="left"/>
      <w:pPr>
        <w:ind w:left="360" w:hanging="360"/>
      </w:pPr>
      <w:rPr>
        <w:rFonts w:hint="default"/>
      </w:rPr>
    </w:lvl>
    <w:lvl w:ilvl="1">
      <w:start w:val="1"/>
      <w:numFmt w:val="decimal"/>
      <w:pStyle w:val="Emap2"/>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Zero"/>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19"/>
  </w:num>
  <w:num w:numId="2">
    <w:abstractNumId w:val="22"/>
  </w:num>
  <w:num w:numId="3">
    <w:abstractNumId w:val="16"/>
  </w:num>
  <w:num w:numId="4">
    <w:abstractNumId w:val="8"/>
  </w:num>
  <w:num w:numId="5">
    <w:abstractNumId w:val="14"/>
  </w:num>
  <w:num w:numId="6">
    <w:abstractNumId w:val="10"/>
  </w:num>
  <w:num w:numId="7">
    <w:abstractNumId w:val="9"/>
  </w:num>
  <w:num w:numId="8">
    <w:abstractNumId w:val="5"/>
  </w:num>
  <w:num w:numId="9">
    <w:abstractNumId w:val="0"/>
  </w:num>
  <w:num w:numId="10">
    <w:abstractNumId w:val="13"/>
  </w:num>
  <w:num w:numId="11">
    <w:abstractNumId w:val="12"/>
  </w:num>
  <w:num w:numId="12">
    <w:abstractNumId w:val="7"/>
  </w:num>
  <w:num w:numId="13">
    <w:abstractNumId w:val="6"/>
  </w:num>
  <w:num w:numId="14">
    <w:abstractNumId w:val="21"/>
  </w:num>
  <w:num w:numId="15">
    <w:abstractNumId w:val="3"/>
  </w:num>
  <w:num w:numId="16">
    <w:abstractNumId w:val="2"/>
  </w:num>
  <w:num w:numId="17">
    <w:abstractNumId w:val="1"/>
  </w:num>
  <w:num w:numId="18">
    <w:abstractNumId w:val="11"/>
  </w:num>
  <w:num w:numId="19">
    <w:abstractNumId w:val="17"/>
  </w:num>
  <w:num w:numId="20">
    <w:abstractNumId w:val="18"/>
  </w:num>
  <w:num w:numId="21">
    <w:abstractNumId w:val="15"/>
  </w:num>
  <w:num w:numId="22">
    <w:abstractNumId w:val="4"/>
  </w:num>
  <w:num w:numId="23">
    <w:abstractNumId w:val="20"/>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activeWritingStyle w:appName="MSWord" w:lang="pt-BR" w:vendorID="64" w:dllVersion="131078" w:nlCheck="1" w:checkStyle="0"/>
  <w:defaultTabStop w:val="709"/>
  <w:hyphenationZone w:val="425"/>
  <w:evenAndOddHeaders/>
  <w:characterSpacingControl w:val="doNotCompress"/>
  <w:hdrShapeDefaults>
    <o:shapedefaults v:ext="edit" spidmax="409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2CB7"/>
    <w:rsid w:val="00000875"/>
    <w:rsid w:val="00000E19"/>
    <w:rsid w:val="000012DB"/>
    <w:rsid w:val="00001D7D"/>
    <w:rsid w:val="00001F59"/>
    <w:rsid w:val="000028F4"/>
    <w:rsid w:val="00002E28"/>
    <w:rsid w:val="0000368D"/>
    <w:rsid w:val="0000372F"/>
    <w:rsid w:val="00003D05"/>
    <w:rsid w:val="00003E2F"/>
    <w:rsid w:val="000046EB"/>
    <w:rsid w:val="0000496D"/>
    <w:rsid w:val="000051D1"/>
    <w:rsid w:val="00006236"/>
    <w:rsid w:val="00006ADB"/>
    <w:rsid w:val="0000765E"/>
    <w:rsid w:val="00007690"/>
    <w:rsid w:val="0000773B"/>
    <w:rsid w:val="00007F2A"/>
    <w:rsid w:val="000100B3"/>
    <w:rsid w:val="000102CF"/>
    <w:rsid w:val="000119CB"/>
    <w:rsid w:val="00011FDA"/>
    <w:rsid w:val="00012F7B"/>
    <w:rsid w:val="00014042"/>
    <w:rsid w:val="000144C0"/>
    <w:rsid w:val="000146CB"/>
    <w:rsid w:val="00015F25"/>
    <w:rsid w:val="00015F57"/>
    <w:rsid w:val="000161D5"/>
    <w:rsid w:val="00016CBA"/>
    <w:rsid w:val="00017007"/>
    <w:rsid w:val="0001707D"/>
    <w:rsid w:val="000179BB"/>
    <w:rsid w:val="00017BE7"/>
    <w:rsid w:val="00020110"/>
    <w:rsid w:val="0002027E"/>
    <w:rsid w:val="00020DFF"/>
    <w:rsid w:val="000220F8"/>
    <w:rsid w:val="00022D9B"/>
    <w:rsid w:val="0002397F"/>
    <w:rsid w:val="00025BA9"/>
    <w:rsid w:val="00026CFE"/>
    <w:rsid w:val="00026D71"/>
    <w:rsid w:val="00027884"/>
    <w:rsid w:val="00027B4C"/>
    <w:rsid w:val="000305B4"/>
    <w:rsid w:val="00030B68"/>
    <w:rsid w:val="000324E8"/>
    <w:rsid w:val="00032EBD"/>
    <w:rsid w:val="000330FF"/>
    <w:rsid w:val="0003320C"/>
    <w:rsid w:val="0003787C"/>
    <w:rsid w:val="000379D5"/>
    <w:rsid w:val="00037F35"/>
    <w:rsid w:val="0004002E"/>
    <w:rsid w:val="0004094E"/>
    <w:rsid w:val="000413FC"/>
    <w:rsid w:val="000418B8"/>
    <w:rsid w:val="00041B83"/>
    <w:rsid w:val="00041CBA"/>
    <w:rsid w:val="000427DB"/>
    <w:rsid w:val="0004344C"/>
    <w:rsid w:val="00043EF6"/>
    <w:rsid w:val="00045669"/>
    <w:rsid w:val="000458D7"/>
    <w:rsid w:val="000458DB"/>
    <w:rsid w:val="000500AF"/>
    <w:rsid w:val="00050A01"/>
    <w:rsid w:val="00050B55"/>
    <w:rsid w:val="00050E6C"/>
    <w:rsid w:val="000515E0"/>
    <w:rsid w:val="0005393D"/>
    <w:rsid w:val="00053C56"/>
    <w:rsid w:val="00054804"/>
    <w:rsid w:val="00054A6F"/>
    <w:rsid w:val="00055163"/>
    <w:rsid w:val="00055F9C"/>
    <w:rsid w:val="00056329"/>
    <w:rsid w:val="00056E63"/>
    <w:rsid w:val="00057D5C"/>
    <w:rsid w:val="00060823"/>
    <w:rsid w:val="00061819"/>
    <w:rsid w:val="0006287D"/>
    <w:rsid w:val="0006545E"/>
    <w:rsid w:val="0006628B"/>
    <w:rsid w:val="00067305"/>
    <w:rsid w:val="00067769"/>
    <w:rsid w:val="00067DB4"/>
    <w:rsid w:val="00071841"/>
    <w:rsid w:val="00072169"/>
    <w:rsid w:val="00073D4F"/>
    <w:rsid w:val="000740E5"/>
    <w:rsid w:val="00075CAB"/>
    <w:rsid w:val="00077055"/>
    <w:rsid w:val="000804A1"/>
    <w:rsid w:val="00080A9F"/>
    <w:rsid w:val="00081544"/>
    <w:rsid w:val="00081986"/>
    <w:rsid w:val="00081E36"/>
    <w:rsid w:val="00082A01"/>
    <w:rsid w:val="00083AEF"/>
    <w:rsid w:val="00085B5F"/>
    <w:rsid w:val="00085E83"/>
    <w:rsid w:val="00087815"/>
    <w:rsid w:val="00087A42"/>
    <w:rsid w:val="00091E6C"/>
    <w:rsid w:val="00092EFC"/>
    <w:rsid w:val="00093985"/>
    <w:rsid w:val="00095421"/>
    <w:rsid w:val="000967EE"/>
    <w:rsid w:val="0009687D"/>
    <w:rsid w:val="00097003"/>
    <w:rsid w:val="00097DA6"/>
    <w:rsid w:val="000A1188"/>
    <w:rsid w:val="000A16DC"/>
    <w:rsid w:val="000A22CB"/>
    <w:rsid w:val="000A2A02"/>
    <w:rsid w:val="000A6695"/>
    <w:rsid w:val="000A68ED"/>
    <w:rsid w:val="000A7F5C"/>
    <w:rsid w:val="000B0045"/>
    <w:rsid w:val="000B0B30"/>
    <w:rsid w:val="000B234D"/>
    <w:rsid w:val="000B2CEA"/>
    <w:rsid w:val="000B388B"/>
    <w:rsid w:val="000B49C5"/>
    <w:rsid w:val="000B4B4C"/>
    <w:rsid w:val="000B521D"/>
    <w:rsid w:val="000B595B"/>
    <w:rsid w:val="000B6C60"/>
    <w:rsid w:val="000C38E2"/>
    <w:rsid w:val="000C4408"/>
    <w:rsid w:val="000C5A00"/>
    <w:rsid w:val="000C6358"/>
    <w:rsid w:val="000C784B"/>
    <w:rsid w:val="000C7E7C"/>
    <w:rsid w:val="000D04B0"/>
    <w:rsid w:val="000D08DC"/>
    <w:rsid w:val="000D2980"/>
    <w:rsid w:val="000D2AF0"/>
    <w:rsid w:val="000D38B9"/>
    <w:rsid w:val="000D44AF"/>
    <w:rsid w:val="000D58D1"/>
    <w:rsid w:val="000D5EE3"/>
    <w:rsid w:val="000E0C17"/>
    <w:rsid w:val="000E1541"/>
    <w:rsid w:val="000E18DA"/>
    <w:rsid w:val="000E2F8B"/>
    <w:rsid w:val="000E3492"/>
    <w:rsid w:val="000E382D"/>
    <w:rsid w:val="000E3928"/>
    <w:rsid w:val="000E3BF7"/>
    <w:rsid w:val="000E3C54"/>
    <w:rsid w:val="000E4600"/>
    <w:rsid w:val="000E484E"/>
    <w:rsid w:val="000E6F8F"/>
    <w:rsid w:val="000F02CA"/>
    <w:rsid w:val="000F0D55"/>
    <w:rsid w:val="000F13A1"/>
    <w:rsid w:val="000F1814"/>
    <w:rsid w:val="000F1EC2"/>
    <w:rsid w:val="000F3739"/>
    <w:rsid w:val="000F3F4E"/>
    <w:rsid w:val="000F41FA"/>
    <w:rsid w:val="000F5227"/>
    <w:rsid w:val="000F5C38"/>
    <w:rsid w:val="000F606B"/>
    <w:rsid w:val="000F74B6"/>
    <w:rsid w:val="000F7ADB"/>
    <w:rsid w:val="00100FC0"/>
    <w:rsid w:val="00102D86"/>
    <w:rsid w:val="001034E8"/>
    <w:rsid w:val="00103937"/>
    <w:rsid w:val="00103B52"/>
    <w:rsid w:val="00104D80"/>
    <w:rsid w:val="00104E7E"/>
    <w:rsid w:val="0010569D"/>
    <w:rsid w:val="001056AF"/>
    <w:rsid w:val="0010653A"/>
    <w:rsid w:val="00106BB4"/>
    <w:rsid w:val="001075ED"/>
    <w:rsid w:val="00110264"/>
    <w:rsid w:val="0011029D"/>
    <w:rsid w:val="001113FD"/>
    <w:rsid w:val="00112440"/>
    <w:rsid w:val="0011406A"/>
    <w:rsid w:val="001142FE"/>
    <w:rsid w:val="00114FC0"/>
    <w:rsid w:val="00116A69"/>
    <w:rsid w:val="0012054B"/>
    <w:rsid w:val="00120ADF"/>
    <w:rsid w:val="00120B05"/>
    <w:rsid w:val="00121B3A"/>
    <w:rsid w:val="00122E79"/>
    <w:rsid w:val="00124350"/>
    <w:rsid w:val="00124893"/>
    <w:rsid w:val="001248DE"/>
    <w:rsid w:val="001252FE"/>
    <w:rsid w:val="00125616"/>
    <w:rsid w:val="00130EC2"/>
    <w:rsid w:val="00132B40"/>
    <w:rsid w:val="00133C87"/>
    <w:rsid w:val="0013411F"/>
    <w:rsid w:val="00134907"/>
    <w:rsid w:val="0013639E"/>
    <w:rsid w:val="00136F50"/>
    <w:rsid w:val="001376B0"/>
    <w:rsid w:val="001400BC"/>
    <w:rsid w:val="00141237"/>
    <w:rsid w:val="001441B0"/>
    <w:rsid w:val="00144B19"/>
    <w:rsid w:val="00145F13"/>
    <w:rsid w:val="00147423"/>
    <w:rsid w:val="00147549"/>
    <w:rsid w:val="00150146"/>
    <w:rsid w:val="00150386"/>
    <w:rsid w:val="00150BE8"/>
    <w:rsid w:val="00151179"/>
    <w:rsid w:val="00153CEB"/>
    <w:rsid w:val="00157340"/>
    <w:rsid w:val="001601DB"/>
    <w:rsid w:val="00161AC1"/>
    <w:rsid w:val="00161EA2"/>
    <w:rsid w:val="001624B8"/>
    <w:rsid w:val="00162500"/>
    <w:rsid w:val="00163516"/>
    <w:rsid w:val="001636A0"/>
    <w:rsid w:val="00163F35"/>
    <w:rsid w:val="00164213"/>
    <w:rsid w:val="0016474A"/>
    <w:rsid w:val="00164846"/>
    <w:rsid w:val="00165654"/>
    <w:rsid w:val="00166A42"/>
    <w:rsid w:val="00166B2B"/>
    <w:rsid w:val="001703A3"/>
    <w:rsid w:val="00171B5D"/>
    <w:rsid w:val="00171D81"/>
    <w:rsid w:val="00172668"/>
    <w:rsid w:val="001764B9"/>
    <w:rsid w:val="0017789D"/>
    <w:rsid w:val="001815B7"/>
    <w:rsid w:val="001822DE"/>
    <w:rsid w:val="0018275C"/>
    <w:rsid w:val="00182819"/>
    <w:rsid w:val="0018350A"/>
    <w:rsid w:val="0018395D"/>
    <w:rsid w:val="00184782"/>
    <w:rsid w:val="00185145"/>
    <w:rsid w:val="00185918"/>
    <w:rsid w:val="00185BFD"/>
    <w:rsid w:val="00185EF3"/>
    <w:rsid w:val="0018625A"/>
    <w:rsid w:val="001909F7"/>
    <w:rsid w:val="00190D38"/>
    <w:rsid w:val="00191588"/>
    <w:rsid w:val="00191FC8"/>
    <w:rsid w:val="00193C5F"/>
    <w:rsid w:val="00196E7B"/>
    <w:rsid w:val="001971B1"/>
    <w:rsid w:val="001A1FE8"/>
    <w:rsid w:val="001A25C8"/>
    <w:rsid w:val="001A2824"/>
    <w:rsid w:val="001A28C1"/>
    <w:rsid w:val="001A3AEE"/>
    <w:rsid w:val="001A3CF6"/>
    <w:rsid w:val="001A3F32"/>
    <w:rsid w:val="001A47D6"/>
    <w:rsid w:val="001A4BD8"/>
    <w:rsid w:val="001A4C6A"/>
    <w:rsid w:val="001A4DE1"/>
    <w:rsid w:val="001A4EA5"/>
    <w:rsid w:val="001A4FC0"/>
    <w:rsid w:val="001A5CBD"/>
    <w:rsid w:val="001A6349"/>
    <w:rsid w:val="001A674D"/>
    <w:rsid w:val="001A76C8"/>
    <w:rsid w:val="001A79F2"/>
    <w:rsid w:val="001A7CA4"/>
    <w:rsid w:val="001B0B84"/>
    <w:rsid w:val="001B1128"/>
    <w:rsid w:val="001B11F2"/>
    <w:rsid w:val="001B2B52"/>
    <w:rsid w:val="001B347D"/>
    <w:rsid w:val="001B4AB6"/>
    <w:rsid w:val="001B55A6"/>
    <w:rsid w:val="001B6323"/>
    <w:rsid w:val="001B6B1B"/>
    <w:rsid w:val="001B7950"/>
    <w:rsid w:val="001C0C7A"/>
    <w:rsid w:val="001C1318"/>
    <w:rsid w:val="001C1554"/>
    <w:rsid w:val="001C19E8"/>
    <w:rsid w:val="001C2A69"/>
    <w:rsid w:val="001C3152"/>
    <w:rsid w:val="001C3D58"/>
    <w:rsid w:val="001C439E"/>
    <w:rsid w:val="001C4B9B"/>
    <w:rsid w:val="001C56EA"/>
    <w:rsid w:val="001C60B0"/>
    <w:rsid w:val="001C73BD"/>
    <w:rsid w:val="001C777F"/>
    <w:rsid w:val="001C77D4"/>
    <w:rsid w:val="001C7876"/>
    <w:rsid w:val="001C7A5A"/>
    <w:rsid w:val="001C7B4C"/>
    <w:rsid w:val="001D05AB"/>
    <w:rsid w:val="001D076A"/>
    <w:rsid w:val="001D0A1B"/>
    <w:rsid w:val="001D108C"/>
    <w:rsid w:val="001D18E2"/>
    <w:rsid w:val="001D1B7B"/>
    <w:rsid w:val="001D2720"/>
    <w:rsid w:val="001D3291"/>
    <w:rsid w:val="001D4174"/>
    <w:rsid w:val="001D422B"/>
    <w:rsid w:val="001D54AE"/>
    <w:rsid w:val="001D67F4"/>
    <w:rsid w:val="001E2188"/>
    <w:rsid w:val="001E52FC"/>
    <w:rsid w:val="001E6984"/>
    <w:rsid w:val="001E6B16"/>
    <w:rsid w:val="001E6BBE"/>
    <w:rsid w:val="001E72A6"/>
    <w:rsid w:val="001F5222"/>
    <w:rsid w:val="001F5637"/>
    <w:rsid w:val="001F609D"/>
    <w:rsid w:val="001F6FEC"/>
    <w:rsid w:val="001F7124"/>
    <w:rsid w:val="001F73B6"/>
    <w:rsid w:val="00201854"/>
    <w:rsid w:val="00201AB3"/>
    <w:rsid w:val="00202E46"/>
    <w:rsid w:val="002035FF"/>
    <w:rsid w:val="00203A5A"/>
    <w:rsid w:val="00203D9C"/>
    <w:rsid w:val="00205603"/>
    <w:rsid w:val="00210C2A"/>
    <w:rsid w:val="00210F88"/>
    <w:rsid w:val="002112C4"/>
    <w:rsid w:val="002119F5"/>
    <w:rsid w:val="00211B6A"/>
    <w:rsid w:val="002123EB"/>
    <w:rsid w:val="00213C80"/>
    <w:rsid w:val="00213DEA"/>
    <w:rsid w:val="00214134"/>
    <w:rsid w:val="00214615"/>
    <w:rsid w:val="00214CC4"/>
    <w:rsid w:val="00214F0D"/>
    <w:rsid w:val="002158B9"/>
    <w:rsid w:val="00215C3A"/>
    <w:rsid w:val="00215EDE"/>
    <w:rsid w:val="0021676B"/>
    <w:rsid w:val="00216FF6"/>
    <w:rsid w:val="00217D1B"/>
    <w:rsid w:val="002205ED"/>
    <w:rsid w:val="00222B4C"/>
    <w:rsid w:val="00223306"/>
    <w:rsid w:val="002239E8"/>
    <w:rsid w:val="0022541A"/>
    <w:rsid w:val="0022587D"/>
    <w:rsid w:val="0022588B"/>
    <w:rsid w:val="00225C8A"/>
    <w:rsid w:val="00225DA9"/>
    <w:rsid w:val="0022713B"/>
    <w:rsid w:val="00227BB0"/>
    <w:rsid w:val="002318A6"/>
    <w:rsid w:val="00231CCC"/>
    <w:rsid w:val="00231DF8"/>
    <w:rsid w:val="002329B2"/>
    <w:rsid w:val="002330FC"/>
    <w:rsid w:val="002338C2"/>
    <w:rsid w:val="0023457E"/>
    <w:rsid w:val="002346F1"/>
    <w:rsid w:val="00235557"/>
    <w:rsid w:val="00235A87"/>
    <w:rsid w:val="002366F5"/>
    <w:rsid w:val="002371F6"/>
    <w:rsid w:val="002400C8"/>
    <w:rsid w:val="00240B40"/>
    <w:rsid w:val="00242036"/>
    <w:rsid w:val="00244044"/>
    <w:rsid w:val="002441A7"/>
    <w:rsid w:val="00244722"/>
    <w:rsid w:val="00245369"/>
    <w:rsid w:val="0024537B"/>
    <w:rsid w:val="00245550"/>
    <w:rsid w:val="002456B0"/>
    <w:rsid w:val="00245B4F"/>
    <w:rsid w:val="002471BB"/>
    <w:rsid w:val="002504EE"/>
    <w:rsid w:val="00251335"/>
    <w:rsid w:val="002513B3"/>
    <w:rsid w:val="0025217D"/>
    <w:rsid w:val="0025218C"/>
    <w:rsid w:val="00253449"/>
    <w:rsid w:val="00253609"/>
    <w:rsid w:val="00254DF5"/>
    <w:rsid w:val="00255CB6"/>
    <w:rsid w:val="0025664B"/>
    <w:rsid w:val="00256F84"/>
    <w:rsid w:val="00257D75"/>
    <w:rsid w:val="00260467"/>
    <w:rsid w:val="00263620"/>
    <w:rsid w:val="00263B3D"/>
    <w:rsid w:val="002640A0"/>
    <w:rsid w:val="002649D3"/>
    <w:rsid w:val="00266CC5"/>
    <w:rsid w:val="002710FD"/>
    <w:rsid w:val="00272064"/>
    <w:rsid w:val="00272576"/>
    <w:rsid w:val="00272654"/>
    <w:rsid w:val="00272BE9"/>
    <w:rsid w:val="00272CBF"/>
    <w:rsid w:val="00273C4A"/>
    <w:rsid w:val="00274BF9"/>
    <w:rsid w:val="0027566E"/>
    <w:rsid w:val="00276479"/>
    <w:rsid w:val="0027667A"/>
    <w:rsid w:val="00276DC2"/>
    <w:rsid w:val="00276DE6"/>
    <w:rsid w:val="00280255"/>
    <w:rsid w:val="00280F99"/>
    <w:rsid w:val="00282094"/>
    <w:rsid w:val="0028272F"/>
    <w:rsid w:val="00282B93"/>
    <w:rsid w:val="002839CE"/>
    <w:rsid w:val="002848BD"/>
    <w:rsid w:val="00284DD0"/>
    <w:rsid w:val="002854C4"/>
    <w:rsid w:val="00286AD8"/>
    <w:rsid w:val="002874DA"/>
    <w:rsid w:val="0029134B"/>
    <w:rsid w:val="0029196D"/>
    <w:rsid w:val="002925E8"/>
    <w:rsid w:val="0029427B"/>
    <w:rsid w:val="00294B4B"/>
    <w:rsid w:val="00295577"/>
    <w:rsid w:val="00295C99"/>
    <w:rsid w:val="002971AF"/>
    <w:rsid w:val="002A043F"/>
    <w:rsid w:val="002A055F"/>
    <w:rsid w:val="002A086E"/>
    <w:rsid w:val="002A09C9"/>
    <w:rsid w:val="002A0E6C"/>
    <w:rsid w:val="002A26CB"/>
    <w:rsid w:val="002A2F9E"/>
    <w:rsid w:val="002A30DF"/>
    <w:rsid w:val="002A340B"/>
    <w:rsid w:val="002A5773"/>
    <w:rsid w:val="002A5BB2"/>
    <w:rsid w:val="002A7073"/>
    <w:rsid w:val="002A757A"/>
    <w:rsid w:val="002A7F5F"/>
    <w:rsid w:val="002B0495"/>
    <w:rsid w:val="002B2EB3"/>
    <w:rsid w:val="002B3024"/>
    <w:rsid w:val="002B4600"/>
    <w:rsid w:val="002B4CA4"/>
    <w:rsid w:val="002B72E8"/>
    <w:rsid w:val="002C00BB"/>
    <w:rsid w:val="002C0D6E"/>
    <w:rsid w:val="002C1351"/>
    <w:rsid w:val="002C1BD2"/>
    <w:rsid w:val="002C1F14"/>
    <w:rsid w:val="002C4C61"/>
    <w:rsid w:val="002C6206"/>
    <w:rsid w:val="002C6A92"/>
    <w:rsid w:val="002C74FF"/>
    <w:rsid w:val="002C789C"/>
    <w:rsid w:val="002C7EC1"/>
    <w:rsid w:val="002D0499"/>
    <w:rsid w:val="002D083A"/>
    <w:rsid w:val="002D1D9E"/>
    <w:rsid w:val="002D22F6"/>
    <w:rsid w:val="002D2D8C"/>
    <w:rsid w:val="002D37D7"/>
    <w:rsid w:val="002D39EF"/>
    <w:rsid w:val="002D40B1"/>
    <w:rsid w:val="002D53D8"/>
    <w:rsid w:val="002D5429"/>
    <w:rsid w:val="002D60BE"/>
    <w:rsid w:val="002D6951"/>
    <w:rsid w:val="002E0401"/>
    <w:rsid w:val="002E347A"/>
    <w:rsid w:val="002E48BD"/>
    <w:rsid w:val="002E4C76"/>
    <w:rsid w:val="002E56AA"/>
    <w:rsid w:val="002E6A7F"/>
    <w:rsid w:val="002F01D8"/>
    <w:rsid w:val="002F095A"/>
    <w:rsid w:val="002F09D0"/>
    <w:rsid w:val="002F2664"/>
    <w:rsid w:val="002F2F79"/>
    <w:rsid w:val="002F2F99"/>
    <w:rsid w:val="002F31CA"/>
    <w:rsid w:val="002F3398"/>
    <w:rsid w:val="002F4153"/>
    <w:rsid w:val="002F57E3"/>
    <w:rsid w:val="002F5B6D"/>
    <w:rsid w:val="002F5D7F"/>
    <w:rsid w:val="002F6753"/>
    <w:rsid w:val="002F75D1"/>
    <w:rsid w:val="002F763B"/>
    <w:rsid w:val="003019FD"/>
    <w:rsid w:val="00302E9E"/>
    <w:rsid w:val="00303883"/>
    <w:rsid w:val="00303AA3"/>
    <w:rsid w:val="00303D82"/>
    <w:rsid w:val="00303EC8"/>
    <w:rsid w:val="00304761"/>
    <w:rsid w:val="00305F75"/>
    <w:rsid w:val="003071CC"/>
    <w:rsid w:val="00307531"/>
    <w:rsid w:val="00312563"/>
    <w:rsid w:val="00312EB4"/>
    <w:rsid w:val="00312EC1"/>
    <w:rsid w:val="00313576"/>
    <w:rsid w:val="00313B8D"/>
    <w:rsid w:val="00313F9A"/>
    <w:rsid w:val="0031443F"/>
    <w:rsid w:val="00314F3A"/>
    <w:rsid w:val="003156DF"/>
    <w:rsid w:val="003160EF"/>
    <w:rsid w:val="003161C0"/>
    <w:rsid w:val="0031687D"/>
    <w:rsid w:val="00316DFE"/>
    <w:rsid w:val="00320037"/>
    <w:rsid w:val="00320849"/>
    <w:rsid w:val="003208B8"/>
    <w:rsid w:val="00321689"/>
    <w:rsid w:val="00321BAE"/>
    <w:rsid w:val="0032261F"/>
    <w:rsid w:val="00323C48"/>
    <w:rsid w:val="0032442B"/>
    <w:rsid w:val="00326821"/>
    <w:rsid w:val="00330681"/>
    <w:rsid w:val="003316BD"/>
    <w:rsid w:val="00333151"/>
    <w:rsid w:val="00334E0A"/>
    <w:rsid w:val="0033690F"/>
    <w:rsid w:val="00337146"/>
    <w:rsid w:val="0033781D"/>
    <w:rsid w:val="00337A51"/>
    <w:rsid w:val="003400A8"/>
    <w:rsid w:val="00340E73"/>
    <w:rsid w:val="003412D9"/>
    <w:rsid w:val="0034257B"/>
    <w:rsid w:val="00342C8B"/>
    <w:rsid w:val="003433E6"/>
    <w:rsid w:val="003438A3"/>
    <w:rsid w:val="003442FD"/>
    <w:rsid w:val="00344B92"/>
    <w:rsid w:val="003451E8"/>
    <w:rsid w:val="003463A5"/>
    <w:rsid w:val="00346DFD"/>
    <w:rsid w:val="00346E21"/>
    <w:rsid w:val="003471CF"/>
    <w:rsid w:val="003476A8"/>
    <w:rsid w:val="00350342"/>
    <w:rsid w:val="0035166C"/>
    <w:rsid w:val="00351F42"/>
    <w:rsid w:val="00352179"/>
    <w:rsid w:val="00353038"/>
    <w:rsid w:val="00353A24"/>
    <w:rsid w:val="003557FF"/>
    <w:rsid w:val="00355CDD"/>
    <w:rsid w:val="00356941"/>
    <w:rsid w:val="00360595"/>
    <w:rsid w:val="0036065F"/>
    <w:rsid w:val="00360928"/>
    <w:rsid w:val="00361FD4"/>
    <w:rsid w:val="00362C2E"/>
    <w:rsid w:val="0036466D"/>
    <w:rsid w:val="003662BC"/>
    <w:rsid w:val="00366C92"/>
    <w:rsid w:val="0036737E"/>
    <w:rsid w:val="0036755B"/>
    <w:rsid w:val="00367822"/>
    <w:rsid w:val="00367A66"/>
    <w:rsid w:val="00367DFF"/>
    <w:rsid w:val="0037063B"/>
    <w:rsid w:val="0037179A"/>
    <w:rsid w:val="0037229E"/>
    <w:rsid w:val="00372373"/>
    <w:rsid w:val="00373E11"/>
    <w:rsid w:val="00374312"/>
    <w:rsid w:val="00374BC9"/>
    <w:rsid w:val="00375DFA"/>
    <w:rsid w:val="00375EE0"/>
    <w:rsid w:val="0037672C"/>
    <w:rsid w:val="003769C3"/>
    <w:rsid w:val="00380C89"/>
    <w:rsid w:val="00380D7F"/>
    <w:rsid w:val="003814EE"/>
    <w:rsid w:val="00381903"/>
    <w:rsid w:val="003821A0"/>
    <w:rsid w:val="003834BC"/>
    <w:rsid w:val="003835CE"/>
    <w:rsid w:val="0038369D"/>
    <w:rsid w:val="00384073"/>
    <w:rsid w:val="003845F3"/>
    <w:rsid w:val="003846CD"/>
    <w:rsid w:val="003849A0"/>
    <w:rsid w:val="00384C0A"/>
    <w:rsid w:val="00384E5F"/>
    <w:rsid w:val="00384EB3"/>
    <w:rsid w:val="00384FE7"/>
    <w:rsid w:val="00385392"/>
    <w:rsid w:val="00385D96"/>
    <w:rsid w:val="00386DAD"/>
    <w:rsid w:val="00387BB7"/>
    <w:rsid w:val="003913B9"/>
    <w:rsid w:val="00392609"/>
    <w:rsid w:val="00393B02"/>
    <w:rsid w:val="003942D6"/>
    <w:rsid w:val="003945E2"/>
    <w:rsid w:val="00394D20"/>
    <w:rsid w:val="003954D3"/>
    <w:rsid w:val="003958A4"/>
    <w:rsid w:val="003958C0"/>
    <w:rsid w:val="00395C55"/>
    <w:rsid w:val="003968FE"/>
    <w:rsid w:val="00396D24"/>
    <w:rsid w:val="003A0130"/>
    <w:rsid w:val="003A0154"/>
    <w:rsid w:val="003A5197"/>
    <w:rsid w:val="003B0061"/>
    <w:rsid w:val="003B0C92"/>
    <w:rsid w:val="003B33F4"/>
    <w:rsid w:val="003B3958"/>
    <w:rsid w:val="003B4311"/>
    <w:rsid w:val="003B4AD9"/>
    <w:rsid w:val="003B4CBB"/>
    <w:rsid w:val="003B5AA7"/>
    <w:rsid w:val="003B6131"/>
    <w:rsid w:val="003B77F7"/>
    <w:rsid w:val="003C08F8"/>
    <w:rsid w:val="003C16E4"/>
    <w:rsid w:val="003C2E84"/>
    <w:rsid w:val="003C4A85"/>
    <w:rsid w:val="003C4EFD"/>
    <w:rsid w:val="003C53B2"/>
    <w:rsid w:val="003C5574"/>
    <w:rsid w:val="003C598B"/>
    <w:rsid w:val="003C5A16"/>
    <w:rsid w:val="003C5A7B"/>
    <w:rsid w:val="003C601F"/>
    <w:rsid w:val="003C770A"/>
    <w:rsid w:val="003D08A1"/>
    <w:rsid w:val="003D0B6E"/>
    <w:rsid w:val="003D1146"/>
    <w:rsid w:val="003D2386"/>
    <w:rsid w:val="003D2803"/>
    <w:rsid w:val="003D29BF"/>
    <w:rsid w:val="003D4398"/>
    <w:rsid w:val="003D5E98"/>
    <w:rsid w:val="003D61BF"/>
    <w:rsid w:val="003D7A72"/>
    <w:rsid w:val="003E077F"/>
    <w:rsid w:val="003E0CF9"/>
    <w:rsid w:val="003E0D0A"/>
    <w:rsid w:val="003E159E"/>
    <w:rsid w:val="003E28D0"/>
    <w:rsid w:val="003E33BA"/>
    <w:rsid w:val="003E3874"/>
    <w:rsid w:val="003E4218"/>
    <w:rsid w:val="003E522E"/>
    <w:rsid w:val="003E62C1"/>
    <w:rsid w:val="003E7AAE"/>
    <w:rsid w:val="003F104E"/>
    <w:rsid w:val="003F14FB"/>
    <w:rsid w:val="003F285B"/>
    <w:rsid w:val="003F4DD7"/>
    <w:rsid w:val="003F4E00"/>
    <w:rsid w:val="003F57A4"/>
    <w:rsid w:val="003F5BE3"/>
    <w:rsid w:val="003F5E3E"/>
    <w:rsid w:val="003F739B"/>
    <w:rsid w:val="0040102C"/>
    <w:rsid w:val="004017E6"/>
    <w:rsid w:val="004018A3"/>
    <w:rsid w:val="00402745"/>
    <w:rsid w:val="00402A96"/>
    <w:rsid w:val="00403556"/>
    <w:rsid w:val="004042A1"/>
    <w:rsid w:val="004047A9"/>
    <w:rsid w:val="00404C2E"/>
    <w:rsid w:val="00404E29"/>
    <w:rsid w:val="00410C25"/>
    <w:rsid w:val="00410D70"/>
    <w:rsid w:val="004118E2"/>
    <w:rsid w:val="004119AC"/>
    <w:rsid w:val="00412286"/>
    <w:rsid w:val="00412416"/>
    <w:rsid w:val="00412A88"/>
    <w:rsid w:val="004135BD"/>
    <w:rsid w:val="00413778"/>
    <w:rsid w:val="004145ED"/>
    <w:rsid w:val="00415572"/>
    <w:rsid w:val="00415CB3"/>
    <w:rsid w:val="00416256"/>
    <w:rsid w:val="00417227"/>
    <w:rsid w:val="00417AEF"/>
    <w:rsid w:val="00417D0E"/>
    <w:rsid w:val="00417DBD"/>
    <w:rsid w:val="00417EDB"/>
    <w:rsid w:val="00421EA6"/>
    <w:rsid w:val="00422B9E"/>
    <w:rsid w:val="00423135"/>
    <w:rsid w:val="00423351"/>
    <w:rsid w:val="00426CF4"/>
    <w:rsid w:val="00426CF6"/>
    <w:rsid w:val="004302F7"/>
    <w:rsid w:val="0043268C"/>
    <w:rsid w:val="004332CF"/>
    <w:rsid w:val="0043331B"/>
    <w:rsid w:val="004346AB"/>
    <w:rsid w:val="00434BD0"/>
    <w:rsid w:val="00434FBB"/>
    <w:rsid w:val="004354E1"/>
    <w:rsid w:val="00435BF6"/>
    <w:rsid w:val="0043735D"/>
    <w:rsid w:val="004379AA"/>
    <w:rsid w:val="004414B9"/>
    <w:rsid w:val="00442279"/>
    <w:rsid w:val="00442715"/>
    <w:rsid w:val="00444366"/>
    <w:rsid w:val="00445061"/>
    <w:rsid w:val="004451CA"/>
    <w:rsid w:val="004455F4"/>
    <w:rsid w:val="00445A65"/>
    <w:rsid w:val="00445CDB"/>
    <w:rsid w:val="00446E96"/>
    <w:rsid w:val="00446F69"/>
    <w:rsid w:val="00447AA2"/>
    <w:rsid w:val="0045168B"/>
    <w:rsid w:val="004521BD"/>
    <w:rsid w:val="00454CD6"/>
    <w:rsid w:val="004552E1"/>
    <w:rsid w:val="00457FCF"/>
    <w:rsid w:val="00460A6D"/>
    <w:rsid w:val="00460AA1"/>
    <w:rsid w:val="00460F10"/>
    <w:rsid w:val="00461871"/>
    <w:rsid w:val="004619EC"/>
    <w:rsid w:val="00462408"/>
    <w:rsid w:val="004635BE"/>
    <w:rsid w:val="00464865"/>
    <w:rsid w:val="0046578E"/>
    <w:rsid w:val="00465FE3"/>
    <w:rsid w:val="004665F0"/>
    <w:rsid w:val="00467145"/>
    <w:rsid w:val="00470682"/>
    <w:rsid w:val="004710D4"/>
    <w:rsid w:val="004717F8"/>
    <w:rsid w:val="00474903"/>
    <w:rsid w:val="00474BB5"/>
    <w:rsid w:val="00474C37"/>
    <w:rsid w:val="00477836"/>
    <w:rsid w:val="004808D0"/>
    <w:rsid w:val="00480C55"/>
    <w:rsid w:val="00480DE2"/>
    <w:rsid w:val="00481643"/>
    <w:rsid w:val="0048476D"/>
    <w:rsid w:val="0048656B"/>
    <w:rsid w:val="00486D42"/>
    <w:rsid w:val="00487C8B"/>
    <w:rsid w:val="004904AD"/>
    <w:rsid w:val="004904F5"/>
    <w:rsid w:val="004905AD"/>
    <w:rsid w:val="0049101A"/>
    <w:rsid w:val="004912A6"/>
    <w:rsid w:val="00492CBF"/>
    <w:rsid w:val="00492FAC"/>
    <w:rsid w:val="00493827"/>
    <w:rsid w:val="00494515"/>
    <w:rsid w:val="00495F0F"/>
    <w:rsid w:val="004962C5"/>
    <w:rsid w:val="00496E1A"/>
    <w:rsid w:val="004A07F6"/>
    <w:rsid w:val="004A116C"/>
    <w:rsid w:val="004A41EF"/>
    <w:rsid w:val="004A41FC"/>
    <w:rsid w:val="004A55CD"/>
    <w:rsid w:val="004A59FD"/>
    <w:rsid w:val="004A61B2"/>
    <w:rsid w:val="004A61DB"/>
    <w:rsid w:val="004A67CB"/>
    <w:rsid w:val="004A6A7C"/>
    <w:rsid w:val="004A7CA1"/>
    <w:rsid w:val="004B02ED"/>
    <w:rsid w:val="004B075F"/>
    <w:rsid w:val="004B0A5A"/>
    <w:rsid w:val="004B2EF7"/>
    <w:rsid w:val="004B40E8"/>
    <w:rsid w:val="004B5452"/>
    <w:rsid w:val="004B607D"/>
    <w:rsid w:val="004B6240"/>
    <w:rsid w:val="004B6AEA"/>
    <w:rsid w:val="004B7599"/>
    <w:rsid w:val="004B7F33"/>
    <w:rsid w:val="004C0873"/>
    <w:rsid w:val="004C1172"/>
    <w:rsid w:val="004C2241"/>
    <w:rsid w:val="004C290A"/>
    <w:rsid w:val="004C491E"/>
    <w:rsid w:val="004C5135"/>
    <w:rsid w:val="004C5CA2"/>
    <w:rsid w:val="004C6109"/>
    <w:rsid w:val="004C6BA3"/>
    <w:rsid w:val="004C71F8"/>
    <w:rsid w:val="004C7287"/>
    <w:rsid w:val="004D0110"/>
    <w:rsid w:val="004D0D59"/>
    <w:rsid w:val="004D190F"/>
    <w:rsid w:val="004D1C60"/>
    <w:rsid w:val="004D2566"/>
    <w:rsid w:val="004D2798"/>
    <w:rsid w:val="004D2F80"/>
    <w:rsid w:val="004D32C2"/>
    <w:rsid w:val="004D4559"/>
    <w:rsid w:val="004D46E5"/>
    <w:rsid w:val="004D605D"/>
    <w:rsid w:val="004D673C"/>
    <w:rsid w:val="004D74C7"/>
    <w:rsid w:val="004E0233"/>
    <w:rsid w:val="004E0AF8"/>
    <w:rsid w:val="004E0B68"/>
    <w:rsid w:val="004E2763"/>
    <w:rsid w:val="004E3509"/>
    <w:rsid w:val="004E4799"/>
    <w:rsid w:val="004E586B"/>
    <w:rsid w:val="004E5B35"/>
    <w:rsid w:val="004E5E0C"/>
    <w:rsid w:val="004E5F19"/>
    <w:rsid w:val="004E5FC3"/>
    <w:rsid w:val="004E6036"/>
    <w:rsid w:val="004E61D1"/>
    <w:rsid w:val="004E6EA8"/>
    <w:rsid w:val="004E70AA"/>
    <w:rsid w:val="004E73C9"/>
    <w:rsid w:val="004F131B"/>
    <w:rsid w:val="004F1A4B"/>
    <w:rsid w:val="004F1A65"/>
    <w:rsid w:val="004F1B7C"/>
    <w:rsid w:val="004F1BB2"/>
    <w:rsid w:val="004F2CF5"/>
    <w:rsid w:val="004F4200"/>
    <w:rsid w:val="004F6023"/>
    <w:rsid w:val="004F6162"/>
    <w:rsid w:val="004F74EE"/>
    <w:rsid w:val="004F77B8"/>
    <w:rsid w:val="004F7E81"/>
    <w:rsid w:val="005009CC"/>
    <w:rsid w:val="00500E6B"/>
    <w:rsid w:val="00501E58"/>
    <w:rsid w:val="005028B6"/>
    <w:rsid w:val="0050293F"/>
    <w:rsid w:val="005037A4"/>
    <w:rsid w:val="00503FDF"/>
    <w:rsid w:val="005041B0"/>
    <w:rsid w:val="00504DBF"/>
    <w:rsid w:val="00505F15"/>
    <w:rsid w:val="00506A21"/>
    <w:rsid w:val="00507347"/>
    <w:rsid w:val="00511C3E"/>
    <w:rsid w:val="00512162"/>
    <w:rsid w:val="00512E2A"/>
    <w:rsid w:val="00512F35"/>
    <w:rsid w:val="0051389C"/>
    <w:rsid w:val="005171CD"/>
    <w:rsid w:val="005176F0"/>
    <w:rsid w:val="00520FD3"/>
    <w:rsid w:val="00521005"/>
    <w:rsid w:val="00521AC2"/>
    <w:rsid w:val="00522402"/>
    <w:rsid w:val="00522B83"/>
    <w:rsid w:val="0052321C"/>
    <w:rsid w:val="00523328"/>
    <w:rsid w:val="005234B4"/>
    <w:rsid w:val="0052414E"/>
    <w:rsid w:val="00524C38"/>
    <w:rsid w:val="005315F5"/>
    <w:rsid w:val="00531D50"/>
    <w:rsid w:val="0053206C"/>
    <w:rsid w:val="005328B9"/>
    <w:rsid w:val="00534C7F"/>
    <w:rsid w:val="00534E73"/>
    <w:rsid w:val="005355F7"/>
    <w:rsid w:val="0053569D"/>
    <w:rsid w:val="00535B5A"/>
    <w:rsid w:val="005363EF"/>
    <w:rsid w:val="00537523"/>
    <w:rsid w:val="00537AEA"/>
    <w:rsid w:val="0054030E"/>
    <w:rsid w:val="00540C4B"/>
    <w:rsid w:val="005433EC"/>
    <w:rsid w:val="00543B2C"/>
    <w:rsid w:val="00544386"/>
    <w:rsid w:val="00545E18"/>
    <w:rsid w:val="005468BF"/>
    <w:rsid w:val="00550714"/>
    <w:rsid w:val="005515D4"/>
    <w:rsid w:val="0055221A"/>
    <w:rsid w:val="0055237D"/>
    <w:rsid w:val="005523D0"/>
    <w:rsid w:val="00552580"/>
    <w:rsid w:val="00552AA6"/>
    <w:rsid w:val="00552C8C"/>
    <w:rsid w:val="0055362F"/>
    <w:rsid w:val="00553E1A"/>
    <w:rsid w:val="005549F7"/>
    <w:rsid w:val="00556494"/>
    <w:rsid w:val="00556E93"/>
    <w:rsid w:val="0056012C"/>
    <w:rsid w:val="005606CC"/>
    <w:rsid w:val="00560706"/>
    <w:rsid w:val="005609A7"/>
    <w:rsid w:val="00562CB7"/>
    <w:rsid w:val="00565D6A"/>
    <w:rsid w:val="005663BB"/>
    <w:rsid w:val="00567BD6"/>
    <w:rsid w:val="0057063F"/>
    <w:rsid w:val="00570BD4"/>
    <w:rsid w:val="0057191A"/>
    <w:rsid w:val="00571AB3"/>
    <w:rsid w:val="00571D86"/>
    <w:rsid w:val="00573FAF"/>
    <w:rsid w:val="00575183"/>
    <w:rsid w:val="005756BD"/>
    <w:rsid w:val="00576288"/>
    <w:rsid w:val="00576D33"/>
    <w:rsid w:val="0057703F"/>
    <w:rsid w:val="005770B8"/>
    <w:rsid w:val="005804E8"/>
    <w:rsid w:val="00581578"/>
    <w:rsid w:val="00581754"/>
    <w:rsid w:val="0058192B"/>
    <w:rsid w:val="005828AF"/>
    <w:rsid w:val="00582B4A"/>
    <w:rsid w:val="00583C5F"/>
    <w:rsid w:val="00584E5C"/>
    <w:rsid w:val="00584E89"/>
    <w:rsid w:val="00591971"/>
    <w:rsid w:val="005929AD"/>
    <w:rsid w:val="005955A6"/>
    <w:rsid w:val="00595676"/>
    <w:rsid w:val="005956DD"/>
    <w:rsid w:val="00596130"/>
    <w:rsid w:val="00596B0A"/>
    <w:rsid w:val="005973A5"/>
    <w:rsid w:val="005974A1"/>
    <w:rsid w:val="00597508"/>
    <w:rsid w:val="00597553"/>
    <w:rsid w:val="00597EB7"/>
    <w:rsid w:val="005A001F"/>
    <w:rsid w:val="005A0D2B"/>
    <w:rsid w:val="005A10FC"/>
    <w:rsid w:val="005A1E77"/>
    <w:rsid w:val="005A1F34"/>
    <w:rsid w:val="005A22D1"/>
    <w:rsid w:val="005A277C"/>
    <w:rsid w:val="005A405E"/>
    <w:rsid w:val="005A452D"/>
    <w:rsid w:val="005A5337"/>
    <w:rsid w:val="005A55CF"/>
    <w:rsid w:val="005A5844"/>
    <w:rsid w:val="005A5F3B"/>
    <w:rsid w:val="005A72FB"/>
    <w:rsid w:val="005A7FA3"/>
    <w:rsid w:val="005B0159"/>
    <w:rsid w:val="005B0BC6"/>
    <w:rsid w:val="005B2591"/>
    <w:rsid w:val="005B28EB"/>
    <w:rsid w:val="005B3028"/>
    <w:rsid w:val="005B39BA"/>
    <w:rsid w:val="005B3E06"/>
    <w:rsid w:val="005B3E86"/>
    <w:rsid w:val="005B45DB"/>
    <w:rsid w:val="005B49A5"/>
    <w:rsid w:val="005B5251"/>
    <w:rsid w:val="005B544B"/>
    <w:rsid w:val="005B555B"/>
    <w:rsid w:val="005B5AE2"/>
    <w:rsid w:val="005B5D0E"/>
    <w:rsid w:val="005C0622"/>
    <w:rsid w:val="005C2AFB"/>
    <w:rsid w:val="005C2B3E"/>
    <w:rsid w:val="005C30D8"/>
    <w:rsid w:val="005C35DE"/>
    <w:rsid w:val="005C3FF9"/>
    <w:rsid w:val="005C47AE"/>
    <w:rsid w:val="005C6649"/>
    <w:rsid w:val="005D0465"/>
    <w:rsid w:val="005D0601"/>
    <w:rsid w:val="005D095C"/>
    <w:rsid w:val="005D22FD"/>
    <w:rsid w:val="005D234E"/>
    <w:rsid w:val="005D3AF9"/>
    <w:rsid w:val="005D5105"/>
    <w:rsid w:val="005D51FD"/>
    <w:rsid w:val="005D63E4"/>
    <w:rsid w:val="005D7CD6"/>
    <w:rsid w:val="005E0469"/>
    <w:rsid w:val="005E0768"/>
    <w:rsid w:val="005E2DE9"/>
    <w:rsid w:val="005E2E55"/>
    <w:rsid w:val="005E4178"/>
    <w:rsid w:val="005E42EE"/>
    <w:rsid w:val="005E4460"/>
    <w:rsid w:val="005E7D9B"/>
    <w:rsid w:val="005F1B75"/>
    <w:rsid w:val="005F2124"/>
    <w:rsid w:val="005F22A1"/>
    <w:rsid w:val="005F2D0C"/>
    <w:rsid w:val="005F42F5"/>
    <w:rsid w:val="005F512B"/>
    <w:rsid w:val="005F7F95"/>
    <w:rsid w:val="006008F0"/>
    <w:rsid w:val="006013BF"/>
    <w:rsid w:val="00601A6B"/>
    <w:rsid w:val="00601F8B"/>
    <w:rsid w:val="006024AB"/>
    <w:rsid w:val="00602AB9"/>
    <w:rsid w:val="00603B4E"/>
    <w:rsid w:val="00603EB7"/>
    <w:rsid w:val="00604679"/>
    <w:rsid w:val="00604821"/>
    <w:rsid w:val="00604F7A"/>
    <w:rsid w:val="006050F2"/>
    <w:rsid w:val="006055F4"/>
    <w:rsid w:val="0060562E"/>
    <w:rsid w:val="0061041C"/>
    <w:rsid w:val="00610B40"/>
    <w:rsid w:val="00610CAF"/>
    <w:rsid w:val="00611484"/>
    <w:rsid w:val="00611956"/>
    <w:rsid w:val="00611B77"/>
    <w:rsid w:val="00614331"/>
    <w:rsid w:val="006153C1"/>
    <w:rsid w:val="006161BA"/>
    <w:rsid w:val="00616AD3"/>
    <w:rsid w:val="006205E4"/>
    <w:rsid w:val="006207D6"/>
    <w:rsid w:val="0062083F"/>
    <w:rsid w:val="0062111C"/>
    <w:rsid w:val="006211D2"/>
    <w:rsid w:val="00622133"/>
    <w:rsid w:val="00622A0A"/>
    <w:rsid w:val="006233BE"/>
    <w:rsid w:val="00623940"/>
    <w:rsid w:val="00624BCB"/>
    <w:rsid w:val="00624EE6"/>
    <w:rsid w:val="00626106"/>
    <w:rsid w:val="0062621E"/>
    <w:rsid w:val="006262D5"/>
    <w:rsid w:val="00626BDA"/>
    <w:rsid w:val="00627270"/>
    <w:rsid w:val="00630481"/>
    <w:rsid w:val="00630A7D"/>
    <w:rsid w:val="00630ADD"/>
    <w:rsid w:val="0063204A"/>
    <w:rsid w:val="0063332D"/>
    <w:rsid w:val="006347F1"/>
    <w:rsid w:val="00635B1C"/>
    <w:rsid w:val="006370A2"/>
    <w:rsid w:val="006374F9"/>
    <w:rsid w:val="00637FC7"/>
    <w:rsid w:val="00640F50"/>
    <w:rsid w:val="00641754"/>
    <w:rsid w:val="00642573"/>
    <w:rsid w:val="00643444"/>
    <w:rsid w:val="00643862"/>
    <w:rsid w:val="00644840"/>
    <w:rsid w:val="00651A13"/>
    <w:rsid w:val="00651E65"/>
    <w:rsid w:val="00652D25"/>
    <w:rsid w:val="00653961"/>
    <w:rsid w:val="00653D54"/>
    <w:rsid w:val="00654BD5"/>
    <w:rsid w:val="00654F09"/>
    <w:rsid w:val="0065593C"/>
    <w:rsid w:val="00655D54"/>
    <w:rsid w:val="00656977"/>
    <w:rsid w:val="006574A0"/>
    <w:rsid w:val="0066110D"/>
    <w:rsid w:val="00661ABA"/>
    <w:rsid w:val="006630B8"/>
    <w:rsid w:val="00664216"/>
    <w:rsid w:val="0066534C"/>
    <w:rsid w:val="00665944"/>
    <w:rsid w:val="006662C4"/>
    <w:rsid w:val="00666501"/>
    <w:rsid w:val="00666E9B"/>
    <w:rsid w:val="0067059B"/>
    <w:rsid w:val="0067065C"/>
    <w:rsid w:val="00670B3C"/>
    <w:rsid w:val="0067164F"/>
    <w:rsid w:val="00674C6F"/>
    <w:rsid w:val="006767EB"/>
    <w:rsid w:val="006778C9"/>
    <w:rsid w:val="00677DA2"/>
    <w:rsid w:val="006824C3"/>
    <w:rsid w:val="00682FF3"/>
    <w:rsid w:val="0068392F"/>
    <w:rsid w:val="00683CDA"/>
    <w:rsid w:val="00683F88"/>
    <w:rsid w:val="006869E7"/>
    <w:rsid w:val="00687511"/>
    <w:rsid w:val="00687FDF"/>
    <w:rsid w:val="00692D7C"/>
    <w:rsid w:val="00696424"/>
    <w:rsid w:val="00696C2A"/>
    <w:rsid w:val="00697BE9"/>
    <w:rsid w:val="00697F4E"/>
    <w:rsid w:val="006A17A9"/>
    <w:rsid w:val="006A21DF"/>
    <w:rsid w:val="006A2235"/>
    <w:rsid w:val="006A2DB7"/>
    <w:rsid w:val="006A4135"/>
    <w:rsid w:val="006A499F"/>
    <w:rsid w:val="006A4AE6"/>
    <w:rsid w:val="006A6E1E"/>
    <w:rsid w:val="006B0562"/>
    <w:rsid w:val="006B07B2"/>
    <w:rsid w:val="006B0CAD"/>
    <w:rsid w:val="006B1570"/>
    <w:rsid w:val="006B1B52"/>
    <w:rsid w:val="006B2265"/>
    <w:rsid w:val="006B2835"/>
    <w:rsid w:val="006B4471"/>
    <w:rsid w:val="006B4E80"/>
    <w:rsid w:val="006B5BDF"/>
    <w:rsid w:val="006B6B74"/>
    <w:rsid w:val="006B6EF8"/>
    <w:rsid w:val="006B76D8"/>
    <w:rsid w:val="006B7AA3"/>
    <w:rsid w:val="006B7AFC"/>
    <w:rsid w:val="006C00D6"/>
    <w:rsid w:val="006C02F5"/>
    <w:rsid w:val="006C0466"/>
    <w:rsid w:val="006C1B94"/>
    <w:rsid w:val="006C1BBD"/>
    <w:rsid w:val="006C2C69"/>
    <w:rsid w:val="006C3625"/>
    <w:rsid w:val="006C485E"/>
    <w:rsid w:val="006C5B64"/>
    <w:rsid w:val="006C6471"/>
    <w:rsid w:val="006C67B0"/>
    <w:rsid w:val="006C7514"/>
    <w:rsid w:val="006C7831"/>
    <w:rsid w:val="006D0277"/>
    <w:rsid w:val="006D0F36"/>
    <w:rsid w:val="006D2323"/>
    <w:rsid w:val="006D23FC"/>
    <w:rsid w:val="006D56F5"/>
    <w:rsid w:val="006D5744"/>
    <w:rsid w:val="006D5A59"/>
    <w:rsid w:val="006D5DD2"/>
    <w:rsid w:val="006D6CE5"/>
    <w:rsid w:val="006D6F9B"/>
    <w:rsid w:val="006D78EB"/>
    <w:rsid w:val="006E0B3F"/>
    <w:rsid w:val="006E0DFC"/>
    <w:rsid w:val="006E1BFE"/>
    <w:rsid w:val="006E2E37"/>
    <w:rsid w:val="006E3B75"/>
    <w:rsid w:val="006E42C0"/>
    <w:rsid w:val="006E49B1"/>
    <w:rsid w:val="006E4BCA"/>
    <w:rsid w:val="006E4F27"/>
    <w:rsid w:val="006E62A7"/>
    <w:rsid w:val="006E707E"/>
    <w:rsid w:val="006F2353"/>
    <w:rsid w:val="006F2391"/>
    <w:rsid w:val="006F2A90"/>
    <w:rsid w:val="006F2FE7"/>
    <w:rsid w:val="006F32F1"/>
    <w:rsid w:val="006F46FD"/>
    <w:rsid w:val="006F4812"/>
    <w:rsid w:val="006F4E59"/>
    <w:rsid w:val="006F6710"/>
    <w:rsid w:val="006F73B4"/>
    <w:rsid w:val="006F7AE1"/>
    <w:rsid w:val="006F7B58"/>
    <w:rsid w:val="006F7BDE"/>
    <w:rsid w:val="006F7E47"/>
    <w:rsid w:val="00701E0B"/>
    <w:rsid w:val="00702774"/>
    <w:rsid w:val="00702DEA"/>
    <w:rsid w:val="0070301B"/>
    <w:rsid w:val="00703470"/>
    <w:rsid w:val="00703820"/>
    <w:rsid w:val="0070397A"/>
    <w:rsid w:val="007039B3"/>
    <w:rsid w:val="00704257"/>
    <w:rsid w:val="007048C5"/>
    <w:rsid w:val="00704D76"/>
    <w:rsid w:val="0070597C"/>
    <w:rsid w:val="0070769C"/>
    <w:rsid w:val="00710CFE"/>
    <w:rsid w:val="0071191C"/>
    <w:rsid w:val="0071198B"/>
    <w:rsid w:val="00712867"/>
    <w:rsid w:val="007137B2"/>
    <w:rsid w:val="00714D26"/>
    <w:rsid w:val="00715F8F"/>
    <w:rsid w:val="007162B1"/>
    <w:rsid w:val="00716531"/>
    <w:rsid w:val="00716935"/>
    <w:rsid w:val="00716E24"/>
    <w:rsid w:val="0071740F"/>
    <w:rsid w:val="007177AD"/>
    <w:rsid w:val="0072001F"/>
    <w:rsid w:val="00721720"/>
    <w:rsid w:val="00722538"/>
    <w:rsid w:val="007232B9"/>
    <w:rsid w:val="0072556B"/>
    <w:rsid w:val="007255A8"/>
    <w:rsid w:val="00725858"/>
    <w:rsid w:val="00725FA5"/>
    <w:rsid w:val="007262C1"/>
    <w:rsid w:val="007264A7"/>
    <w:rsid w:val="00726C0D"/>
    <w:rsid w:val="00730238"/>
    <w:rsid w:val="00730368"/>
    <w:rsid w:val="00731700"/>
    <w:rsid w:val="0073276A"/>
    <w:rsid w:val="0073293E"/>
    <w:rsid w:val="00733844"/>
    <w:rsid w:val="00734556"/>
    <w:rsid w:val="00734A04"/>
    <w:rsid w:val="00734D2C"/>
    <w:rsid w:val="007364C5"/>
    <w:rsid w:val="00736B40"/>
    <w:rsid w:val="00737056"/>
    <w:rsid w:val="00737110"/>
    <w:rsid w:val="00737B74"/>
    <w:rsid w:val="00742CDE"/>
    <w:rsid w:val="007430D0"/>
    <w:rsid w:val="007436BC"/>
    <w:rsid w:val="00743A87"/>
    <w:rsid w:val="00743BAA"/>
    <w:rsid w:val="0074444A"/>
    <w:rsid w:val="0074456E"/>
    <w:rsid w:val="00744834"/>
    <w:rsid w:val="00744A16"/>
    <w:rsid w:val="007454F7"/>
    <w:rsid w:val="00745F7E"/>
    <w:rsid w:val="00746C55"/>
    <w:rsid w:val="00750B45"/>
    <w:rsid w:val="007540F7"/>
    <w:rsid w:val="007565F5"/>
    <w:rsid w:val="007571C7"/>
    <w:rsid w:val="00761B41"/>
    <w:rsid w:val="00763023"/>
    <w:rsid w:val="0076451A"/>
    <w:rsid w:val="00764CDF"/>
    <w:rsid w:val="00764E6A"/>
    <w:rsid w:val="00765050"/>
    <w:rsid w:val="0076580B"/>
    <w:rsid w:val="00766359"/>
    <w:rsid w:val="00767543"/>
    <w:rsid w:val="0076787A"/>
    <w:rsid w:val="007704E3"/>
    <w:rsid w:val="00770DBE"/>
    <w:rsid w:val="00771666"/>
    <w:rsid w:val="00772081"/>
    <w:rsid w:val="0077289C"/>
    <w:rsid w:val="00772B52"/>
    <w:rsid w:val="00773E01"/>
    <w:rsid w:val="00773EC9"/>
    <w:rsid w:val="0077552E"/>
    <w:rsid w:val="00775915"/>
    <w:rsid w:val="00775CE8"/>
    <w:rsid w:val="00775D83"/>
    <w:rsid w:val="00775FDB"/>
    <w:rsid w:val="00777658"/>
    <w:rsid w:val="00777778"/>
    <w:rsid w:val="00777A23"/>
    <w:rsid w:val="00777CA4"/>
    <w:rsid w:val="00780709"/>
    <w:rsid w:val="0078093A"/>
    <w:rsid w:val="00780EFB"/>
    <w:rsid w:val="0078193C"/>
    <w:rsid w:val="00782714"/>
    <w:rsid w:val="00782A79"/>
    <w:rsid w:val="007830DA"/>
    <w:rsid w:val="007830F3"/>
    <w:rsid w:val="0078355A"/>
    <w:rsid w:val="0078359D"/>
    <w:rsid w:val="00784A93"/>
    <w:rsid w:val="007853E1"/>
    <w:rsid w:val="00785ABF"/>
    <w:rsid w:val="00785C1C"/>
    <w:rsid w:val="00785C5D"/>
    <w:rsid w:val="00786A01"/>
    <w:rsid w:val="0079063D"/>
    <w:rsid w:val="00790F3C"/>
    <w:rsid w:val="007930B2"/>
    <w:rsid w:val="007955D6"/>
    <w:rsid w:val="00796606"/>
    <w:rsid w:val="00796F86"/>
    <w:rsid w:val="007A0036"/>
    <w:rsid w:val="007A1319"/>
    <w:rsid w:val="007A2628"/>
    <w:rsid w:val="007A333A"/>
    <w:rsid w:val="007A4826"/>
    <w:rsid w:val="007A5B5B"/>
    <w:rsid w:val="007A7837"/>
    <w:rsid w:val="007A7983"/>
    <w:rsid w:val="007B1911"/>
    <w:rsid w:val="007B2E31"/>
    <w:rsid w:val="007B32E5"/>
    <w:rsid w:val="007B365E"/>
    <w:rsid w:val="007B396C"/>
    <w:rsid w:val="007B42E4"/>
    <w:rsid w:val="007B4873"/>
    <w:rsid w:val="007B518B"/>
    <w:rsid w:val="007B52BD"/>
    <w:rsid w:val="007B5CC6"/>
    <w:rsid w:val="007B6411"/>
    <w:rsid w:val="007B70BD"/>
    <w:rsid w:val="007B7226"/>
    <w:rsid w:val="007B7966"/>
    <w:rsid w:val="007B7D39"/>
    <w:rsid w:val="007C24B0"/>
    <w:rsid w:val="007C2F4C"/>
    <w:rsid w:val="007C312F"/>
    <w:rsid w:val="007C3DBF"/>
    <w:rsid w:val="007C3F0B"/>
    <w:rsid w:val="007C42CE"/>
    <w:rsid w:val="007C592E"/>
    <w:rsid w:val="007C5D23"/>
    <w:rsid w:val="007C6D1A"/>
    <w:rsid w:val="007C6F09"/>
    <w:rsid w:val="007C761A"/>
    <w:rsid w:val="007C7748"/>
    <w:rsid w:val="007D1BB8"/>
    <w:rsid w:val="007D29C1"/>
    <w:rsid w:val="007D2C9E"/>
    <w:rsid w:val="007D345A"/>
    <w:rsid w:val="007D353E"/>
    <w:rsid w:val="007D3C38"/>
    <w:rsid w:val="007D4025"/>
    <w:rsid w:val="007D4D00"/>
    <w:rsid w:val="007D5412"/>
    <w:rsid w:val="007D5427"/>
    <w:rsid w:val="007D6918"/>
    <w:rsid w:val="007D7B1F"/>
    <w:rsid w:val="007E027E"/>
    <w:rsid w:val="007E102A"/>
    <w:rsid w:val="007E2480"/>
    <w:rsid w:val="007E248D"/>
    <w:rsid w:val="007E2944"/>
    <w:rsid w:val="007E336F"/>
    <w:rsid w:val="007E5235"/>
    <w:rsid w:val="007E56FF"/>
    <w:rsid w:val="007E570E"/>
    <w:rsid w:val="007E5C6B"/>
    <w:rsid w:val="007E60F6"/>
    <w:rsid w:val="007E7D03"/>
    <w:rsid w:val="007F0948"/>
    <w:rsid w:val="007F0E7D"/>
    <w:rsid w:val="007F1210"/>
    <w:rsid w:val="007F189D"/>
    <w:rsid w:val="007F2B3D"/>
    <w:rsid w:val="007F6900"/>
    <w:rsid w:val="0080083A"/>
    <w:rsid w:val="00801FF1"/>
    <w:rsid w:val="008023B1"/>
    <w:rsid w:val="00802AF8"/>
    <w:rsid w:val="008032CA"/>
    <w:rsid w:val="008037D8"/>
    <w:rsid w:val="008047FD"/>
    <w:rsid w:val="00804C46"/>
    <w:rsid w:val="008063EE"/>
    <w:rsid w:val="00806632"/>
    <w:rsid w:val="00806661"/>
    <w:rsid w:val="008068DE"/>
    <w:rsid w:val="00807EFD"/>
    <w:rsid w:val="0081018A"/>
    <w:rsid w:val="00810C49"/>
    <w:rsid w:val="00811429"/>
    <w:rsid w:val="00811CA0"/>
    <w:rsid w:val="008128EB"/>
    <w:rsid w:val="008130C1"/>
    <w:rsid w:val="00813A29"/>
    <w:rsid w:val="00813ED2"/>
    <w:rsid w:val="00814749"/>
    <w:rsid w:val="00815E6E"/>
    <w:rsid w:val="00817498"/>
    <w:rsid w:val="00820189"/>
    <w:rsid w:val="008204B7"/>
    <w:rsid w:val="008206BA"/>
    <w:rsid w:val="0082120A"/>
    <w:rsid w:val="00821753"/>
    <w:rsid w:val="00821C8A"/>
    <w:rsid w:val="00822C5B"/>
    <w:rsid w:val="0082410B"/>
    <w:rsid w:val="00824E5A"/>
    <w:rsid w:val="00825AA1"/>
    <w:rsid w:val="008266C4"/>
    <w:rsid w:val="00826A6C"/>
    <w:rsid w:val="00827D3C"/>
    <w:rsid w:val="008305B8"/>
    <w:rsid w:val="00830871"/>
    <w:rsid w:val="008318C5"/>
    <w:rsid w:val="00831CEE"/>
    <w:rsid w:val="00832051"/>
    <w:rsid w:val="008321B8"/>
    <w:rsid w:val="00832625"/>
    <w:rsid w:val="00834657"/>
    <w:rsid w:val="00834C33"/>
    <w:rsid w:val="008360A0"/>
    <w:rsid w:val="00837B26"/>
    <w:rsid w:val="00841906"/>
    <w:rsid w:val="00841D37"/>
    <w:rsid w:val="008424A6"/>
    <w:rsid w:val="008435CF"/>
    <w:rsid w:val="00846A30"/>
    <w:rsid w:val="00847029"/>
    <w:rsid w:val="0085016D"/>
    <w:rsid w:val="00850201"/>
    <w:rsid w:val="008505CD"/>
    <w:rsid w:val="00852DBB"/>
    <w:rsid w:val="0085390D"/>
    <w:rsid w:val="00854A07"/>
    <w:rsid w:val="00855D10"/>
    <w:rsid w:val="00856108"/>
    <w:rsid w:val="008565DA"/>
    <w:rsid w:val="00856705"/>
    <w:rsid w:val="0085751A"/>
    <w:rsid w:val="0085799B"/>
    <w:rsid w:val="0086023E"/>
    <w:rsid w:val="008608A5"/>
    <w:rsid w:val="00860E7B"/>
    <w:rsid w:val="00864B8C"/>
    <w:rsid w:val="00865034"/>
    <w:rsid w:val="008660B9"/>
    <w:rsid w:val="008662DD"/>
    <w:rsid w:val="008664E6"/>
    <w:rsid w:val="00870446"/>
    <w:rsid w:val="008705F0"/>
    <w:rsid w:val="00871446"/>
    <w:rsid w:val="00871C5C"/>
    <w:rsid w:val="008720AA"/>
    <w:rsid w:val="008729E3"/>
    <w:rsid w:val="00872C15"/>
    <w:rsid w:val="00874064"/>
    <w:rsid w:val="0087417F"/>
    <w:rsid w:val="00874E3F"/>
    <w:rsid w:val="00874E6D"/>
    <w:rsid w:val="00874F6A"/>
    <w:rsid w:val="008769CE"/>
    <w:rsid w:val="00877B82"/>
    <w:rsid w:val="00880464"/>
    <w:rsid w:val="00881BCD"/>
    <w:rsid w:val="0088278C"/>
    <w:rsid w:val="00882F90"/>
    <w:rsid w:val="00883097"/>
    <w:rsid w:val="00883116"/>
    <w:rsid w:val="00883135"/>
    <w:rsid w:val="00883CC4"/>
    <w:rsid w:val="00884020"/>
    <w:rsid w:val="008850B4"/>
    <w:rsid w:val="00885C39"/>
    <w:rsid w:val="00886F2B"/>
    <w:rsid w:val="0088732C"/>
    <w:rsid w:val="00887517"/>
    <w:rsid w:val="00890543"/>
    <w:rsid w:val="0089076A"/>
    <w:rsid w:val="008915E1"/>
    <w:rsid w:val="008918CE"/>
    <w:rsid w:val="00892774"/>
    <w:rsid w:val="00892986"/>
    <w:rsid w:val="00892C82"/>
    <w:rsid w:val="00892EC5"/>
    <w:rsid w:val="00892EFA"/>
    <w:rsid w:val="00893D64"/>
    <w:rsid w:val="00893DAD"/>
    <w:rsid w:val="00894FCE"/>
    <w:rsid w:val="008956A5"/>
    <w:rsid w:val="00895E0F"/>
    <w:rsid w:val="008961B6"/>
    <w:rsid w:val="00896CF8"/>
    <w:rsid w:val="00897584"/>
    <w:rsid w:val="00897D4E"/>
    <w:rsid w:val="008A52DF"/>
    <w:rsid w:val="008A6432"/>
    <w:rsid w:val="008A72B4"/>
    <w:rsid w:val="008A72D4"/>
    <w:rsid w:val="008A759F"/>
    <w:rsid w:val="008A7DE4"/>
    <w:rsid w:val="008A7E8C"/>
    <w:rsid w:val="008B0CE1"/>
    <w:rsid w:val="008B15CA"/>
    <w:rsid w:val="008B17F5"/>
    <w:rsid w:val="008B1BDB"/>
    <w:rsid w:val="008B1BFA"/>
    <w:rsid w:val="008B202D"/>
    <w:rsid w:val="008B2076"/>
    <w:rsid w:val="008B29D1"/>
    <w:rsid w:val="008B3D77"/>
    <w:rsid w:val="008B4D13"/>
    <w:rsid w:val="008B611A"/>
    <w:rsid w:val="008B7261"/>
    <w:rsid w:val="008B731E"/>
    <w:rsid w:val="008B7932"/>
    <w:rsid w:val="008C0F26"/>
    <w:rsid w:val="008C1110"/>
    <w:rsid w:val="008C2B65"/>
    <w:rsid w:val="008C30EC"/>
    <w:rsid w:val="008C3842"/>
    <w:rsid w:val="008C3D3D"/>
    <w:rsid w:val="008C5233"/>
    <w:rsid w:val="008C53D9"/>
    <w:rsid w:val="008C6018"/>
    <w:rsid w:val="008C66D0"/>
    <w:rsid w:val="008D0BB4"/>
    <w:rsid w:val="008D0CDA"/>
    <w:rsid w:val="008D15CD"/>
    <w:rsid w:val="008D1FFD"/>
    <w:rsid w:val="008D2EEC"/>
    <w:rsid w:val="008D3276"/>
    <w:rsid w:val="008D3F78"/>
    <w:rsid w:val="008D4556"/>
    <w:rsid w:val="008D4B19"/>
    <w:rsid w:val="008D63D1"/>
    <w:rsid w:val="008D6B00"/>
    <w:rsid w:val="008D6F25"/>
    <w:rsid w:val="008D7FC6"/>
    <w:rsid w:val="008E0207"/>
    <w:rsid w:val="008E0A47"/>
    <w:rsid w:val="008E0E21"/>
    <w:rsid w:val="008E0FF7"/>
    <w:rsid w:val="008E1273"/>
    <w:rsid w:val="008E15D8"/>
    <w:rsid w:val="008E1A36"/>
    <w:rsid w:val="008E2B4F"/>
    <w:rsid w:val="008E36F0"/>
    <w:rsid w:val="008E49F6"/>
    <w:rsid w:val="008E69C7"/>
    <w:rsid w:val="008E6BE0"/>
    <w:rsid w:val="008E6CC1"/>
    <w:rsid w:val="008E747B"/>
    <w:rsid w:val="008E7EF9"/>
    <w:rsid w:val="008E7FDA"/>
    <w:rsid w:val="008F0DF2"/>
    <w:rsid w:val="008F1843"/>
    <w:rsid w:val="008F4292"/>
    <w:rsid w:val="008F4621"/>
    <w:rsid w:val="008F48A2"/>
    <w:rsid w:val="008F48A3"/>
    <w:rsid w:val="008F608C"/>
    <w:rsid w:val="008F6D44"/>
    <w:rsid w:val="008F7A7A"/>
    <w:rsid w:val="008F7D56"/>
    <w:rsid w:val="00901D05"/>
    <w:rsid w:val="00901D42"/>
    <w:rsid w:val="00901DDE"/>
    <w:rsid w:val="0090294E"/>
    <w:rsid w:val="009037B0"/>
    <w:rsid w:val="00904253"/>
    <w:rsid w:val="0090542B"/>
    <w:rsid w:val="009057C8"/>
    <w:rsid w:val="00907702"/>
    <w:rsid w:val="00907786"/>
    <w:rsid w:val="00910172"/>
    <w:rsid w:val="00911523"/>
    <w:rsid w:val="00911B98"/>
    <w:rsid w:val="009127DF"/>
    <w:rsid w:val="00912B31"/>
    <w:rsid w:val="00915541"/>
    <w:rsid w:val="00915BB1"/>
    <w:rsid w:val="0091603C"/>
    <w:rsid w:val="009168C5"/>
    <w:rsid w:val="00916D88"/>
    <w:rsid w:val="009171F9"/>
    <w:rsid w:val="009173E9"/>
    <w:rsid w:val="0091755B"/>
    <w:rsid w:val="00921F4B"/>
    <w:rsid w:val="00922E01"/>
    <w:rsid w:val="009239CB"/>
    <w:rsid w:val="00923A30"/>
    <w:rsid w:val="00923DFC"/>
    <w:rsid w:val="009246C5"/>
    <w:rsid w:val="009260D5"/>
    <w:rsid w:val="00926467"/>
    <w:rsid w:val="00926B2A"/>
    <w:rsid w:val="009270C8"/>
    <w:rsid w:val="009271C8"/>
    <w:rsid w:val="0092733E"/>
    <w:rsid w:val="00927436"/>
    <w:rsid w:val="00927E7E"/>
    <w:rsid w:val="009309E7"/>
    <w:rsid w:val="00930C76"/>
    <w:rsid w:val="00930DB0"/>
    <w:rsid w:val="009315CD"/>
    <w:rsid w:val="00931918"/>
    <w:rsid w:val="00932485"/>
    <w:rsid w:val="00932774"/>
    <w:rsid w:val="00932F34"/>
    <w:rsid w:val="00933C30"/>
    <w:rsid w:val="0093490F"/>
    <w:rsid w:val="00934FBC"/>
    <w:rsid w:val="00937B1A"/>
    <w:rsid w:val="00940A6D"/>
    <w:rsid w:val="00940C0B"/>
    <w:rsid w:val="0094292A"/>
    <w:rsid w:val="00943BB5"/>
    <w:rsid w:val="00945636"/>
    <w:rsid w:val="009458C1"/>
    <w:rsid w:val="00946072"/>
    <w:rsid w:val="009466D7"/>
    <w:rsid w:val="00947E52"/>
    <w:rsid w:val="00950055"/>
    <w:rsid w:val="009504BB"/>
    <w:rsid w:val="00952810"/>
    <w:rsid w:val="00952A7C"/>
    <w:rsid w:val="0095362C"/>
    <w:rsid w:val="00954A54"/>
    <w:rsid w:val="009559A3"/>
    <w:rsid w:val="00955FF0"/>
    <w:rsid w:val="0095687D"/>
    <w:rsid w:val="00956FB6"/>
    <w:rsid w:val="009619A2"/>
    <w:rsid w:val="00962ECD"/>
    <w:rsid w:val="009634E5"/>
    <w:rsid w:val="00963591"/>
    <w:rsid w:val="009636AA"/>
    <w:rsid w:val="00964049"/>
    <w:rsid w:val="0096471D"/>
    <w:rsid w:val="00965251"/>
    <w:rsid w:val="0096559A"/>
    <w:rsid w:val="00965EDC"/>
    <w:rsid w:val="009708EB"/>
    <w:rsid w:val="0097095F"/>
    <w:rsid w:val="00971967"/>
    <w:rsid w:val="0097202A"/>
    <w:rsid w:val="00974B06"/>
    <w:rsid w:val="009753FB"/>
    <w:rsid w:val="00976279"/>
    <w:rsid w:val="009775FA"/>
    <w:rsid w:val="00977F22"/>
    <w:rsid w:val="00980390"/>
    <w:rsid w:val="00981472"/>
    <w:rsid w:val="009816C3"/>
    <w:rsid w:val="009816E7"/>
    <w:rsid w:val="009816FE"/>
    <w:rsid w:val="00981E13"/>
    <w:rsid w:val="0098303B"/>
    <w:rsid w:val="0098354F"/>
    <w:rsid w:val="0098450B"/>
    <w:rsid w:val="00984B68"/>
    <w:rsid w:val="00984D1F"/>
    <w:rsid w:val="009852D6"/>
    <w:rsid w:val="009853F4"/>
    <w:rsid w:val="00985CC3"/>
    <w:rsid w:val="00985D75"/>
    <w:rsid w:val="0098607F"/>
    <w:rsid w:val="0099075A"/>
    <w:rsid w:val="00990CE4"/>
    <w:rsid w:val="00991E86"/>
    <w:rsid w:val="00992564"/>
    <w:rsid w:val="009925D4"/>
    <w:rsid w:val="00992F47"/>
    <w:rsid w:val="00992F7C"/>
    <w:rsid w:val="009932BE"/>
    <w:rsid w:val="0099404E"/>
    <w:rsid w:val="00994760"/>
    <w:rsid w:val="0099479F"/>
    <w:rsid w:val="009948B7"/>
    <w:rsid w:val="009958D6"/>
    <w:rsid w:val="00995B60"/>
    <w:rsid w:val="00996425"/>
    <w:rsid w:val="0099664E"/>
    <w:rsid w:val="009979EC"/>
    <w:rsid w:val="009A0513"/>
    <w:rsid w:val="009A0693"/>
    <w:rsid w:val="009A12CF"/>
    <w:rsid w:val="009A5167"/>
    <w:rsid w:val="009A589A"/>
    <w:rsid w:val="009A5936"/>
    <w:rsid w:val="009A601D"/>
    <w:rsid w:val="009A7B48"/>
    <w:rsid w:val="009B073B"/>
    <w:rsid w:val="009B0891"/>
    <w:rsid w:val="009B0B91"/>
    <w:rsid w:val="009B1839"/>
    <w:rsid w:val="009B1EFC"/>
    <w:rsid w:val="009B24DA"/>
    <w:rsid w:val="009B2969"/>
    <w:rsid w:val="009B2C50"/>
    <w:rsid w:val="009B2D9F"/>
    <w:rsid w:val="009B3132"/>
    <w:rsid w:val="009B34E2"/>
    <w:rsid w:val="009B38EA"/>
    <w:rsid w:val="009B3BCA"/>
    <w:rsid w:val="009B4316"/>
    <w:rsid w:val="009B4BAB"/>
    <w:rsid w:val="009B50F7"/>
    <w:rsid w:val="009B5EB5"/>
    <w:rsid w:val="009B649D"/>
    <w:rsid w:val="009B6F4C"/>
    <w:rsid w:val="009B7D67"/>
    <w:rsid w:val="009C1554"/>
    <w:rsid w:val="009C1E34"/>
    <w:rsid w:val="009C3F95"/>
    <w:rsid w:val="009C6A20"/>
    <w:rsid w:val="009C6E84"/>
    <w:rsid w:val="009C73A9"/>
    <w:rsid w:val="009D0889"/>
    <w:rsid w:val="009D16A8"/>
    <w:rsid w:val="009D23A8"/>
    <w:rsid w:val="009D3127"/>
    <w:rsid w:val="009D4998"/>
    <w:rsid w:val="009D5150"/>
    <w:rsid w:val="009D5D07"/>
    <w:rsid w:val="009D5EBB"/>
    <w:rsid w:val="009D70C8"/>
    <w:rsid w:val="009D7156"/>
    <w:rsid w:val="009E06A3"/>
    <w:rsid w:val="009E0854"/>
    <w:rsid w:val="009E1B06"/>
    <w:rsid w:val="009E2558"/>
    <w:rsid w:val="009E2FEC"/>
    <w:rsid w:val="009E53B3"/>
    <w:rsid w:val="009E56E7"/>
    <w:rsid w:val="009E6D98"/>
    <w:rsid w:val="009E7572"/>
    <w:rsid w:val="009E7F58"/>
    <w:rsid w:val="009F0026"/>
    <w:rsid w:val="009F0087"/>
    <w:rsid w:val="009F012A"/>
    <w:rsid w:val="009F1894"/>
    <w:rsid w:val="009F4513"/>
    <w:rsid w:val="009F4C0B"/>
    <w:rsid w:val="009F4D44"/>
    <w:rsid w:val="009F4E2A"/>
    <w:rsid w:val="009F583D"/>
    <w:rsid w:val="009F58E8"/>
    <w:rsid w:val="009F6746"/>
    <w:rsid w:val="009F728C"/>
    <w:rsid w:val="009F75AB"/>
    <w:rsid w:val="00A00719"/>
    <w:rsid w:val="00A009AA"/>
    <w:rsid w:val="00A0182C"/>
    <w:rsid w:val="00A01F86"/>
    <w:rsid w:val="00A0359E"/>
    <w:rsid w:val="00A05865"/>
    <w:rsid w:val="00A059F8"/>
    <w:rsid w:val="00A075C2"/>
    <w:rsid w:val="00A1019D"/>
    <w:rsid w:val="00A11915"/>
    <w:rsid w:val="00A12942"/>
    <w:rsid w:val="00A12E4D"/>
    <w:rsid w:val="00A12F28"/>
    <w:rsid w:val="00A137BB"/>
    <w:rsid w:val="00A13861"/>
    <w:rsid w:val="00A13B5A"/>
    <w:rsid w:val="00A13FE5"/>
    <w:rsid w:val="00A1458B"/>
    <w:rsid w:val="00A146AA"/>
    <w:rsid w:val="00A14C4D"/>
    <w:rsid w:val="00A151CB"/>
    <w:rsid w:val="00A15A55"/>
    <w:rsid w:val="00A1668F"/>
    <w:rsid w:val="00A16900"/>
    <w:rsid w:val="00A170C6"/>
    <w:rsid w:val="00A1740D"/>
    <w:rsid w:val="00A17694"/>
    <w:rsid w:val="00A22088"/>
    <w:rsid w:val="00A2238B"/>
    <w:rsid w:val="00A2325C"/>
    <w:rsid w:val="00A260C2"/>
    <w:rsid w:val="00A26208"/>
    <w:rsid w:val="00A262B4"/>
    <w:rsid w:val="00A262DF"/>
    <w:rsid w:val="00A27008"/>
    <w:rsid w:val="00A27096"/>
    <w:rsid w:val="00A272ED"/>
    <w:rsid w:val="00A2783D"/>
    <w:rsid w:val="00A3002C"/>
    <w:rsid w:val="00A3164D"/>
    <w:rsid w:val="00A319FC"/>
    <w:rsid w:val="00A34257"/>
    <w:rsid w:val="00A3684F"/>
    <w:rsid w:val="00A36B4E"/>
    <w:rsid w:val="00A40DFF"/>
    <w:rsid w:val="00A40EE2"/>
    <w:rsid w:val="00A41379"/>
    <w:rsid w:val="00A41A0F"/>
    <w:rsid w:val="00A42512"/>
    <w:rsid w:val="00A443EE"/>
    <w:rsid w:val="00A471DF"/>
    <w:rsid w:val="00A47D54"/>
    <w:rsid w:val="00A50545"/>
    <w:rsid w:val="00A513B9"/>
    <w:rsid w:val="00A519F8"/>
    <w:rsid w:val="00A52F23"/>
    <w:rsid w:val="00A5478E"/>
    <w:rsid w:val="00A5529C"/>
    <w:rsid w:val="00A55CDC"/>
    <w:rsid w:val="00A564AB"/>
    <w:rsid w:val="00A569CF"/>
    <w:rsid w:val="00A56BB6"/>
    <w:rsid w:val="00A57E2A"/>
    <w:rsid w:val="00A60F9E"/>
    <w:rsid w:val="00A615A3"/>
    <w:rsid w:val="00A6280C"/>
    <w:rsid w:val="00A62AF3"/>
    <w:rsid w:val="00A64558"/>
    <w:rsid w:val="00A65144"/>
    <w:rsid w:val="00A65227"/>
    <w:rsid w:val="00A65259"/>
    <w:rsid w:val="00A652B2"/>
    <w:rsid w:val="00A65D9B"/>
    <w:rsid w:val="00A67DAC"/>
    <w:rsid w:val="00A67E69"/>
    <w:rsid w:val="00A71EDB"/>
    <w:rsid w:val="00A71FF5"/>
    <w:rsid w:val="00A72EF2"/>
    <w:rsid w:val="00A7317B"/>
    <w:rsid w:val="00A736B2"/>
    <w:rsid w:val="00A74AAA"/>
    <w:rsid w:val="00A74B29"/>
    <w:rsid w:val="00A74BDC"/>
    <w:rsid w:val="00A75829"/>
    <w:rsid w:val="00A768F3"/>
    <w:rsid w:val="00A76BD1"/>
    <w:rsid w:val="00A77981"/>
    <w:rsid w:val="00A80854"/>
    <w:rsid w:val="00A80C93"/>
    <w:rsid w:val="00A812D6"/>
    <w:rsid w:val="00A82805"/>
    <w:rsid w:val="00A833AD"/>
    <w:rsid w:val="00A834C6"/>
    <w:rsid w:val="00A83D06"/>
    <w:rsid w:val="00A843F3"/>
    <w:rsid w:val="00A84DE8"/>
    <w:rsid w:val="00A86278"/>
    <w:rsid w:val="00A86A45"/>
    <w:rsid w:val="00A86A7E"/>
    <w:rsid w:val="00A87B5C"/>
    <w:rsid w:val="00A906BA"/>
    <w:rsid w:val="00A90DB2"/>
    <w:rsid w:val="00A938E3"/>
    <w:rsid w:val="00A942B6"/>
    <w:rsid w:val="00A965C0"/>
    <w:rsid w:val="00A970F0"/>
    <w:rsid w:val="00A97B50"/>
    <w:rsid w:val="00AA1354"/>
    <w:rsid w:val="00AA13A1"/>
    <w:rsid w:val="00AA1A6D"/>
    <w:rsid w:val="00AA22A3"/>
    <w:rsid w:val="00AA2526"/>
    <w:rsid w:val="00AA2610"/>
    <w:rsid w:val="00AA2BA3"/>
    <w:rsid w:val="00AA2E41"/>
    <w:rsid w:val="00AA387B"/>
    <w:rsid w:val="00AA3B36"/>
    <w:rsid w:val="00AA3F05"/>
    <w:rsid w:val="00AA476B"/>
    <w:rsid w:val="00AA4D1C"/>
    <w:rsid w:val="00AA53CF"/>
    <w:rsid w:val="00AA5C3D"/>
    <w:rsid w:val="00AA7255"/>
    <w:rsid w:val="00AA764F"/>
    <w:rsid w:val="00AA79FA"/>
    <w:rsid w:val="00AB244C"/>
    <w:rsid w:val="00AB30CB"/>
    <w:rsid w:val="00AB3C40"/>
    <w:rsid w:val="00AB3CF3"/>
    <w:rsid w:val="00AB412C"/>
    <w:rsid w:val="00AB4463"/>
    <w:rsid w:val="00AB615E"/>
    <w:rsid w:val="00AB6C43"/>
    <w:rsid w:val="00AC29E8"/>
    <w:rsid w:val="00AC3264"/>
    <w:rsid w:val="00AC333B"/>
    <w:rsid w:val="00AC5B2D"/>
    <w:rsid w:val="00AC706D"/>
    <w:rsid w:val="00AD11FB"/>
    <w:rsid w:val="00AD222C"/>
    <w:rsid w:val="00AD2C5C"/>
    <w:rsid w:val="00AD3D6B"/>
    <w:rsid w:val="00AD4B46"/>
    <w:rsid w:val="00AD5012"/>
    <w:rsid w:val="00AE02BF"/>
    <w:rsid w:val="00AE0F3C"/>
    <w:rsid w:val="00AE22A4"/>
    <w:rsid w:val="00AE2B72"/>
    <w:rsid w:val="00AE2E79"/>
    <w:rsid w:val="00AE3272"/>
    <w:rsid w:val="00AE417F"/>
    <w:rsid w:val="00AE4B72"/>
    <w:rsid w:val="00AE684A"/>
    <w:rsid w:val="00AE7E4A"/>
    <w:rsid w:val="00AF02D5"/>
    <w:rsid w:val="00AF04A0"/>
    <w:rsid w:val="00AF0E00"/>
    <w:rsid w:val="00AF122D"/>
    <w:rsid w:val="00AF1460"/>
    <w:rsid w:val="00AF1973"/>
    <w:rsid w:val="00AF255A"/>
    <w:rsid w:val="00AF2C5E"/>
    <w:rsid w:val="00AF3619"/>
    <w:rsid w:val="00AF55D6"/>
    <w:rsid w:val="00AF5DE2"/>
    <w:rsid w:val="00AF65DD"/>
    <w:rsid w:val="00B00E8A"/>
    <w:rsid w:val="00B01EB2"/>
    <w:rsid w:val="00B0321E"/>
    <w:rsid w:val="00B03289"/>
    <w:rsid w:val="00B03769"/>
    <w:rsid w:val="00B0389D"/>
    <w:rsid w:val="00B040F4"/>
    <w:rsid w:val="00B05E0B"/>
    <w:rsid w:val="00B107BF"/>
    <w:rsid w:val="00B13862"/>
    <w:rsid w:val="00B13BCC"/>
    <w:rsid w:val="00B13F06"/>
    <w:rsid w:val="00B13F34"/>
    <w:rsid w:val="00B145D2"/>
    <w:rsid w:val="00B156C1"/>
    <w:rsid w:val="00B176D3"/>
    <w:rsid w:val="00B2114B"/>
    <w:rsid w:val="00B2222A"/>
    <w:rsid w:val="00B22FB4"/>
    <w:rsid w:val="00B230FC"/>
    <w:rsid w:val="00B243EB"/>
    <w:rsid w:val="00B24684"/>
    <w:rsid w:val="00B24BDC"/>
    <w:rsid w:val="00B24C1C"/>
    <w:rsid w:val="00B25733"/>
    <w:rsid w:val="00B261E8"/>
    <w:rsid w:val="00B27019"/>
    <w:rsid w:val="00B2739E"/>
    <w:rsid w:val="00B27916"/>
    <w:rsid w:val="00B32E5A"/>
    <w:rsid w:val="00B34F10"/>
    <w:rsid w:val="00B34FF9"/>
    <w:rsid w:val="00B35192"/>
    <w:rsid w:val="00B35224"/>
    <w:rsid w:val="00B3578E"/>
    <w:rsid w:val="00B35C97"/>
    <w:rsid w:val="00B40499"/>
    <w:rsid w:val="00B405D4"/>
    <w:rsid w:val="00B40B34"/>
    <w:rsid w:val="00B41F13"/>
    <w:rsid w:val="00B43260"/>
    <w:rsid w:val="00B434B0"/>
    <w:rsid w:val="00B44480"/>
    <w:rsid w:val="00B44971"/>
    <w:rsid w:val="00B46B4B"/>
    <w:rsid w:val="00B46CF9"/>
    <w:rsid w:val="00B478F8"/>
    <w:rsid w:val="00B47DFF"/>
    <w:rsid w:val="00B50C9C"/>
    <w:rsid w:val="00B512F2"/>
    <w:rsid w:val="00B52522"/>
    <w:rsid w:val="00B52763"/>
    <w:rsid w:val="00B52FC1"/>
    <w:rsid w:val="00B5343B"/>
    <w:rsid w:val="00B54E82"/>
    <w:rsid w:val="00B55DEE"/>
    <w:rsid w:val="00B56B71"/>
    <w:rsid w:val="00B608E8"/>
    <w:rsid w:val="00B6107F"/>
    <w:rsid w:val="00B634BF"/>
    <w:rsid w:val="00B638D0"/>
    <w:rsid w:val="00B63D6B"/>
    <w:rsid w:val="00B6427D"/>
    <w:rsid w:val="00B65FB3"/>
    <w:rsid w:val="00B6723E"/>
    <w:rsid w:val="00B67427"/>
    <w:rsid w:val="00B674FC"/>
    <w:rsid w:val="00B67FB5"/>
    <w:rsid w:val="00B70117"/>
    <w:rsid w:val="00B706E5"/>
    <w:rsid w:val="00B71311"/>
    <w:rsid w:val="00B7228E"/>
    <w:rsid w:val="00B72B65"/>
    <w:rsid w:val="00B734F9"/>
    <w:rsid w:val="00B73690"/>
    <w:rsid w:val="00B75EF7"/>
    <w:rsid w:val="00B76B0C"/>
    <w:rsid w:val="00B7739A"/>
    <w:rsid w:val="00B81505"/>
    <w:rsid w:val="00B8189F"/>
    <w:rsid w:val="00B81CA3"/>
    <w:rsid w:val="00B81DC9"/>
    <w:rsid w:val="00B81F98"/>
    <w:rsid w:val="00B82ABE"/>
    <w:rsid w:val="00B844B8"/>
    <w:rsid w:val="00B84547"/>
    <w:rsid w:val="00B84D07"/>
    <w:rsid w:val="00B850E1"/>
    <w:rsid w:val="00B85255"/>
    <w:rsid w:val="00B85DAF"/>
    <w:rsid w:val="00B863B5"/>
    <w:rsid w:val="00B8707C"/>
    <w:rsid w:val="00B87782"/>
    <w:rsid w:val="00B87AAA"/>
    <w:rsid w:val="00B87CEB"/>
    <w:rsid w:val="00B90095"/>
    <w:rsid w:val="00B91365"/>
    <w:rsid w:val="00B9317B"/>
    <w:rsid w:val="00B936F7"/>
    <w:rsid w:val="00B95A00"/>
    <w:rsid w:val="00B95A65"/>
    <w:rsid w:val="00B95F9F"/>
    <w:rsid w:val="00B976FB"/>
    <w:rsid w:val="00BA0A07"/>
    <w:rsid w:val="00BA1E93"/>
    <w:rsid w:val="00BA33B9"/>
    <w:rsid w:val="00BA3B7C"/>
    <w:rsid w:val="00BA5493"/>
    <w:rsid w:val="00BA5708"/>
    <w:rsid w:val="00BA609E"/>
    <w:rsid w:val="00BA6A05"/>
    <w:rsid w:val="00BA6B8B"/>
    <w:rsid w:val="00BA73C0"/>
    <w:rsid w:val="00BA7E3F"/>
    <w:rsid w:val="00BB0D3E"/>
    <w:rsid w:val="00BB137A"/>
    <w:rsid w:val="00BB30DB"/>
    <w:rsid w:val="00BB4411"/>
    <w:rsid w:val="00BB48C3"/>
    <w:rsid w:val="00BB4E5E"/>
    <w:rsid w:val="00BB4E5F"/>
    <w:rsid w:val="00BB53C7"/>
    <w:rsid w:val="00BB69F2"/>
    <w:rsid w:val="00BB70EF"/>
    <w:rsid w:val="00BB7F39"/>
    <w:rsid w:val="00BC1274"/>
    <w:rsid w:val="00BC1646"/>
    <w:rsid w:val="00BC1ACA"/>
    <w:rsid w:val="00BC1CFE"/>
    <w:rsid w:val="00BC2388"/>
    <w:rsid w:val="00BC342D"/>
    <w:rsid w:val="00BC4033"/>
    <w:rsid w:val="00BC6D80"/>
    <w:rsid w:val="00BC721B"/>
    <w:rsid w:val="00BD1078"/>
    <w:rsid w:val="00BD1205"/>
    <w:rsid w:val="00BD14AF"/>
    <w:rsid w:val="00BD198E"/>
    <w:rsid w:val="00BD1C20"/>
    <w:rsid w:val="00BD335A"/>
    <w:rsid w:val="00BD4503"/>
    <w:rsid w:val="00BD47C2"/>
    <w:rsid w:val="00BD5488"/>
    <w:rsid w:val="00BD5AEF"/>
    <w:rsid w:val="00BD6E24"/>
    <w:rsid w:val="00BD6E67"/>
    <w:rsid w:val="00BE07AA"/>
    <w:rsid w:val="00BE09F6"/>
    <w:rsid w:val="00BE40E9"/>
    <w:rsid w:val="00BE4A90"/>
    <w:rsid w:val="00BE5874"/>
    <w:rsid w:val="00BE7F47"/>
    <w:rsid w:val="00BF0F25"/>
    <w:rsid w:val="00BF1A3D"/>
    <w:rsid w:val="00BF1E3F"/>
    <w:rsid w:val="00BF453B"/>
    <w:rsid w:val="00BF770D"/>
    <w:rsid w:val="00BF7802"/>
    <w:rsid w:val="00C00CD9"/>
    <w:rsid w:val="00C01629"/>
    <w:rsid w:val="00C01A5C"/>
    <w:rsid w:val="00C01D50"/>
    <w:rsid w:val="00C03F1A"/>
    <w:rsid w:val="00C04122"/>
    <w:rsid w:val="00C049C5"/>
    <w:rsid w:val="00C05130"/>
    <w:rsid w:val="00C06298"/>
    <w:rsid w:val="00C066BB"/>
    <w:rsid w:val="00C06E15"/>
    <w:rsid w:val="00C06EDA"/>
    <w:rsid w:val="00C071BB"/>
    <w:rsid w:val="00C07F62"/>
    <w:rsid w:val="00C101C2"/>
    <w:rsid w:val="00C10561"/>
    <w:rsid w:val="00C11C4F"/>
    <w:rsid w:val="00C137D7"/>
    <w:rsid w:val="00C13B2B"/>
    <w:rsid w:val="00C148FD"/>
    <w:rsid w:val="00C14EFD"/>
    <w:rsid w:val="00C1632A"/>
    <w:rsid w:val="00C16430"/>
    <w:rsid w:val="00C1715A"/>
    <w:rsid w:val="00C20DA5"/>
    <w:rsid w:val="00C22593"/>
    <w:rsid w:val="00C23B28"/>
    <w:rsid w:val="00C23E2B"/>
    <w:rsid w:val="00C24DEF"/>
    <w:rsid w:val="00C24F5E"/>
    <w:rsid w:val="00C26CBB"/>
    <w:rsid w:val="00C27B37"/>
    <w:rsid w:val="00C27C31"/>
    <w:rsid w:val="00C30448"/>
    <w:rsid w:val="00C3158D"/>
    <w:rsid w:val="00C322C0"/>
    <w:rsid w:val="00C32919"/>
    <w:rsid w:val="00C33107"/>
    <w:rsid w:val="00C334C4"/>
    <w:rsid w:val="00C337FC"/>
    <w:rsid w:val="00C33C65"/>
    <w:rsid w:val="00C341E5"/>
    <w:rsid w:val="00C3508F"/>
    <w:rsid w:val="00C351F5"/>
    <w:rsid w:val="00C35580"/>
    <w:rsid w:val="00C3576C"/>
    <w:rsid w:val="00C36862"/>
    <w:rsid w:val="00C375E8"/>
    <w:rsid w:val="00C40209"/>
    <w:rsid w:val="00C40873"/>
    <w:rsid w:val="00C40CFE"/>
    <w:rsid w:val="00C417C9"/>
    <w:rsid w:val="00C4190F"/>
    <w:rsid w:val="00C422D0"/>
    <w:rsid w:val="00C423EA"/>
    <w:rsid w:val="00C43D5B"/>
    <w:rsid w:val="00C43EBF"/>
    <w:rsid w:val="00C43ECD"/>
    <w:rsid w:val="00C4435F"/>
    <w:rsid w:val="00C46882"/>
    <w:rsid w:val="00C502BF"/>
    <w:rsid w:val="00C50731"/>
    <w:rsid w:val="00C50B32"/>
    <w:rsid w:val="00C50E7E"/>
    <w:rsid w:val="00C5102C"/>
    <w:rsid w:val="00C559FD"/>
    <w:rsid w:val="00C55BAD"/>
    <w:rsid w:val="00C55F59"/>
    <w:rsid w:val="00C5631C"/>
    <w:rsid w:val="00C573E5"/>
    <w:rsid w:val="00C5784C"/>
    <w:rsid w:val="00C57A96"/>
    <w:rsid w:val="00C57EE7"/>
    <w:rsid w:val="00C6126C"/>
    <w:rsid w:val="00C614D8"/>
    <w:rsid w:val="00C634E1"/>
    <w:rsid w:val="00C644DC"/>
    <w:rsid w:val="00C65352"/>
    <w:rsid w:val="00C6625E"/>
    <w:rsid w:val="00C67866"/>
    <w:rsid w:val="00C70351"/>
    <w:rsid w:val="00C70374"/>
    <w:rsid w:val="00C7047A"/>
    <w:rsid w:val="00C71160"/>
    <w:rsid w:val="00C71956"/>
    <w:rsid w:val="00C73C64"/>
    <w:rsid w:val="00C75A01"/>
    <w:rsid w:val="00C76330"/>
    <w:rsid w:val="00C77533"/>
    <w:rsid w:val="00C77A46"/>
    <w:rsid w:val="00C80B1E"/>
    <w:rsid w:val="00C80C50"/>
    <w:rsid w:val="00C8101F"/>
    <w:rsid w:val="00C819E7"/>
    <w:rsid w:val="00C8244A"/>
    <w:rsid w:val="00C84267"/>
    <w:rsid w:val="00C86AFD"/>
    <w:rsid w:val="00C904E1"/>
    <w:rsid w:val="00C90805"/>
    <w:rsid w:val="00C91C43"/>
    <w:rsid w:val="00C91E76"/>
    <w:rsid w:val="00C9257A"/>
    <w:rsid w:val="00C9287B"/>
    <w:rsid w:val="00C93441"/>
    <w:rsid w:val="00C9346C"/>
    <w:rsid w:val="00C934AA"/>
    <w:rsid w:val="00C937FC"/>
    <w:rsid w:val="00C9436C"/>
    <w:rsid w:val="00C9558C"/>
    <w:rsid w:val="00C958DC"/>
    <w:rsid w:val="00C97F99"/>
    <w:rsid w:val="00CA2016"/>
    <w:rsid w:val="00CA33B7"/>
    <w:rsid w:val="00CA3C3D"/>
    <w:rsid w:val="00CA3FEA"/>
    <w:rsid w:val="00CA5729"/>
    <w:rsid w:val="00CA5E70"/>
    <w:rsid w:val="00CA65C1"/>
    <w:rsid w:val="00CB2AAE"/>
    <w:rsid w:val="00CB2F54"/>
    <w:rsid w:val="00CB49F9"/>
    <w:rsid w:val="00CB58B8"/>
    <w:rsid w:val="00CB7C76"/>
    <w:rsid w:val="00CC09DD"/>
    <w:rsid w:val="00CC0E01"/>
    <w:rsid w:val="00CC14FF"/>
    <w:rsid w:val="00CC25A3"/>
    <w:rsid w:val="00CC2BC2"/>
    <w:rsid w:val="00CC2DAE"/>
    <w:rsid w:val="00CC2EAC"/>
    <w:rsid w:val="00CC489B"/>
    <w:rsid w:val="00CC4EAE"/>
    <w:rsid w:val="00CC7E82"/>
    <w:rsid w:val="00CC7F95"/>
    <w:rsid w:val="00CD07CD"/>
    <w:rsid w:val="00CD3E0C"/>
    <w:rsid w:val="00CD5741"/>
    <w:rsid w:val="00CD6DF9"/>
    <w:rsid w:val="00CD7586"/>
    <w:rsid w:val="00CD79FD"/>
    <w:rsid w:val="00CD7F7B"/>
    <w:rsid w:val="00CE048C"/>
    <w:rsid w:val="00CE04E5"/>
    <w:rsid w:val="00CE15CD"/>
    <w:rsid w:val="00CE205B"/>
    <w:rsid w:val="00CE22AB"/>
    <w:rsid w:val="00CE23D7"/>
    <w:rsid w:val="00CE2453"/>
    <w:rsid w:val="00CE297F"/>
    <w:rsid w:val="00CE3E58"/>
    <w:rsid w:val="00CE481F"/>
    <w:rsid w:val="00CE631D"/>
    <w:rsid w:val="00CE69C6"/>
    <w:rsid w:val="00CE6C3E"/>
    <w:rsid w:val="00CE7800"/>
    <w:rsid w:val="00CE7C63"/>
    <w:rsid w:val="00CF0679"/>
    <w:rsid w:val="00CF0894"/>
    <w:rsid w:val="00CF0E69"/>
    <w:rsid w:val="00CF17B2"/>
    <w:rsid w:val="00CF1E08"/>
    <w:rsid w:val="00CF242C"/>
    <w:rsid w:val="00CF36FC"/>
    <w:rsid w:val="00CF5A16"/>
    <w:rsid w:val="00CF5AA5"/>
    <w:rsid w:val="00CF5BB2"/>
    <w:rsid w:val="00CF5ED3"/>
    <w:rsid w:val="00CF5FF7"/>
    <w:rsid w:val="00CF6371"/>
    <w:rsid w:val="00CF6391"/>
    <w:rsid w:val="00CF6821"/>
    <w:rsid w:val="00CF6C02"/>
    <w:rsid w:val="00D00188"/>
    <w:rsid w:val="00D00320"/>
    <w:rsid w:val="00D019D2"/>
    <w:rsid w:val="00D01B96"/>
    <w:rsid w:val="00D02069"/>
    <w:rsid w:val="00D02F17"/>
    <w:rsid w:val="00D04141"/>
    <w:rsid w:val="00D05316"/>
    <w:rsid w:val="00D054E4"/>
    <w:rsid w:val="00D05779"/>
    <w:rsid w:val="00D067FD"/>
    <w:rsid w:val="00D07513"/>
    <w:rsid w:val="00D07E18"/>
    <w:rsid w:val="00D07E6D"/>
    <w:rsid w:val="00D10F94"/>
    <w:rsid w:val="00D118FE"/>
    <w:rsid w:val="00D15FAD"/>
    <w:rsid w:val="00D16493"/>
    <w:rsid w:val="00D16726"/>
    <w:rsid w:val="00D16F0F"/>
    <w:rsid w:val="00D172BC"/>
    <w:rsid w:val="00D17977"/>
    <w:rsid w:val="00D179D9"/>
    <w:rsid w:val="00D17AA9"/>
    <w:rsid w:val="00D20486"/>
    <w:rsid w:val="00D2110A"/>
    <w:rsid w:val="00D21461"/>
    <w:rsid w:val="00D215AE"/>
    <w:rsid w:val="00D21DD8"/>
    <w:rsid w:val="00D2234F"/>
    <w:rsid w:val="00D225F5"/>
    <w:rsid w:val="00D23B5E"/>
    <w:rsid w:val="00D24BEC"/>
    <w:rsid w:val="00D262C2"/>
    <w:rsid w:val="00D265E6"/>
    <w:rsid w:val="00D301BC"/>
    <w:rsid w:val="00D308DE"/>
    <w:rsid w:val="00D3094C"/>
    <w:rsid w:val="00D309AD"/>
    <w:rsid w:val="00D30C79"/>
    <w:rsid w:val="00D313E3"/>
    <w:rsid w:val="00D31C0D"/>
    <w:rsid w:val="00D31D90"/>
    <w:rsid w:val="00D32039"/>
    <w:rsid w:val="00D331C2"/>
    <w:rsid w:val="00D347B5"/>
    <w:rsid w:val="00D34D56"/>
    <w:rsid w:val="00D34EF9"/>
    <w:rsid w:val="00D3546D"/>
    <w:rsid w:val="00D3632F"/>
    <w:rsid w:val="00D36434"/>
    <w:rsid w:val="00D4019B"/>
    <w:rsid w:val="00D4086E"/>
    <w:rsid w:val="00D41138"/>
    <w:rsid w:val="00D41C8D"/>
    <w:rsid w:val="00D4249E"/>
    <w:rsid w:val="00D431AD"/>
    <w:rsid w:val="00D4343E"/>
    <w:rsid w:val="00D43C1A"/>
    <w:rsid w:val="00D44B5C"/>
    <w:rsid w:val="00D471C6"/>
    <w:rsid w:val="00D504D8"/>
    <w:rsid w:val="00D50B00"/>
    <w:rsid w:val="00D50B11"/>
    <w:rsid w:val="00D51001"/>
    <w:rsid w:val="00D516B9"/>
    <w:rsid w:val="00D5209E"/>
    <w:rsid w:val="00D52FDE"/>
    <w:rsid w:val="00D53CBB"/>
    <w:rsid w:val="00D53CC9"/>
    <w:rsid w:val="00D54957"/>
    <w:rsid w:val="00D55E29"/>
    <w:rsid w:val="00D56109"/>
    <w:rsid w:val="00D56A5B"/>
    <w:rsid w:val="00D56BCD"/>
    <w:rsid w:val="00D56E3A"/>
    <w:rsid w:val="00D57943"/>
    <w:rsid w:val="00D57AAF"/>
    <w:rsid w:val="00D60996"/>
    <w:rsid w:val="00D616DA"/>
    <w:rsid w:val="00D6241A"/>
    <w:rsid w:val="00D63780"/>
    <w:rsid w:val="00D6379C"/>
    <w:rsid w:val="00D63E26"/>
    <w:rsid w:val="00D6403B"/>
    <w:rsid w:val="00D64BB2"/>
    <w:rsid w:val="00D66059"/>
    <w:rsid w:val="00D66873"/>
    <w:rsid w:val="00D66D4C"/>
    <w:rsid w:val="00D67121"/>
    <w:rsid w:val="00D67C79"/>
    <w:rsid w:val="00D70B4F"/>
    <w:rsid w:val="00D70F30"/>
    <w:rsid w:val="00D71C6F"/>
    <w:rsid w:val="00D730C0"/>
    <w:rsid w:val="00D7459C"/>
    <w:rsid w:val="00D7510B"/>
    <w:rsid w:val="00D76DD3"/>
    <w:rsid w:val="00D77188"/>
    <w:rsid w:val="00D773CF"/>
    <w:rsid w:val="00D77682"/>
    <w:rsid w:val="00D80EC0"/>
    <w:rsid w:val="00D8123D"/>
    <w:rsid w:val="00D81CD2"/>
    <w:rsid w:val="00D82B0C"/>
    <w:rsid w:val="00D83B36"/>
    <w:rsid w:val="00D84045"/>
    <w:rsid w:val="00D84C0B"/>
    <w:rsid w:val="00D85356"/>
    <w:rsid w:val="00D919B1"/>
    <w:rsid w:val="00D92071"/>
    <w:rsid w:val="00D922B1"/>
    <w:rsid w:val="00D92925"/>
    <w:rsid w:val="00D9343B"/>
    <w:rsid w:val="00D9353C"/>
    <w:rsid w:val="00D956F6"/>
    <w:rsid w:val="00D95F45"/>
    <w:rsid w:val="00D96F59"/>
    <w:rsid w:val="00D97B01"/>
    <w:rsid w:val="00DA006E"/>
    <w:rsid w:val="00DA0E94"/>
    <w:rsid w:val="00DA1A47"/>
    <w:rsid w:val="00DA28F4"/>
    <w:rsid w:val="00DA2B55"/>
    <w:rsid w:val="00DA2DE8"/>
    <w:rsid w:val="00DA4F5F"/>
    <w:rsid w:val="00DA5F0F"/>
    <w:rsid w:val="00DA686C"/>
    <w:rsid w:val="00DA73D9"/>
    <w:rsid w:val="00DA74A0"/>
    <w:rsid w:val="00DA7A2A"/>
    <w:rsid w:val="00DB0431"/>
    <w:rsid w:val="00DB0451"/>
    <w:rsid w:val="00DB2E2C"/>
    <w:rsid w:val="00DB3918"/>
    <w:rsid w:val="00DB3C58"/>
    <w:rsid w:val="00DB4206"/>
    <w:rsid w:val="00DC01D3"/>
    <w:rsid w:val="00DC0300"/>
    <w:rsid w:val="00DC1CF3"/>
    <w:rsid w:val="00DC3340"/>
    <w:rsid w:val="00DC369A"/>
    <w:rsid w:val="00DC3A41"/>
    <w:rsid w:val="00DC4544"/>
    <w:rsid w:val="00DC54C2"/>
    <w:rsid w:val="00DC570E"/>
    <w:rsid w:val="00DC67F8"/>
    <w:rsid w:val="00DC7075"/>
    <w:rsid w:val="00DC7245"/>
    <w:rsid w:val="00DC73BB"/>
    <w:rsid w:val="00DD0C07"/>
    <w:rsid w:val="00DD124C"/>
    <w:rsid w:val="00DD13B0"/>
    <w:rsid w:val="00DD2E5B"/>
    <w:rsid w:val="00DD3204"/>
    <w:rsid w:val="00DD4A15"/>
    <w:rsid w:val="00DD5714"/>
    <w:rsid w:val="00DD5CB8"/>
    <w:rsid w:val="00DD6A6E"/>
    <w:rsid w:val="00DE0DE4"/>
    <w:rsid w:val="00DE1FAF"/>
    <w:rsid w:val="00DE1FB2"/>
    <w:rsid w:val="00DE3A88"/>
    <w:rsid w:val="00DE4AC9"/>
    <w:rsid w:val="00DE6245"/>
    <w:rsid w:val="00DE6B64"/>
    <w:rsid w:val="00DE7155"/>
    <w:rsid w:val="00DE79CB"/>
    <w:rsid w:val="00DF030A"/>
    <w:rsid w:val="00DF0DCB"/>
    <w:rsid w:val="00DF11D5"/>
    <w:rsid w:val="00DF1972"/>
    <w:rsid w:val="00DF1C32"/>
    <w:rsid w:val="00DF205C"/>
    <w:rsid w:val="00DF2D1A"/>
    <w:rsid w:val="00DF3BEB"/>
    <w:rsid w:val="00DF425B"/>
    <w:rsid w:val="00DF55EB"/>
    <w:rsid w:val="00DF5EF9"/>
    <w:rsid w:val="00DF63EE"/>
    <w:rsid w:val="00DF76BF"/>
    <w:rsid w:val="00DF7D15"/>
    <w:rsid w:val="00E009E3"/>
    <w:rsid w:val="00E01B67"/>
    <w:rsid w:val="00E01F58"/>
    <w:rsid w:val="00E01F74"/>
    <w:rsid w:val="00E02D0D"/>
    <w:rsid w:val="00E0427A"/>
    <w:rsid w:val="00E05567"/>
    <w:rsid w:val="00E05E8A"/>
    <w:rsid w:val="00E0692D"/>
    <w:rsid w:val="00E06FC5"/>
    <w:rsid w:val="00E10A07"/>
    <w:rsid w:val="00E123C3"/>
    <w:rsid w:val="00E12BFF"/>
    <w:rsid w:val="00E12C3A"/>
    <w:rsid w:val="00E153B8"/>
    <w:rsid w:val="00E1540E"/>
    <w:rsid w:val="00E15A74"/>
    <w:rsid w:val="00E1670B"/>
    <w:rsid w:val="00E17BA4"/>
    <w:rsid w:val="00E20005"/>
    <w:rsid w:val="00E209F5"/>
    <w:rsid w:val="00E20AF4"/>
    <w:rsid w:val="00E21F6E"/>
    <w:rsid w:val="00E2219E"/>
    <w:rsid w:val="00E22266"/>
    <w:rsid w:val="00E22CB8"/>
    <w:rsid w:val="00E24F3A"/>
    <w:rsid w:val="00E25015"/>
    <w:rsid w:val="00E26EBC"/>
    <w:rsid w:val="00E31836"/>
    <w:rsid w:val="00E31B0D"/>
    <w:rsid w:val="00E31F33"/>
    <w:rsid w:val="00E32267"/>
    <w:rsid w:val="00E35352"/>
    <w:rsid w:val="00E35769"/>
    <w:rsid w:val="00E36CBA"/>
    <w:rsid w:val="00E37A54"/>
    <w:rsid w:val="00E41607"/>
    <w:rsid w:val="00E41974"/>
    <w:rsid w:val="00E431E7"/>
    <w:rsid w:val="00E432F8"/>
    <w:rsid w:val="00E43C30"/>
    <w:rsid w:val="00E43FDE"/>
    <w:rsid w:val="00E440E8"/>
    <w:rsid w:val="00E449C5"/>
    <w:rsid w:val="00E45C2F"/>
    <w:rsid w:val="00E45E25"/>
    <w:rsid w:val="00E45FF2"/>
    <w:rsid w:val="00E47837"/>
    <w:rsid w:val="00E479B7"/>
    <w:rsid w:val="00E503C2"/>
    <w:rsid w:val="00E50738"/>
    <w:rsid w:val="00E5074B"/>
    <w:rsid w:val="00E50D57"/>
    <w:rsid w:val="00E513FF"/>
    <w:rsid w:val="00E51CDB"/>
    <w:rsid w:val="00E523FD"/>
    <w:rsid w:val="00E5465F"/>
    <w:rsid w:val="00E553B9"/>
    <w:rsid w:val="00E55686"/>
    <w:rsid w:val="00E5580E"/>
    <w:rsid w:val="00E563AB"/>
    <w:rsid w:val="00E56ACD"/>
    <w:rsid w:val="00E573B0"/>
    <w:rsid w:val="00E57D6A"/>
    <w:rsid w:val="00E57F1B"/>
    <w:rsid w:val="00E60AB5"/>
    <w:rsid w:val="00E610E4"/>
    <w:rsid w:val="00E618FF"/>
    <w:rsid w:val="00E61A1E"/>
    <w:rsid w:val="00E62687"/>
    <w:rsid w:val="00E6333A"/>
    <w:rsid w:val="00E64C8D"/>
    <w:rsid w:val="00E6716D"/>
    <w:rsid w:val="00E7144B"/>
    <w:rsid w:val="00E71EA8"/>
    <w:rsid w:val="00E72449"/>
    <w:rsid w:val="00E72613"/>
    <w:rsid w:val="00E72A71"/>
    <w:rsid w:val="00E72D39"/>
    <w:rsid w:val="00E736B8"/>
    <w:rsid w:val="00E73DDA"/>
    <w:rsid w:val="00E767D7"/>
    <w:rsid w:val="00E770D4"/>
    <w:rsid w:val="00E77456"/>
    <w:rsid w:val="00E77F1A"/>
    <w:rsid w:val="00E80035"/>
    <w:rsid w:val="00E80274"/>
    <w:rsid w:val="00E81D5C"/>
    <w:rsid w:val="00E8210A"/>
    <w:rsid w:val="00E82B46"/>
    <w:rsid w:val="00E844FE"/>
    <w:rsid w:val="00E8487D"/>
    <w:rsid w:val="00E85291"/>
    <w:rsid w:val="00E85E3C"/>
    <w:rsid w:val="00E86707"/>
    <w:rsid w:val="00E86EE4"/>
    <w:rsid w:val="00E87945"/>
    <w:rsid w:val="00E87D95"/>
    <w:rsid w:val="00E90AAC"/>
    <w:rsid w:val="00E910A9"/>
    <w:rsid w:val="00E9229B"/>
    <w:rsid w:val="00E9237A"/>
    <w:rsid w:val="00E936EB"/>
    <w:rsid w:val="00E939A4"/>
    <w:rsid w:val="00E93A69"/>
    <w:rsid w:val="00E93BC1"/>
    <w:rsid w:val="00E9469E"/>
    <w:rsid w:val="00E94C85"/>
    <w:rsid w:val="00E95376"/>
    <w:rsid w:val="00E97C04"/>
    <w:rsid w:val="00E97C78"/>
    <w:rsid w:val="00EA12C2"/>
    <w:rsid w:val="00EA1DBF"/>
    <w:rsid w:val="00EA21FB"/>
    <w:rsid w:val="00EA2ABA"/>
    <w:rsid w:val="00EA3955"/>
    <w:rsid w:val="00EA3E4B"/>
    <w:rsid w:val="00EA52D0"/>
    <w:rsid w:val="00EA592D"/>
    <w:rsid w:val="00EB177D"/>
    <w:rsid w:val="00EB4665"/>
    <w:rsid w:val="00EB4E25"/>
    <w:rsid w:val="00EB5657"/>
    <w:rsid w:val="00EB5902"/>
    <w:rsid w:val="00EB5E6C"/>
    <w:rsid w:val="00EB6EEE"/>
    <w:rsid w:val="00EC0E29"/>
    <w:rsid w:val="00EC277E"/>
    <w:rsid w:val="00EC2F7C"/>
    <w:rsid w:val="00EC5277"/>
    <w:rsid w:val="00EC64D7"/>
    <w:rsid w:val="00ED1073"/>
    <w:rsid w:val="00ED166A"/>
    <w:rsid w:val="00ED17CF"/>
    <w:rsid w:val="00ED21F2"/>
    <w:rsid w:val="00ED22CE"/>
    <w:rsid w:val="00ED528C"/>
    <w:rsid w:val="00ED5EA8"/>
    <w:rsid w:val="00ED609E"/>
    <w:rsid w:val="00ED63BB"/>
    <w:rsid w:val="00ED78B4"/>
    <w:rsid w:val="00ED7EE0"/>
    <w:rsid w:val="00EE0A4B"/>
    <w:rsid w:val="00EE27D5"/>
    <w:rsid w:val="00EE2E68"/>
    <w:rsid w:val="00EE4383"/>
    <w:rsid w:val="00EE4714"/>
    <w:rsid w:val="00EE4DC6"/>
    <w:rsid w:val="00EE4E03"/>
    <w:rsid w:val="00EE6038"/>
    <w:rsid w:val="00EE67EA"/>
    <w:rsid w:val="00EE7DB1"/>
    <w:rsid w:val="00EF0723"/>
    <w:rsid w:val="00EF1467"/>
    <w:rsid w:val="00EF2E00"/>
    <w:rsid w:val="00EF32C0"/>
    <w:rsid w:val="00EF35FE"/>
    <w:rsid w:val="00EF5157"/>
    <w:rsid w:val="00EF58AD"/>
    <w:rsid w:val="00EF7C5D"/>
    <w:rsid w:val="00EF7DBA"/>
    <w:rsid w:val="00EF7F87"/>
    <w:rsid w:val="00F00503"/>
    <w:rsid w:val="00F01C34"/>
    <w:rsid w:val="00F0208B"/>
    <w:rsid w:val="00F0238C"/>
    <w:rsid w:val="00F03071"/>
    <w:rsid w:val="00F036FE"/>
    <w:rsid w:val="00F03B46"/>
    <w:rsid w:val="00F0421D"/>
    <w:rsid w:val="00F05CC3"/>
    <w:rsid w:val="00F07373"/>
    <w:rsid w:val="00F10160"/>
    <w:rsid w:val="00F104CD"/>
    <w:rsid w:val="00F10624"/>
    <w:rsid w:val="00F10EF5"/>
    <w:rsid w:val="00F115FD"/>
    <w:rsid w:val="00F122D6"/>
    <w:rsid w:val="00F13B6D"/>
    <w:rsid w:val="00F155E1"/>
    <w:rsid w:val="00F16008"/>
    <w:rsid w:val="00F179D1"/>
    <w:rsid w:val="00F17D62"/>
    <w:rsid w:val="00F17E12"/>
    <w:rsid w:val="00F2072C"/>
    <w:rsid w:val="00F20ACC"/>
    <w:rsid w:val="00F21D03"/>
    <w:rsid w:val="00F22A54"/>
    <w:rsid w:val="00F233EB"/>
    <w:rsid w:val="00F2350E"/>
    <w:rsid w:val="00F236AC"/>
    <w:rsid w:val="00F244C7"/>
    <w:rsid w:val="00F25A14"/>
    <w:rsid w:val="00F26D4A"/>
    <w:rsid w:val="00F27327"/>
    <w:rsid w:val="00F279A9"/>
    <w:rsid w:val="00F27A67"/>
    <w:rsid w:val="00F30C61"/>
    <w:rsid w:val="00F30D7D"/>
    <w:rsid w:val="00F30EE2"/>
    <w:rsid w:val="00F33119"/>
    <w:rsid w:val="00F3366E"/>
    <w:rsid w:val="00F34152"/>
    <w:rsid w:val="00F37F02"/>
    <w:rsid w:val="00F40734"/>
    <w:rsid w:val="00F40989"/>
    <w:rsid w:val="00F41D10"/>
    <w:rsid w:val="00F41F2F"/>
    <w:rsid w:val="00F43A06"/>
    <w:rsid w:val="00F45ABE"/>
    <w:rsid w:val="00F45CE5"/>
    <w:rsid w:val="00F46BBF"/>
    <w:rsid w:val="00F47509"/>
    <w:rsid w:val="00F47E63"/>
    <w:rsid w:val="00F506A4"/>
    <w:rsid w:val="00F5170B"/>
    <w:rsid w:val="00F51AC1"/>
    <w:rsid w:val="00F51E3E"/>
    <w:rsid w:val="00F5299B"/>
    <w:rsid w:val="00F534C5"/>
    <w:rsid w:val="00F538B0"/>
    <w:rsid w:val="00F548ED"/>
    <w:rsid w:val="00F54EB0"/>
    <w:rsid w:val="00F55C58"/>
    <w:rsid w:val="00F55D9D"/>
    <w:rsid w:val="00F55EE4"/>
    <w:rsid w:val="00F56772"/>
    <w:rsid w:val="00F568E5"/>
    <w:rsid w:val="00F568EF"/>
    <w:rsid w:val="00F60452"/>
    <w:rsid w:val="00F612BA"/>
    <w:rsid w:val="00F61B85"/>
    <w:rsid w:val="00F63567"/>
    <w:rsid w:val="00F65492"/>
    <w:rsid w:val="00F65E81"/>
    <w:rsid w:val="00F70031"/>
    <w:rsid w:val="00F701B9"/>
    <w:rsid w:val="00F71695"/>
    <w:rsid w:val="00F71FB5"/>
    <w:rsid w:val="00F7208F"/>
    <w:rsid w:val="00F72444"/>
    <w:rsid w:val="00F72621"/>
    <w:rsid w:val="00F72E42"/>
    <w:rsid w:val="00F74AE2"/>
    <w:rsid w:val="00F74B75"/>
    <w:rsid w:val="00F759EC"/>
    <w:rsid w:val="00F762B2"/>
    <w:rsid w:val="00F7693A"/>
    <w:rsid w:val="00F778CF"/>
    <w:rsid w:val="00F80537"/>
    <w:rsid w:val="00F80CFA"/>
    <w:rsid w:val="00F80FF7"/>
    <w:rsid w:val="00F815ED"/>
    <w:rsid w:val="00F822A3"/>
    <w:rsid w:val="00F826AB"/>
    <w:rsid w:val="00F8370C"/>
    <w:rsid w:val="00F853CD"/>
    <w:rsid w:val="00F854CF"/>
    <w:rsid w:val="00F86464"/>
    <w:rsid w:val="00F864E8"/>
    <w:rsid w:val="00F87432"/>
    <w:rsid w:val="00F876C3"/>
    <w:rsid w:val="00F87D0F"/>
    <w:rsid w:val="00F87DED"/>
    <w:rsid w:val="00F900F5"/>
    <w:rsid w:val="00F908A2"/>
    <w:rsid w:val="00F90B12"/>
    <w:rsid w:val="00F90C05"/>
    <w:rsid w:val="00F9189F"/>
    <w:rsid w:val="00F92708"/>
    <w:rsid w:val="00F9450A"/>
    <w:rsid w:val="00F94C64"/>
    <w:rsid w:val="00F958D3"/>
    <w:rsid w:val="00F95C71"/>
    <w:rsid w:val="00F961E5"/>
    <w:rsid w:val="00F9761B"/>
    <w:rsid w:val="00F97BAD"/>
    <w:rsid w:val="00F97DA4"/>
    <w:rsid w:val="00FA023B"/>
    <w:rsid w:val="00FA040C"/>
    <w:rsid w:val="00FA07A8"/>
    <w:rsid w:val="00FA0806"/>
    <w:rsid w:val="00FA09F9"/>
    <w:rsid w:val="00FA0C03"/>
    <w:rsid w:val="00FA0FA0"/>
    <w:rsid w:val="00FA11AF"/>
    <w:rsid w:val="00FA2337"/>
    <w:rsid w:val="00FA302F"/>
    <w:rsid w:val="00FA376F"/>
    <w:rsid w:val="00FA3ECB"/>
    <w:rsid w:val="00FA4C92"/>
    <w:rsid w:val="00FA4CBA"/>
    <w:rsid w:val="00FA5088"/>
    <w:rsid w:val="00FB234B"/>
    <w:rsid w:val="00FB2A7A"/>
    <w:rsid w:val="00FB3076"/>
    <w:rsid w:val="00FB3A28"/>
    <w:rsid w:val="00FB3B1F"/>
    <w:rsid w:val="00FB5130"/>
    <w:rsid w:val="00FB531F"/>
    <w:rsid w:val="00FB57E9"/>
    <w:rsid w:val="00FB5F54"/>
    <w:rsid w:val="00FB665F"/>
    <w:rsid w:val="00FC0A8D"/>
    <w:rsid w:val="00FC331D"/>
    <w:rsid w:val="00FC3DBC"/>
    <w:rsid w:val="00FC46DD"/>
    <w:rsid w:val="00FC4CFA"/>
    <w:rsid w:val="00FC6504"/>
    <w:rsid w:val="00FC6703"/>
    <w:rsid w:val="00FC6976"/>
    <w:rsid w:val="00FC6DA9"/>
    <w:rsid w:val="00FD0159"/>
    <w:rsid w:val="00FD0C59"/>
    <w:rsid w:val="00FD0DE3"/>
    <w:rsid w:val="00FD1E4E"/>
    <w:rsid w:val="00FD293F"/>
    <w:rsid w:val="00FD335C"/>
    <w:rsid w:val="00FD39C9"/>
    <w:rsid w:val="00FD63B0"/>
    <w:rsid w:val="00FD64C7"/>
    <w:rsid w:val="00FD76C4"/>
    <w:rsid w:val="00FD7A7B"/>
    <w:rsid w:val="00FE06DD"/>
    <w:rsid w:val="00FE0736"/>
    <w:rsid w:val="00FE0CE3"/>
    <w:rsid w:val="00FE0D43"/>
    <w:rsid w:val="00FE2D24"/>
    <w:rsid w:val="00FE2E80"/>
    <w:rsid w:val="00FE3BFF"/>
    <w:rsid w:val="00FE4A3D"/>
    <w:rsid w:val="00FE5571"/>
    <w:rsid w:val="00FE5DB7"/>
    <w:rsid w:val="00FE6C46"/>
    <w:rsid w:val="00FF0FF1"/>
    <w:rsid w:val="00FF1948"/>
    <w:rsid w:val="00FF1EE2"/>
    <w:rsid w:val="00FF2CA6"/>
    <w:rsid w:val="00FF310D"/>
    <w:rsid w:val="00FF4945"/>
    <w:rsid w:val="00FF59C5"/>
    <w:rsid w:val="00FF5A47"/>
    <w:rsid w:val="00FF7174"/>
    <w:rsid w:val="00FF78B6"/>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9"/>
    <o:shapelayout v:ext="edit">
      <o:idmap v:ext="edit" data="1"/>
    </o:shapelayout>
  </w:shapeDefaults>
  <w:decimalSymbol w:val=","/>
  <w:listSeparator w:val=";"/>
  <w14:docId w14:val="08D014EE"/>
  <w15:docId w15:val="{45EEF8B4-5F34-4CBD-AB71-F36FD512D5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515D4"/>
    <w:pPr>
      <w:spacing w:after="0" w:line="360" w:lineRule="auto"/>
      <w:ind w:firstLine="709"/>
      <w:jc w:val="both"/>
    </w:pPr>
    <w:rPr>
      <w:rFonts w:ascii="Arial" w:hAnsi="Arial"/>
      <w:sz w:val="24"/>
    </w:rPr>
  </w:style>
  <w:style w:type="paragraph" w:styleId="Ttulo1">
    <w:name w:val="heading 1"/>
    <w:basedOn w:val="Normal"/>
    <w:next w:val="Normal"/>
    <w:link w:val="Ttulo1Char"/>
    <w:uiPriority w:val="9"/>
    <w:qFormat/>
    <w:rsid w:val="007F1210"/>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0A16DC"/>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har"/>
    <w:uiPriority w:val="9"/>
    <w:unhideWhenUsed/>
    <w:qFormat/>
    <w:rsid w:val="00950055"/>
    <w:pPr>
      <w:keepNext/>
      <w:keepLines/>
      <w:spacing w:before="20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har"/>
    <w:uiPriority w:val="9"/>
    <w:unhideWhenUsed/>
    <w:qFormat/>
    <w:rsid w:val="0017789D"/>
    <w:pPr>
      <w:keepNext/>
      <w:keepLines/>
      <w:spacing w:before="20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har"/>
    <w:uiPriority w:val="9"/>
    <w:semiHidden/>
    <w:unhideWhenUsed/>
    <w:qFormat/>
    <w:rsid w:val="0017789D"/>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iPriority w:val="9"/>
    <w:semiHidden/>
    <w:unhideWhenUsed/>
    <w:qFormat/>
    <w:rsid w:val="00E95376"/>
    <w:pPr>
      <w:keepNext/>
      <w:keepLines/>
      <w:spacing w:before="40"/>
      <w:ind w:left="1152" w:hanging="1152"/>
      <w:outlineLvl w:val="5"/>
    </w:pPr>
    <w:rPr>
      <w:rFonts w:asciiTheme="majorHAnsi" w:eastAsiaTheme="majorEastAsia" w:hAnsiTheme="majorHAnsi" w:cstheme="majorBidi"/>
      <w:color w:val="243F60" w:themeColor="accent1" w:themeShade="7F"/>
    </w:rPr>
  </w:style>
  <w:style w:type="paragraph" w:styleId="Ttulo7">
    <w:name w:val="heading 7"/>
    <w:basedOn w:val="Normal"/>
    <w:next w:val="Normal"/>
    <w:link w:val="Ttulo7Char"/>
    <w:uiPriority w:val="9"/>
    <w:semiHidden/>
    <w:unhideWhenUsed/>
    <w:qFormat/>
    <w:rsid w:val="00E95376"/>
    <w:pPr>
      <w:keepNext/>
      <w:keepLines/>
      <w:spacing w:before="40"/>
      <w:ind w:left="1296" w:hanging="1296"/>
      <w:outlineLvl w:val="6"/>
    </w:pPr>
    <w:rPr>
      <w:rFonts w:asciiTheme="majorHAnsi" w:eastAsiaTheme="majorEastAsia" w:hAnsiTheme="majorHAnsi" w:cstheme="majorBidi"/>
      <w:i/>
      <w:iCs/>
      <w:color w:val="243F60" w:themeColor="accent1" w:themeShade="7F"/>
    </w:rPr>
  </w:style>
  <w:style w:type="paragraph" w:styleId="Ttulo8">
    <w:name w:val="heading 8"/>
    <w:basedOn w:val="Normal"/>
    <w:next w:val="Normal"/>
    <w:link w:val="Ttulo8Char"/>
    <w:uiPriority w:val="9"/>
    <w:semiHidden/>
    <w:unhideWhenUsed/>
    <w:qFormat/>
    <w:rsid w:val="00E95376"/>
    <w:pPr>
      <w:keepNext/>
      <w:keepLines/>
      <w:spacing w:before="40"/>
      <w:ind w:left="1440" w:hanging="144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har"/>
    <w:uiPriority w:val="9"/>
    <w:semiHidden/>
    <w:unhideWhenUsed/>
    <w:qFormat/>
    <w:rsid w:val="00E95376"/>
    <w:pPr>
      <w:keepNext/>
      <w:keepLines/>
      <w:spacing w:before="40"/>
      <w:ind w:left="1584" w:hanging="1584"/>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SemEspaamento">
    <w:name w:val="No Spacing"/>
    <w:link w:val="SemEspaamentoChar"/>
    <w:uiPriority w:val="1"/>
    <w:qFormat/>
    <w:rsid w:val="00562CB7"/>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562CB7"/>
    <w:rPr>
      <w:rFonts w:eastAsiaTheme="minorEastAsia"/>
      <w:lang w:eastAsia="pt-BR"/>
    </w:rPr>
  </w:style>
  <w:style w:type="paragraph" w:styleId="Textodebalo">
    <w:name w:val="Balloon Text"/>
    <w:basedOn w:val="Normal"/>
    <w:link w:val="TextodebaloChar"/>
    <w:uiPriority w:val="99"/>
    <w:semiHidden/>
    <w:unhideWhenUsed/>
    <w:rsid w:val="00562CB7"/>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562CB7"/>
    <w:rPr>
      <w:rFonts w:ascii="Tahoma" w:hAnsi="Tahoma" w:cs="Tahoma"/>
      <w:sz w:val="16"/>
      <w:szCs w:val="16"/>
    </w:rPr>
  </w:style>
  <w:style w:type="paragraph" w:styleId="Cabealho">
    <w:name w:val="header"/>
    <w:basedOn w:val="Normal"/>
    <w:link w:val="CabealhoChar"/>
    <w:uiPriority w:val="99"/>
    <w:unhideWhenUsed/>
    <w:rsid w:val="0081018A"/>
    <w:pPr>
      <w:tabs>
        <w:tab w:val="center" w:pos="4252"/>
        <w:tab w:val="right" w:pos="8504"/>
      </w:tabs>
      <w:spacing w:line="240" w:lineRule="auto"/>
    </w:pPr>
  </w:style>
  <w:style w:type="character" w:customStyle="1" w:styleId="CabealhoChar">
    <w:name w:val="Cabeçalho Char"/>
    <w:basedOn w:val="Fontepargpadro"/>
    <w:link w:val="Cabealho"/>
    <w:uiPriority w:val="99"/>
    <w:rsid w:val="0081018A"/>
  </w:style>
  <w:style w:type="table" w:styleId="Tabelacomgrade">
    <w:name w:val="Table Grid"/>
    <w:basedOn w:val="Tabelanormal"/>
    <w:uiPriority w:val="59"/>
    <w:rsid w:val="008101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dap">
    <w:name w:val="footer"/>
    <w:basedOn w:val="Normal"/>
    <w:link w:val="RodapChar"/>
    <w:uiPriority w:val="99"/>
    <w:unhideWhenUsed/>
    <w:rsid w:val="0081018A"/>
    <w:pPr>
      <w:tabs>
        <w:tab w:val="center" w:pos="4252"/>
        <w:tab w:val="right" w:pos="8504"/>
      </w:tabs>
      <w:spacing w:line="240" w:lineRule="auto"/>
    </w:pPr>
  </w:style>
  <w:style w:type="character" w:customStyle="1" w:styleId="RodapChar">
    <w:name w:val="Rodapé Char"/>
    <w:basedOn w:val="Fontepargpadro"/>
    <w:link w:val="Rodap"/>
    <w:uiPriority w:val="99"/>
    <w:rsid w:val="0081018A"/>
  </w:style>
  <w:style w:type="paragraph" w:styleId="PargrafodaLista">
    <w:name w:val="List Paragraph"/>
    <w:basedOn w:val="Normal"/>
    <w:link w:val="PargrafodaListaChar"/>
    <w:uiPriority w:val="34"/>
    <w:qFormat/>
    <w:rsid w:val="00163516"/>
    <w:pPr>
      <w:ind w:left="720"/>
      <w:contextualSpacing/>
    </w:pPr>
  </w:style>
  <w:style w:type="table" w:styleId="SombreamentoClaro">
    <w:name w:val="Light Shading"/>
    <w:basedOn w:val="Tabelanormal"/>
    <w:uiPriority w:val="60"/>
    <w:rsid w:val="00163516"/>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ombreamentoMdio1">
    <w:name w:val="Medium Shading 1"/>
    <w:basedOn w:val="Tabelanormal"/>
    <w:uiPriority w:val="63"/>
    <w:rsid w:val="00163516"/>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GradeMdia1">
    <w:name w:val="Medium Grid 1"/>
    <w:basedOn w:val="Tabelanormal"/>
    <w:uiPriority w:val="67"/>
    <w:rsid w:val="00163516"/>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Corpodetexto">
    <w:name w:val="Body Text"/>
    <w:basedOn w:val="Normal"/>
    <w:link w:val="CorpodetextoChar"/>
    <w:uiPriority w:val="99"/>
    <w:unhideWhenUsed/>
    <w:qFormat/>
    <w:rsid w:val="0033781D"/>
    <w:pPr>
      <w:spacing w:after="120" w:line="240" w:lineRule="auto"/>
    </w:pPr>
    <w:rPr>
      <w:rFonts w:ascii="Times New Roman" w:eastAsia="Times New Roman" w:hAnsi="Times New Roman" w:cs="Times New Roman"/>
      <w:szCs w:val="24"/>
      <w:lang w:eastAsia="pt-BR"/>
    </w:rPr>
  </w:style>
  <w:style w:type="character" w:customStyle="1" w:styleId="CorpodetextoChar">
    <w:name w:val="Corpo de texto Char"/>
    <w:basedOn w:val="Fontepargpadro"/>
    <w:link w:val="Corpodetexto"/>
    <w:uiPriority w:val="99"/>
    <w:rsid w:val="0033781D"/>
    <w:rPr>
      <w:rFonts w:ascii="Times New Roman" w:eastAsia="Times New Roman" w:hAnsi="Times New Roman" w:cs="Times New Roman"/>
      <w:sz w:val="24"/>
      <w:szCs w:val="24"/>
      <w:lang w:eastAsia="pt-BR"/>
    </w:rPr>
  </w:style>
  <w:style w:type="paragraph" w:styleId="Recuodecorpodetexto">
    <w:name w:val="Body Text Indent"/>
    <w:basedOn w:val="Normal"/>
    <w:link w:val="RecuodecorpodetextoChar"/>
    <w:uiPriority w:val="99"/>
    <w:unhideWhenUsed/>
    <w:rsid w:val="0033781D"/>
    <w:pPr>
      <w:spacing w:after="120"/>
      <w:ind w:left="283"/>
    </w:pPr>
    <w:rPr>
      <w:rFonts w:ascii="Calibri" w:eastAsia="Times New Roman" w:hAnsi="Calibri" w:cs="Times New Roman"/>
      <w:lang w:eastAsia="pt-BR"/>
    </w:rPr>
  </w:style>
  <w:style w:type="character" w:customStyle="1" w:styleId="RecuodecorpodetextoChar">
    <w:name w:val="Recuo de corpo de texto Char"/>
    <w:basedOn w:val="Fontepargpadro"/>
    <w:link w:val="Recuodecorpodetexto"/>
    <w:uiPriority w:val="99"/>
    <w:rsid w:val="0033781D"/>
    <w:rPr>
      <w:rFonts w:ascii="Calibri" w:eastAsia="Times New Roman" w:hAnsi="Calibri" w:cs="Times New Roman"/>
      <w:lang w:eastAsia="pt-BR"/>
    </w:rPr>
  </w:style>
  <w:style w:type="paragraph" w:styleId="Ttulo">
    <w:name w:val="Title"/>
    <w:basedOn w:val="Normal"/>
    <w:link w:val="TtuloChar"/>
    <w:qFormat/>
    <w:rsid w:val="006C1B94"/>
    <w:pPr>
      <w:spacing w:line="240" w:lineRule="auto"/>
      <w:jc w:val="center"/>
    </w:pPr>
    <w:rPr>
      <w:rFonts w:eastAsia="Times New Roman" w:cs="Arial"/>
      <w:b/>
      <w:bCs/>
      <w:szCs w:val="24"/>
      <w:lang w:eastAsia="pt-BR"/>
    </w:rPr>
  </w:style>
  <w:style w:type="character" w:customStyle="1" w:styleId="TtuloChar">
    <w:name w:val="Título Char"/>
    <w:basedOn w:val="Fontepargpadro"/>
    <w:link w:val="Ttulo"/>
    <w:rsid w:val="006C1B94"/>
    <w:rPr>
      <w:rFonts w:ascii="Arial" w:eastAsia="Times New Roman" w:hAnsi="Arial" w:cs="Arial"/>
      <w:b/>
      <w:bCs/>
      <w:sz w:val="24"/>
      <w:szCs w:val="24"/>
      <w:lang w:eastAsia="pt-BR"/>
    </w:rPr>
  </w:style>
  <w:style w:type="table" w:styleId="ListaMdia2">
    <w:name w:val="Medium List 2"/>
    <w:basedOn w:val="Tabelanormal"/>
    <w:uiPriority w:val="66"/>
    <w:rsid w:val="0035303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SombreamentoMdio2">
    <w:name w:val="Medium Shading 2"/>
    <w:basedOn w:val="Tabelanormal"/>
    <w:uiPriority w:val="64"/>
    <w:rsid w:val="0035303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ombreamentoMdio2-nfase1">
    <w:name w:val="Medium Shading 2 Accent 1"/>
    <w:basedOn w:val="Tabelanormal"/>
    <w:uiPriority w:val="64"/>
    <w:rsid w:val="001A76C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ListaClara">
    <w:name w:val="Light List"/>
    <w:basedOn w:val="Tabelanormal"/>
    <w:uiPriority w:val="61"/>
    <w:rsid w:val="00091E6C"/>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NormalWeb">
    <w:name w:val="Normal (Web)"/>
    <w:basedOn w:val="Normal"/>
    <w:uiPriority w:val="99"/>
    <w:unhideWhenUsed/>
    <w:rsid w:val="000F1EC2"/>
    <w:pPr>
      <w:spacing w:before="100" w:beforeAutospacing="1" w:after="100" w:afterAutospacing="1" w:line="240" w:lineRule="auto"/>
    </w:pPr>
    <w:rPr>
      <w:rFonts w:ascii="Times New Roman" w:eastAsia="Times New Roman" w:hAnsi="Times New Roman" w:cs="Times New Roman"/>
      <w:szCs w:val="24"/>
      <w:lang w:eastAsia="pt-BR"/>
    </w:rPr>
  </w:style>
  <w:style w:type="character" w:customStyle="1" w:styleId="Ttulo1Char">
    <w:name w:val="Título 1 Char"/>
    <w:basedOn w:val="Fontepargpadro"/>
    <w:link w:val="Ttulo1"/>
    <w:uiPriority w:val="9"/>
    <w:rsid w:val="007F1210"/>
    <w:rPr>
      <w:rFonts w:asciiTheme="majorHAnsi" w:eastAsiaTheme="majorEastAsia" w:hAnsiTheme="majorHAnsi" w:cstheme="majorBidi"/>
      <w:b/>
      <w:bCs/>
      <w:color w:val="365F91" w:themeColor="accent1" w:themeShade="BF"/>
      <w:sz w:val="28"/>
      <w:szCs w:val="28"/>
    </w:rPr>
  </w:style>
  <w:style w:type="paragraph" w:styleId="CabealhodoSumrio">
    <w:name w:val="TOC Heading"/>
    <w:basedOn w:val="Ttulo1"/>
    <w:next w:val="Normal"/>
    <w:uiPriority w:val="39"/>
    <w:unhideWhenUsed/>
    <w:qFormat/>
    <w:rsid w:val="007F1210"/>
    <w:pPr>
      <w:outlineLvl w:val="9"/>
    </w:pPr>
    <w:rPr>
      <w:lang w:eastAsia="pt-BR"/>
    </w:rPr>
  </w:style>
  <w:style w:type="paragraph" w:styleId="Sumrio1">
    <w:name w:val="toc 1"/>
    <w:basedOn w:val="Normal"/>
    <w:next w:val="Normal"/>
    <w:autoRedefine/>
    <w:uiPriority w:val="39"/>
    <w:unhideWhenUsed/>
    <w:rsid w:val="006233BE"/>
    <w:pPr>
      <w:tabs>
        <w:tab w:val="left" w:pos="440"/>
        <w:tab w:val="left" w:pos="1320"/>
        <w:tab w:val="right" w:leader="dot" w:pos="9061"/>
      </w:tabs>
      <w:ind w:firstLine="142"/>
    </w:pPr>
    <w:rPr>
      <w:rFonts w:cs="Arial"/>
      <w:b/>
      <w:noProof/>
    </w:rPr>
  </w:style>
  <w:style w:type="character" w:styleId="Hyperlink">
    <w:name w:val="Hyperlink"/>
    <w:uiPriority w:val="99"/>
    <w:unhideWhenUsed/>
    <w:qFormat/>
    <w:rsid w:val="00D301BC"/>
    <w:rPr>
      <w:rFonts w:ascii="Calibri" w:hAnsi="Calibri" w:cs="Calibri"/>
      <w:color w:val="000000"/>
    </w:rPr>
  </w:style>
  <w:style w:type="character" w:customStyle="1" w:styleId="Ttulo2Char">
    <w:name w:val="Título 2 Char"/>
    <w:basedOn w:val="Fontepargpadro"/>
    <w:link w:val="Ttulo2"/>
    <w:uiPriority w:val="9"/>
    <w:rsid w:val="000A16DC"/>
    <w:rPr>
      <w:rFonts w:asciiTheme="majorHAnsi" w:eastAsiaTheme="majorEastAsia" w:hAnsiTheme="majorHAnsi" w:cstheme="majorBidi"/>
      <w:b/>
      <w:bCs/>
      <w:color w:val="4F81BD" w:themeColor="accent1"/>
      <w:sz w:val="26"/>
      <w:szCs w:val="26"/>
    </w:rPr>
  </w:style>
  <w:style w:type="paragraph" w:styleId="Sumrio2">
    <w:name w:val="toc 2"/>
    <w:basedOn w:val="Normal"/>
    <w:next w:val="Normal"/>
    <w:autoRedefine/>
    <w:uiPriority w:val="39"/>
    <w:unhideWhenUsed/>
    <w:rsid w:val="008C2B65"/>
    <w:pPr>
      <w:tabs>
        <w:tab w:val="left" w:pos="660"/>
        <w:tab w:val="left" w:pos="1320"/>
        <w:tab w:val="right" w:leader="dot" w:pos="9061"/>
      </w:tabs>
      <w:spacing w:after="100"/>
    </w:pPr>
    <w:rPr>
      <w:rFonts w:cs="Arial"/>
      <w:noProof/>
    </w:rPr>
  </w:style>
  <w:style w:type="paragraph" w:customStyle="1" w:styleId="TextoeXe">
    <w:name w:val="Texto eXe"/>
    <w:basedOn w:val="Normal"/>
    <w:link w:val="TextoeXeChar"/>
    <w:qFormat/>
    <w:rsid w:val="00CE7C63"/>
    <w:pPr>
      <w:spacing w:before="120" w:after="120" w:line="240" w:lineRule="auto"/>
      <w:ind w:left="1134"/>
    </w:pPr>
    <w:rPr>
      <w:rFonts w:ascii="Tahoma" w:eastAsia="Times New Roman" w:hAnsi="Tahoma" w:cs="Times New Roman"/>
      <w:spacing w:val="24"/>
      <w:sz w:val="20"/>
      <w:szCs w:val="20"/>
      <w:lang w:eastAsia="pt-BR"/>
    </w:rPr>
  </w:style>
  <w:style w:type="character" w:customStyle="1" w:styleId="TextoeXeChar">
    <w:name w:val="Texto eXe Char"/>
    <w:link w:val="TextoeXe"/>
    <w:rsid w:val="00CE7C63"/>
    <w:rPr>
      <w:rFonts w:ascii="Tahoma" w:eastAsia="Times New Roman" w:hAnsi="Tahoma" w:cs="Times New Roman"/>
      <w:spacing w:val="24"/>
      <w:sz w:val="20"/>
      <w:szCs w:val="20"/>
      <w:lang w:eastAsia="pt-BR"/>
    </w:rPr>
  </w:style>
  <w:style w:type="character" w:customStyle="1" w:styleId="Ttulo3Char">
    <w:name w:val="Título 3 Char"/>
    <w:basedOn w:val="Fontepargpadro"/>
    <w:link w:val="Ttulo3"/>
    <w:uiPriority w:val="9"/>
    <w:rsid w:val="00950055"/>
    <w:rPr>
      <w:rFonts w:asciiTheme="majorHAnsi" w:eastAsiaTheme="majorEastAsia" w:hAnsiTheme="majorHAnsi" w:cstheme="majorBidi"/>
      <w:b/>
      <w:bCs/>
      <w:color w:val="4F81BD" w:themeColor="accent1"/>
    </w:rPr>
  </w:style>
  <w:style w:type="character" w:styleId="Forte">
    <w:name w:val="Strong"/>
    <w:basedOn w:val="Fontepargpadro"/>
    <w:uiPriority w:val="22"/>
    <w:qFormat/>
    <w:rsid w:val="00950055"/>
    <w:rPr>
      <w:b/>
      <w:bCs w:val="0"/>
    </w:rPr>
  </w:style>
  <w:style w:type="character" w:customStyle="1" w:styleId="Ttulo4Char">
    <w:name w:val="Título 4 Char"/>
    <w:basedOn w:val="Fontepargpadro"/>
    <w:link w:val="Ttulo4"/>
    <w:uiPriority w:val="9"/>
    <w:rsid w:val="0017789D"/>
    <w:rPr>
      <w:rFonts w:asciiTheme="majorHAnsi" w:eastAsiaTheme="majorEastAsia" w:hAnsiTheme="majorHAnsi" w:cstheme="majorBidi"/>
      <w:b/>
      <w:bCs/>
      <w:i/>
      <w:iCs/>
      <w:color w:val="4F81BD" w:themeColor="accent1"/>
    </w:rPr>
  </w:style>
  <w:style w:type="character" w:customStyle="1" w:styleId="Ttulo5Char">
    <w:name w:val="Título 5 Char"/>
    <w:basedOn w:val="Fontepargpadro"/>
    <w:link w:val="Ttulo5"/>
    <w:uiPriority w:val="9"/>
    <w:semiHidden/>
    <w:rsid w:val="0017789D"/>
    <w:rPr>
      <w:rFonts w:asciiTheme="majorHAnsi" w:eastAsiaTheme="majorEastAsia" w:hAnsiTheme="majorHAnsi" w:cstheme="majorBidi"/>
      <w:color w:val="243F60" w:themeColor="accent1" w:themeShade="7F"/>
    </w:rPr>
  </w:style>
  <w:style w:type="character" w:styleId="Refdecomentrio">
    <w:name w:val="annotation reference"/>
    <w:basedOn w:val="Fontepargpadro"/>
    <w:uiPriority w:val="99"/>
    <w:semiHidden/>
    <w:unhideWhenUsed/>
    <w:rsid w:val="00763023"/>
    <w:rPr>
      <w:sz w:val="16"/>
      <w:szCs w:val="16"/>
    </w:rPr>
  </w:style>
  <w:style w:type="paragraph" w:styleId="Textodecomentrio">
    <w:name w:val="annotation text"/>
    <w:basedOn w:val="Normal"/>
    <w:link w:val="TextodecomentrioChar"/>
    <w:uiPriority w:val="99"/>
    <w:semiHidden/>
    <w:unhideWhenUsed/>
    <w:rsid w:val="00763023"/>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763023"/>
    <w:rPr>
      <w:sz w:val="20"/>
      <w:szCs w:val="20"/>
    </w:rPr>
  </w:style>
  <w:style w:type="paragraph" w:styleId="Assuntodocomentrio">
    <w:name w:val="annotation subject"/>
    <w:basedOn w:val="Textodecomentrio"/>
    <w:next w:val="Textodecomentrio"/>
    <w:link w:val="AssuntodocomentrioChar"/>
    <w:uiPriority w:val="99"/>
    <w:semiHidden/>
    <w:unhideWhenUsed/>
    <w:rsid w:val="00763023"/>
    <w:rPr>
      <w:b/>
      <w:bCs/>
    </w:rPr>
  </w:style>
  <w:style w:type="character" w:customStyle="1" w:styleId="AssuntodocomentrioChar">
    <w:name w:val="Assunto do comentário Char"/>
    <w:basedOn w:val="TextodecomentrioChar"/>
    <w:link w:val="Assuntodocomentrio"/>
    <w:uiPriority w:val="99"/>
    <w:semiHidden/>
    <w:rsid w:val="00763023"/>
    <w:rPr>
      <w:b/>
      <w:bCs/>
      <w:sz w:val="20"/>
      <w:szCs w:val="20"/>
    </w:rPr>
  </w:style>
  <w:style w:type="table" w:styleId="GradeMdia1-nfase4">
    <w:name w:val="Medium Grid 1 Accent 4"/>
    <w:basedOn w:val="Tabelanormal"/>
    <w:uiPriority w:val="67"/>
    <w:rsid w:val="003954D3"/>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paragraph" w:customStyle="1" w:styleId="Emap2">
    <w:name w:val="Emap 2"/>
    <w:basedOn w:val="Normal"/>
    <w:link w:val="Emap2Char"/>
    <w:qFormat/>
    <w:rsid w:val="00710CFE"/>
    <w:pPr>
      <w:numPr>
        <w:ilvl w:val="1"/>
        <w:numId w:val="2"/>
      </w:numPr>
      <w:spacing w:after="120"/>
    </w:pPr>
    <w:rPr>
      <w:rFonts w:ascii="Calibri" w:eastAsia="Times New Roman" w:hAnsi="Calibri" w:cs="Times New Roman"/>
      <w:lang w:eastAsia="pt-BR"/>
    </w:rPr>
  </w:style>
  <w:style w:type="character" w:styleId="HiperlinkVisitado">
    <w:name w:val="FollowedHyperlink"/>
    <w:basedOn w:val="Fontepargpadro"/>
    <w:uiPriority w:val="99"/>
    <w:semiHidden/>
    <w:unhideWhenUsed/>
    <w:rsid w:val="00D31C0D"/>
    <w:rPr>
      <w:color w:val="800080"/>
      <w:u w:val="single"/>
    </w:rPr>
  </w:style>
  <w:style w:type="paragraph" w:customStyle="1" w:styleId="xl65">
    <w:name w:val="xl65"/>
    <w:basedOn w:val="Normal"/>
    <w:rsid w:val="00D31C0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sz w:val="12"/>
      <w:szCs w:val="12"/>
      <w:lang w:eastAsia="pt-BR"/>
    </w:rPr>
  </w:style>
  <w:style w:type="paragraph" w:customStyle="1" w:styleId="xl66">
    <w:name w:val="xl66"/>
    <w:basedOn w:val="Normal"/>
    <w:rsid w:val="00D31C0D"/>
    <w:pPr>
      <w:spacing w:before="100" w:beforeAutospacing="1" w:after="100" w:afterAutospacing="1" w:line="240" w:lineRule="auto"/>
      <w:jc w:val="center"/>
    </w:pPr>
    <w:rPr>
      <w:rFonts w:ascii="Times New Roman" w:eastAsia="Times New Roman" w:hAnsi="Times New Roman" w:cs="Times New Roman"/>
      <w:szCs w:val="24"/>
      <w:lang w:eastAsia="pt-BR"/>
    </w:rPr>
  </w:style>
  <w:style w:type="paragraph" w:customStyle="1" w:styleId="xl67">
    <w:name w:val="xl67"/>
    <w:basedOn w:val="Normal"/>
    <w:rsid w:val="00D31C0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sz w:val="12"/>
      <w:szCs w:val="12"/>
      <w:lang w:eastAsia="pt-BR"/>
    </w:rPr>
  </w:style>
  <w:style w:type="paragraph" w:customStyle="1" w:styleId="xl68">
    <w:name w:val="xl68"/>
    <w:basedOn w:val="Normal"/>
    <w:rsid w:val="00D31C0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sz w:val="12"/>
      <w:szCs w:val="12"/>
      <w:lang w:eastAsia="pt-BR"/>
    </w:rPr>
  </w:style>
  <w:style w:type="paragraph" w:customStyle="1" w:styleId="xl69">
    <w:name w:val="xl69"/>
    <w:basedOn w:val="Normal"/>
    <w:rsid w:val="00D31C0D"/>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Arial"/>
      <w:sz w:val="12"/>
      <w:szCs w:val="12"/>
      <w:lang w:eastAsia="pt-BR"/>
    </w:rPr>
  </w:style>
  <w:style w:type="paragraph" w:customStyle="1" w:styleId="xl70">
    <w:name w:val="xl70"/>
    <w:basedOn w:val="Normal"/>
    <w:rsid w:val="00D31C0D"/>
    <w:pPr>
      <w:pBdr>
        <w:bottom w:val="single" w:sz="4" w:space="0" w:color="auto"/>
      </w:pBdr>
      <w:shd w:val="clear" w:color="000000" w:fill="FFFFFF"/>
      <w:spacing w:before="100" w:beforeAutospacing="1" w:after="100" w:afterAutospacing="1" w:line="240" w:lineRule="auto"/>
      <w:jc w:val="center"/>
      <w:textAlignment w:val="center"/>
    </w:pPr>
    <w:rPr>
      <w:rFonts w:eastAsia="Times New Roman" w:cs="Arial"/>
      <w:sz w:val="12"/>
      <w:szCs w:val="12"/>
      <w:lang w:eastAsia="pt-BR"/>
    </w:rPr>
  </w:style>
  <w:style w:type="paragraph" w:customStyle="1" w:styleId="xl71">
    <w:name w:val="xl71"/>
    <w:basedOn w:val="Normal"/>
    <w:rsid w:val="00D31C0D"/>
    <w:pPr>
      <w:pBdr>
        <w:bottom w:val="single" w:sz="4" w:space="0" w:color="auto"/>
      </w:pBdr>
      <w:shd w:val="clear" w:color="000000" w:fill="FFFFFF"/>
      <w:spacing w:before="100" w:beforeAutospacing="1" w:after="100" w:afterAutospacing="1" w:line="240" w:lineRule="auto"/>
      <w:jc w:val="center"/>
      <w:textAlignment w:val="center"/>
    </w:pPr>
    <w:rPr>
      <w:rFonts w:eastAsia="Times New Roman" w:cs="Arial"/>
      <w:sz w:val="12"/>
      <w:szCs w:val="12"/>
      <w:lang w:eastAsia="pt-BR"/>
    </w:rPr>
  </w:style>
  <w:style w:type="paragraph" w:customStyle="1" w:styleId="xl72">
    <w:name w:val="xl72"/>
    <w:basedOn w:val="Normal"/>
    <w:rsid w:val="00D31C0D"/>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Arial"/>
      <w:sz w:val="12"/>
      <w:szCs w:val="12"/>
      <w:lang w:eastAsia="pt-BR"/>
    </w:rPr>
  </w:style>
  <w:style w:type="paragraph" w:customStyle="1" w:styleId="xl73">
    <w:name w:val="xl73"/>
    <w:basedOn w:val="Normal"/>
    <w:qFormat/>
    <w:rsid w:val="000D2980"/>
    <w:pPr>
      <w:tabs>
        <w:tab w:val="left" w:pos="567"/>
      </w:tabs>
      <w:spacing w:before="240" w:after="240"/>
      <w:ind w:firstLine="0"/>
    </w:pPr>
    <w:rPr>
      <w:rFonts w:cs="Arial"/>
      <w:b/>
      <w:color w:val="000000" w:themeColor="text1"/>
      <w:szCs w:val="24"/>
    </w:rPr>
  </w:style>
  <w:style w:type="paragraph" w:customStyle="1" w:styleId="xl74">
    <w:name w:val="xl74"/>
    <w:basedOn w:val="Normal"/>
    <w:rsid w:val="00D31C0D"/>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Arial"/>
      <w:sz w:val="12"/>
      <w:szCs w:val="12"/>
      <w:lang w:eastAsia="pt-BR"/>
    </w:rPr>
  </w:style>
  <w:style w:type="table" w:styleId="SombreamentoMdio2-nfase6">
    <w:name w:val="Medium Shading 2 Accent 6"/>
    <w:basedOn w:val="Tabelanormal"/>
    <w:uiPriority w:val="64"/>
    <w:rsid w:val="00B608E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Numerao11">
    <w:name w:val="Numeração 1.1"/>
    <w:basedOn w:val="Emap2"/>
    <w:link w:val="Numerao11Char"/>
    <w:qFormat/>
    <w:rsid w:val="00C1715A"/>
    <w:rPr>
      <w:rFonts w:ascii="Arial" w:hAnsi="Arial" w:cs="Arial"/>
      <w:szCs w:val="24"/>
    </w:rPr>
  </w:style>
  <w:style w:type="character" w:customStyle="1" w:styleId="Emap2Char">
    <w:name w:val="Emap 2 Char"/>
    <w:basedOn w:val="Fontepargpadro"/>
    <w:link w:val="Emap2"/>
    <w:rsid w:val="00C1715A"/>
    <w:rPr>
      <w:rFonts w:ascii="Calibri" w:eastAsia="Times New Roman" w:hAnsi="Calibri" w:cs="Times New Roman"/>
      <w:sz w:val="24"/>
      <w:lang w:eastAsia="pt-BR"/>
    </w:rPr>
  </w:style>
  <w:style w:type="character" w:customStyle="1" w:styleId="Numerao11Char">
    <w:name w:val="Numeração 1.1 Char"/>
    <w:basedOn w:val="Emap2Char"/>
    <w:link w:val="Numerao11"/>
    <w:rsid w:val="00C1715A"/>
    <w:rPr>
      <w:rFonts w:ascii="Arial" w:eastAsia="Times New Roman" w:hAnsi="Arial" w:cs="Arial"/>
      <w:sz w:val="24"/>
      <w:szCs w:val="24"/>
      <w:lang w:eastAsia="pt-BR"/>
    </w:rPr>
  </w:style>
  <w:style w:type="table" w:customStyle="1" w:styleId="SombreamentoClaro1">
    <w:name w:val="Sombreamento Claro1"/>
    <w:basedOn w:val="Tabelanormal"/>
    <w:next w:val="SombreamentoClaro"/>
    <w:uiPriority w:val="60"/>
    <w:rsid w:val="00C50731"/>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PargrafodaListaChar">
    <w:name w:val="Parágrafo da Lista Char"/>
    <w:link w:val="PargrafodaLista"/>
    <w:uiPriority w:val="34"/>
    <w:locked/>
    <w:rsid w:val="00C50731"/>
  </w:style>
  <w:style w:type="table" w:customStyle="1" w:styleId="SombreamentoMdio21">
    <w:name w:val="Sombreamento Médio 21"/>
    <w:basedOn w:val="Tabelanormal"/>
    <w:next w:val="SombreamentoMdio2"/>
    <w:uiPriority w:val="64"/>
    <w:rsid w:val="0037672C"/>
    <w:pPr>
      <w:spacing w:after="0" w:line="240" w:lineRule="auto"/>
    </w:pPr>
    <w:rPr>
      <w:rFonts w:eastAsia="Calibri"/>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customStyle="1" w:styleId="Ttulo6Char">
    <w:name w:val="Título 6 Char"/>
    <w:basedOn w:val="Fontepargpadro"/>
    <w:link w:val="Ttulo6"/>
    <w:uiPriority w:val="9"/>
    <w:semiHidden/>
    <w:rsid w:val="00E95376"/>
    <w:rPr>
      <w:rFonts w:asciiTheme="majorHAnsi" w:eastAsiaTheme="majorEastAsia" w:hAnsiTheme="majorHAnsi" w:cstheme="majorBidi"/>
      <w:color w:val="243F60" w:themeColor="accent1" w:themeShade="7F"/>
    </w:rPr>
  </w:style>
  <w:style w:type="character" w:customStyle="1" w:styleId="Ttulo7Char">
    <w:name w:val="Título 7 Char"/>
    <w:basedOn w:val="Fontepargpadro"/>
    <w:link w:val="Ttulo7"/>
    <w:uiPriority w:val="9"/>
    <w:semiHidden/>
    <w:rsid w:val="00E95376"/>
    <w:rPr>
      <w:rFonts w:asciiTheme="majorHAnsi" w:eastAsiaTheme="majorEastAsia" w:hAnsiTheme="majorHAnsi" w:cstheme="majorBidi"/>
      <w:i/>
      <w:iCs/>
      <w:color w:val="243F60" w:themeColor="accent1" w:themeShade="7F"/>
    </w:rPr>
  </w:style>
  <w:style w:type="character" w:customStyle="1" w:styleId="Ttulo8Char">
    <w:name w:val="Título 8 Char"/>
    <w:basedOn w:val="Fontepargpadro"/>
    <w:link w:val="Ttulo8"/>
    <w:uiPriority w:val="9"/>
    <w:semiHidden/>
    <w:rsid w:val="00E95376"/>
    <w:rPr>
      <w:rFonts w:asciiTheme="majorHAnsi" w:eastAsiaTheme="majorEastAsia" w:hAnsiTheme="majorHAnsi" w:cstheme="majorBidi"/>
      <w:color w:val="272727" w:themeColor="text1" w:themeTint="D8"/>
      <w:sz w:val="21"/>
      <w:szCs w:val="21"/>
    </w:rPr>
  </w:style>
  <w:style w:type="character" w:customStyle="1" w:styleId="Ttulo9Char">
    <w:name w:val="Título 9 Char"/>
    <w:basedOn w:val="Fontepargpadro"/>
    <w:link w:val="Ttulo9"/>
    <w:uiPriority w:val="9"/>
    <w:semiHidden/>
    <w:rsid w:val="00E95376"/>
    <w:rPr>
      <w:rFonts w:asciiTheme="majorHAnsi" w:eastAsiaTheme="majorEastAsia" w:hAnsiTheme="majorHAnsi" w:cstheme="majorBidi"/>
      <w:i/>
      <w:iCs/>
      <w:color w:val="272727" w:themeColor="text1" w:themeTint="D8"/>
      <w:sz w:val="21"/>
      <w:szCs w:val="21"/>
    </w:rPr>
  </w:style>
  <w:style w:type="numbering" w:customStyle="1" w:styleId="Semlista1">
    <w:name w:val="Sem lista1"/>
    <w:next w:val="Semlista"/>
    <w:uiPriority w:val="99"/>
    <w:semiHidden/>
    <w:unhideWhenUsed/>
    <w:rsid w:val="00E95376"/>
  </w:style>
  <w:style w:type="table" w:customStyle="1" w:styleId="Tabelacomgrade1">
    <w:name w:val="Tabela com grade1"/>
    <w:basedOn w:val="Tabelanormal"/>
    <w:next w:val="Tabelacomgrade"/>
    <w:uiPriority w:val="59"/>
    <w:rsid w:val="00E953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mentoClaro2">
    <w:name w:val="Sombreamento Claro2"/>
    <w:basedOn w:val="Tabelanormal"/>
    <w:next w:val="SombreamentoClaro"/>
    <w:uiPriority w:val="60"/>
    <w:rsid w:val="00E95376"/>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SombreamentoMdio11">
    <w:name w:val="Sombreamento Médio 11"/>
    <w:basedOn w:val="Tabelanormal"/>
    <w:next w:val="SombreamentoMdio1"/>
    <w:uiPriority w:val="63"/>
    <w:rsid w:val="00E95376"/>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GradeMdia11">
    <w:name w:val="Grade Média 11"/>
    <w:basedOn w:val="Tabelanormal"/>
    <w:next w:val="GradeMdia1"/>
    <w:uiPriority w:val="67"/>
    <w:rsid w:val="00E95376"/>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staMdia21">
    <w:name w:val="Lista Média 21"/>
    <w:basedOn w:val="Tabelanormal"/>
    <w:next w:val="ListaMdia2"/>
    <w:uiPriority w:val="66"/>
    <w:rsid w:val="00E9537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SombreamentoMdio22">
    <w:name w:val="Sombreamento Médio 22"/>
    <w:basedOn w:val="Tabelanormal"/>
    <w:next w:val="SombreamentoMdio2"/>
    <w:uiPriority w:val="64"/>
    <w:rsid w:val="00E9537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SombreamentoMdio2-nfase11">
    <w:name w:val="Sombreamento Médio 2 - Ênfase 11"/>
    <w:basedOn w:val="Tabelanormal"/>
    <w:next w:val="SombreamentoMdio2-nfase1"/>
    <w:uiPriority w:val="64"/>
    <w:rsid w:val="00E9537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ListaClara1">
    <w:name w:val="Lista Clara1"/>
    <w:basedOn w:val="Tabelanormal"/>
    <w:next w:val="ListaClara"/>
    <w:uiPriority w:val="61"/>
    <w:rsid w:val="00E95376"/>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customStyle="1" w:styleId="Default">
    <w:name w:val="Default"/>
    <w:rsid w:val="00E95376"/>
    <w:pPr>
      <w:autoSpaceDE w:val="0"/>
      <w:autoSpaceDN w:val="0"/>
      <w:adjustRightInd w:val="0"/>
      <w:spacing w:after="0" w:line="240" w:lineRule="auto"/>
    </w:pPr>
    <w:rPr>
      <w:rFonts w:ascii="Arial" w:hAnsi="Arial" w:cs="Arial"/>
      <w:color w:val="000000"/>
      <w:sz w:val="24"/>
      <w:szCs w:val="24"/>
    </w:rPr>
  </w:style>
  <w:style w:type="paragraph" w:styleId="Sumrio3">
    <w:name w:val="toc 3"/>
    <w:basedOn w:val="Normal"/>
    <w:next w:val="Normal"/>
    <w:autoRedefine/>
    <w:uiPriority w:val="39"/>
    <w:unhideWhenUsed/>
    <w:rsid w:val="00D301BC"/>
    <w:pPr>
      <w:tabs>
        <w:tab w:val="right" w:leader="dot" w:pos="9061"/>
      </w:tabs>
      <w:spacing w:after="100"/>
    </w:pPr>
  </w:style>
  <w:style w:type="paragraph" w:customStyle="1" w:styleId="cl">
    <w:name w:val="cl"/>
    <w:basedOn w:val="Normal"/>
    <w:rsid w:val="00E95376"/>
    <w:pPr>
      <w:overflowPunct w:val="0"/>
      <w:autoSpaceDE w:val="0"/>
      <w:autoSpaceDN w:val="0"/>
      <w:adjustRightInd w:val="0"/>
      <w:spacing w:before="240" w:line="240" w:lineRule="auto"/>
      <w:ind w:left="454" w:hanging="454"/>
      <w:textAlignment w:val="baseline"/>
    </w:pPr>
    <w:rPr>
      <w:rFonts w:eastAsia="Times New Roman" w:cs="Times New Roman"/>
      <w:b/>
      <w:szCs w:val="20"/>
      <w:lang w:eastAsia="pt-BR"/>
    </w:rPr>
  </w:style>
  <w:style w:type="paragraph" w:customStyle="1" w:styleId="p1">
    <w:name w:val="p1"/>
    <w:basedOn w:val="Normal"/>
    <w:rsid w:val="00E95376"/>
    <w:pPr>
      <w:overflowPunct w:val="0"/>
      <w:autoSpaceDE w:val="0"/>
      <w:autoSpaceDN w:val="0"/>
      <w:adjustRightInd w:val="0"/>
      <w:spacing w:before="240" w:line="240" w:lineRule="auto"/>
      <w:ind w:left="1134" w:hanging="680"/>
      <w:textAlignment w:val="baseline"/>
    </w:pPr>
    <w:rPr>
      <w:rFonts w:eastAsia="Times New Roman" w:cs="Times New Roman"/>
      <w:szCs w:val="20"/>
      <w:lang w:eastAsia="pt-BR"/>
    </w:rPr>
  </w:style>
  <w:style w:type="paragraph" w:customStyle="1" w:styleId="p2a">
    <w:name w:val="p2a"/>
    <w:basedOn w:val="Normal"/>
    <w:rsid w:val="00E95376"/>
    <w:pPr>
      <w:tabs>
        <w:tab w:val="left" w:pos="3515"/>
        <w:tab w:val="left" w:pos="3629"/>
      </w:tabs>
      <w:overflowPunct w:val="0"/>
      <w:autoSpaceDE w:val="0"/>
      <w:autoSpaceDN w:val="0"/>
      <w:adjustRightInd w:val="0"/>
      <w:spacing w:before="240" w:line="240" w:lineRule="auto"/>
      <w:ind w:left="3629" w:hanging="2495"/>
      <w:textAlignment w:val="baseline"/>
    </w:pPr>
    <w:rPr>
      <w:rFonts w:eastAsia="Times New Roman" w:cs="Times New Roman"/>
      <w:szCs w:val="20"/>
      <w:lang w:eastAsia="pt-BR"/>
    </w:rPr>
  </w:style>
  <w:style w:type="paragraph" w:customStyle="1" w:styleId="p2">
    <w:name w:val="p2"/>
    <w:basedOn w:val="Normal"/>
    <w:rsid w:val="00E95376"/>
    <w:pPr>
      <w:overflowPunct w:val="0"/>
      <w:autoSpaceDE w:val="0"/>
      <w:autoSpaceDN w:val="0"/>
      <w:adjustRightInd w:val="0"/>
      <w:spacing w:before="240" w:line="240" w:lineRule="auto"/>
      <w:ind w:left="2041" w:hanging="907"/>
      <w:textAlignment w:val="baseline"/>
    </w:pPr>
    <w:rPr>
      <w:rFonts w:eastAsia="Times New Roman" w:cs="Times New Roman"/>
      <w:szCs w:val="20"/>
      <w:lang w:eastAsia="pt-BR"/>
    </w:rPr>
  </w:style>
  <w:style w:type="paragraph" w:customStyle="1" w:styleId="p3">
    <w:name w:val="p3"/>
    <w:basedOn w:val="p1"/>
    <w:rsid w:val="00E95376"/>
    <w:pPr>
      <w:ind w:left="2948" w:hanging="907"/>
    </w:pPr>
  </w:style>
  <w:style w:type="paragraph" w:customStyle="1" w:styleId="i3">
    <w:name w:val="i3"/>
    <w:basedOn w:val="Normal"/>
    <w:rsid w:val="00E95376"/>
    <w:pPr>
      <w:overflowPunct w:val="0"/>
      <w:autoSpaceDE w:val="0"/>
      <w:autoSpaceDN w:val="0"/>
      <w:adjustRightInd w:val="0"/>
      <w:spacing w:before="240" w:line="240" w:lineRule="auto"/>
      <w:ind w:left="2041"/>
      <w:textAlignment w:val="baseline"/>
    </w:pPr>
    <w:rPr>
      <w:rFonts w:eastAsia="Times New Roman" w:cs="Times New Roman"/>
      <w:szCs w:val="20"/>
      <w:lang w:eastAsia="pt-BR"/>
    </w:rPr>
  </w:style>
  <w:style w:type="paragraph" w:customStyle="1" w:styleId="a">
    <w:name w:val="a)"/>
    <w:basedOn w:val="Normal"/>
    <w:rsid w:val="00E95376"/>
    <w:pPr>
      <w:tabs>
        <w:tab w:val="left" w:pos="3232"/>
      </w:tabs>
      <w:overflowPunct w:val="0"/>
      <w:autoSpaceDE w:val="0"/>
      <w:autoSpaceDN w:val="0"/>
      <w:adjustRightInd w:val="0"/>
      <w:spacing w:before="240" w:line="240" w:lineRule="auto"/>
      <w:ind w:left="3232" w:hanging="284"/>
      <w:textAlignment w:val="baseline"/>
    </w:pPr>
    <w:rPr>
      <w:rFonts w:eastAsia="Times New Roman" w:cs="Times New Roman"/>
      <w:szCs w:val="20"/>
      <w:lang w:eastAsia="pt-BR"/>
    </w:rPr>
  </w:style>
  <w:style w:type="paragraph" w:customStyle="1" w:styleId="p4a">
    <w:name w:val="p4a"/>
    <w:basedOn w:val="Normal"/>
    <w:rsid w:val="00E95376"/>
    <w:pPr>
      <w:tabs>
        <w:tab w:val="left" w:pos="3402"/>
      </w:tabs>
      <w:overflowPunct w:val="0"/>
      <w:autoSpaceDE w:val="0"/>
      <w:autoSpaceDN w:val="0"/>
      <w:adjustRightInd w:val="0"/>
      <w:spacing w:before="240" w:line="240" w:lineRule="auto"/>
      <w:ind w:left="3402" w:hanging="170"/>
      <w:textAlignment w:val="baseline"/>
    </w:pPr>
    <w:rPr>
      <w:rFonts w:eastAsia="Times New Roman" w:cs="Times New Roman"/>
      <w:szCs w:val="20"/>
      <w:lang w:eastAsia="pt-BR"/>
    </w:rPr>
  </w:style>
  <w:style w:type="paragraph" w:customStyle="1" w:styleId="a1">
    <w:name w:val="a1)"/>
    <w:basedOn w:val="p2"/>
    <w:rsid w:val="00E95376"/>
    <w:pPr>
      <w:tabs>
        <w:tab w:val="left" w:pos="1474"/>
      </w:tabs>
      <w:ind w:left="1474" w:hanging="340"/>
    </w:pPr>
  </w:style>
  <w:style w:type="paragraph" w:customStyle="1" w:styleId="i1">
    <w:name w:val="i1"/>
    <w:basedOn w:val="Normal"/>
    <w:rsid w:val="00E95376"/>
    <w:pPr>
      <w:overflowPunct w:val="0"/>
      <w:autoSpaceDE w:val="0"/>
      <w:autoSpaceDN w:val="0"/>
      <w:adjustRightInd w:val="0"/>
      <w:spacing w:before="240" w:line="240" w:lineRule="auto"/>
      <w:ind w:left="454"/>
      <w:textAlignment w:val="baseline"/>
    </w:pPr>
    <w:rPr>
      <w:rFonts w:eastAsia="Times New Roman" w:cs="Times New Roman"/>
      <w:szCs w:val="20"/>
      <w:lang w:eastAsia="pt-BR"/>
    </w:rPr>
  </w:style>
  <w:style w:type="paragraph" w:customStyle="1" w:styleId="i2a">
    <w:name w:val="i2a"/>
    <w:basedOn w:val="Normal"/>
    <w:rsid w:val="00E95376"/>
    <w:pPr>
      <w:tabs>
        <w:tab w:val="left" w:pos="1588"/>
        <w:tab w:val="left" w:pos="1814"/>
        <w:tab w:val="left" w:pos="3970"/>
        <w:tab w:val="left" w:pos="5812"/>
        <w:tab w:val="left" w:pos="6180"/>
      </w:tabs>
      <w:overflowPunct w:val="0"/>
      <w:autoSpaceDE w:val="0"/>
      <w:autoSpaceDN w:val="0"/>
      <w:adjustRightInd w:val="0"/>
      <w:spacing w:before="240" w:line="240" w:lineRule="auto"/>
      <w:ind w:left="1134"/>
      <w:textAlignment w:val="baseline"/>
    </w:pPr>
    <w:rPr>
      <w:rFonts w:eastAsia="Times New Roman" w:cs="Times New Roman"/>
      <w:szCs w:val="20"/>
      <w:lang w:eastAsia="pt-BR"/>
    </w:rPr>
  </w:style>
  <w:style w:type="paragraph" w:styleId="Textoembloco">
    <w:name w:val="Block Text"/>
    <w:basedOn w:val="Normal"/>
    <w:semiHidden/>
    <w:rsid w:val="00E95376"/>
    <w:pPr>
      <w:tabs>
        <w:tab w:val="left" w:pos="851"/>
        <w:tab w:val="left" w:pos="1418"/>
        <w:tab w:val="left" w:pos="1985"/>
        <w:tab w:val="left" w:pos="2552"/>
        <w:tab w:val="left" w:pos="4820"/>
      </w:tabs>
      <w:overflowPunct w:val="0"/>
      <w:autoSpaceDE w:val="0"/>
      <w:autoSpaceDN w:val="0"/>
      <w:adjustRightInd w:val="0"/>
      <w:spacing w:line="240" w:lineRule="auto"/>
      <w:ind w:left="1980" w:right="49" w:hanging="1980"/>
      <w:textAlignment w:val="baseline"/>
    </w:pPr>
    <w:rPr>
      <w:rFonts w:ascii="Times New Roman" w:eastAsia="Times New Roman" w:hAnsi="Times New Roman" w:cs="Times New Roman"/>
      <w:sz w:val="20"/>
      <w:szCs w:val="20"/>
      <w:lang w:eastAsia="pt-BR"/>
    </w:rPr>
  </w:style>
  <w:style w:type="table" w:customStyle="1" w:styleId="SombreamentoMdio211">
    <w:name w:val="Sombreamento Médio 211"/>
    <w:basedOn w:val="Tabelanormal"/>
    <w:next w:val="SombreamentoMdio2"/>
    <w:uiPriority w:val="64"/>
    <w:rsid w:val="00E95376"/>
    <w:pPr>
      <w:spacing w:after="0" w:line="240" w:lineRule="auto"/>
    </w:pPr>
    <w:rPr>
      <w:rFonts w:eastAsia="Calibri"/>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GradeMdia1-nfase41">
    <w:name w:val="Grade Média 1 - Ênfase 41"/>
    <w:basedOn w:val="Tabelanormal"/>
    <w:next w:val="GradeMdia1-nfase4"/>
    <w:uiPriority w:val="67"/>
    <w:rsid w:val="00E95376"/>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character" w:customStyle="1" w:styleId="apple-converted-space">
    <w:name w:val="apple-converted-space"/>
    <w:basedOn w:val="Fontepargpadro"/>
    <w:rsid w:val="00E95376"/>
  </w:style>
  <w:style w:type="paragraph" w:styleId="Legenda">
    <w:name w:val="caption"/>
    <w:basedOn w:val="Normal"/>
    <w:next w:val="Normal"/>
    <w:link w:val="LegendaChar"/>
    <w:uiPriority w:val="35"/>
    <w:unhideWhenUsed/>
    <w:qFormat/>
    <w:rsid w:val="000305B4"/>
    <w:pPr>
      <w:spacing w:line="240" w:lineRule="auto"/>
      <w:jc w:val="center"/>
    </w:pPr>
    <w:rPr>
      <w:rFonts w:ascii="Calibri" w:hAnsi="Calibri" w:cs="Calibri"/>
      <w:b/>
      <w:bCs/>
    </w:rPr>
  </w:style>
  <w:style w:type="table" w:customStyle="1" w:styleId="TabeladeLista6Colorida-nfase11">
    <w:name w:val="Tabela de Lista 6 Colorida - Ênfase 11"/>
    <w:basedOn w:val="Tabelanormal"/>
    <w:uiPriority w:val="51"/>
    <w:rsid w:val="00E95376"/>
    <w:pPr>
      <w:spacing w:after="0" w:line="240" w:lineRule="auto"/>
    </w:pPr>
    <w:rPr>
      <w:color w:val="365F91" w:themeColor="accent1" w:themeShade="BF"/>
    </w:rPr>
    <w:tblPr>
      <w:tblStyleRowBandSize w:val="1"/>
      <w:tblStyleColBandSize w:val="1"/>
      <w:tblBorders>
        <w:top w:val="single" w:sz="4" w:space="0" w:color="4F81BD" w:themeColor="accent1"/>
        <w:bottom w:val="single" w:sz="4" w:space="0" w:color="4F81BD" w:themeColor="accent1"/>
      </w:tblBorders>
    </w:tblPr>
    <w:tblStylePr w:type="firstRow">
      <w:rPr>
        <w:b/>
        <w:bCs/>
      </w:rPr>
      <w:tblPr/>
      <w:tcPr>
        <w:tcBorders>
          <w:bottom w:val="single" w:sz="4" w:space="0" w:color="4F81BD" w:themeColor="accent1"/>
        </w:tcBorders>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eladeGrade4-nfase11">
    <w:name w:val="Tabela de Grade 4 - Ênfase 11"/>
    <w:basedOn w:val="Tabelanormal"/>
    <w:uiPriority w:val="49"/>
    <w:rsid w:val="00E95376"/>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SombreamentoClaro11">
    <w:name w:val="Sombreamento Claro11"/>
    <w:basedOn w:val="Tabelanormal"/>
    <w:uiPriority w:val="60"/>
    <w:rsid w:val="00E95376"/>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0" w:beforeAutospacing="0" w:afterLines="0" w:after="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SombreamentoMdio2-nfase61">
    <w:name w:val="Sombreamento Médio 2 - Ênfase 61"/>
    <w:basedOn w:val="Tabelanormal"/>
    <w:next w:val="SombreamentoMdio2-nfase6"/>
    <w:uiPriority w:val="64"/>
    <w:rsid w:val="00E9537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1">
    <w:name w:val="1"/>
    <w:basedOn w:val="Normal"/>
    <w:link w:val="1Char"/>
    <w:qFormat/>
    <w:rsid w:val="000305B4"/>
    <w:rPr>
      <w:rFonts w:cs="Arial"/>
      <w:sz w:val="16"/>
      <w:szCs w:val="16"/>
    </w:rPr>
  </w:style>
  <w:style w:type="character" w:styleId="TtulodoLivro">
    <w:name w:val="Book Title"/>
    <w:uiPriority w:val="33"/>
    <w:qFormat/>
    <w:rsid w:val="000305B4"/>
    <w:rPr>
      <w:rFonts w:ascii="Calibri" w:hAnsi="Calibri" w:cs="Calibri"/>
      <w:b/>
      <w:bCs/>
      <w:sz w:val="40"/>
      <w:szCs w:val="40"/>
    </w:rPr>
  </w:style>
  <w:style w:type="character" w:customStyle="1" w:styleId="1Char">
    <w:name w:val="1 Char"/>
    <w:basedOn w:val="Fontepargpadro"/>
    <w:link w:val="1"/>
    <w:rsid w:val="000305B4"/>
    <w:rPr>
      <w:rFonts w:ascii="Arial" w:hAnsi="Arial" w:cs="Arial"/>
      <w:sz w:val="16"/>
      <w:szCs w:val="16"/>
    </w:rPr>
  </w:style>
  <w:style w:type="character" w:styleId="RefernciaSutil">
    <w:name w:val="Subtle Reference"/>
    <w:uiPriority w:val="31"/>
    <w:qFormat/>
    <w:rsid w:val="000305B4"/>
    <w:rPr>
      <w:rFonts w:ascii="Calibri" w:hAnsi="Calibri" w:cs="Calibri"/>
      <w:b/>
      <w:bCs/>
      <w:sz w:val="16"/>
      <w:szCs w:val="16"/>
    </w:rPr>
  </w:style>
  <w:style w:type="character" w:styleId="RefernciaIntensa">
    <w:name w:val="Intense Reference"/>
    <w:uiPriority w:val="32"/>
    <w:qFormat/>
    <w:rsid w:val="00D301BC"/>
    <w:rPr>
      <w:rFonts w:ascii="Calibri" w:hAnsi="Calibri" w:cs="Calibri"/>
      <w:sz w:val="16"/>
      <w:szCs w:val="16"/>
    </w:rPr>
  </w:style>
  <w:style w:type="paragraph" w:styleId="CitaoIntensa">
    <w:name w:val="Intense Quote"/>
    <w:basedOn w:val="Cabealho"/>
    <w:next w:val="Normal"/>
    <w:link w:val="CitaoIntensaChar"/>
    <w:uiPriority w:val="30"/>
    <w:qFormat/>
    <w:rsid w:val="00D301BC"/>
    <w:pPr>
      <w:jc w:val="center"/>
    </w:pPr>
    <w:rPr>
      <w:b/>
      <w:szCs w:val="24"/>
    </w:rPr>
  </w:style>
  <w:style w:type="character" w:customStyle="1" w:styleId="CitaoIntensaChar">
    <w:name w:val="Citação Intensa Char"/>
    <w:basedOn w:val="Fontepargpadro"/>
    <w:link w:val="CitaoIntensa"/>
    <w:uiPriority w:val="30"/>
    <w:rsid w:val="00D301BC"/>
    <w:rPr>
      <w:b/>
      <w:sz w:val="24"/>
      <w:szCs w:val="24"/>
    </w:rPr>
  </w:style>
  <w:style w:type="character" w:styleId="nfaseIntensa">
    <w:name w:val="Intense Emphasis"/>
    <w:uiPriority w:val="21"/>
    <w:qFormat/>
    <w:rsid w:val="00D301BC"/>
    <w:rPr>
      <w:rFonts w:ascii="Arial" w:hAnsi="Arial" w:cs="Arial"/>
      <w:b/>
      <w:sz w:val="16"/>
      <w:szCs w:val="16"/>
    </w:rPr>
  </w:style>
  <w:style w:type="character" w:styleId="nfaseSutil">
    <w:name w:val="Subtle Emphasis"/>
    <w:uiPriority w:val="19"/>
    <w:qFormat/>
    <w:rsid w:val="00D301BC"/>
  </w:style>
  <w:style w:type="character" w:styleId="nfase">
    <w:name w:val="Emphasis"/>
    <w:basedOn w:val="Fontepargpadro"/>
    <w:uiPriority w:val="20"/>
    <w:qFormat/>
    <w:rsid w:val="00DF2D1A"/>
    <w:rPr>
      <w:i/>
      <w:iCs/>
    </w:rPr>
  </w:style>
  <w:style w:type="paragraph" w:customStyle="1" w:styleId="Estilo10">
    <w:name w:val="Estilo10"/>
    <w:basedOn w:val="Normal"/>
    <w:link w:val="Estilo10Char"/>
    <w:qFormat/>
    <w:rsid w:val="00F90C05"/>
    <w:pPr>
      <w:keepNext/>
      <w:widowControl w:val="0"/>
      <w:tabs>
        <w:tab w:val="left" w:pos="851"/>
      </w:tabs>
      <w:autoSpaceDE w:val="0"/>
      <w:autoSpaceDN w:val="0"/>
      <w:adjustRightInd w:val="0"/>
      <w:ind w:firstLine="0"/>
      <w:outlineLvl w:val="0"/>
    </w:pPr>
    <w:rPr>
      <w:rFonts w:eastAsia="Times New Roman" w:cs="Arial"/>
      <w:b/>
      <w:bCs/>
      <w:sz w:val="22"/>
      <w:lang w:eastAsia="pt-BR" w:bidi="en-US"/>
    </w:rPr>
  </w:style>
  <w:style w:type="character" w:customStyle="1" w:styleId="Estilo10Char">
    <w:name w:val="Estilo10 Char"/>
    <w:basedOn w:val="Fontepargpadro"/>
    <w:link w:val="Estilo10"/>
    <w:rsid w:val="00F90C05"/>
    <w:rPr>
      <w:rFonts w:ascii="Arial" w:eastAsia="Times New Roman" w:hAnsi="Arial" w:cs="Arial"/>
      <w:b/>
      <w:bCs/>
      <w:lang w:eastAsia="pt-BR" w:bidi="en-US"/>
    </w:rPr>
  </w:style>
  <w:style w:type="character" w:customStyle="1" w:styleId="badge">
    <w:name w:val="badge"/>
    <w:basedOn w:val="Fontepargpadro"/>
    <w:rsid w:val="00E71EA8"/>
  </w:style>
  <w:style w:type="paragraph" w:customStyle="1" w:styleId="FIGURA">
    <w:name w:val="FIGURA"/>
    <w:aliases w:val="TABELA"/>
    <w:basedOn w:val="Normal"/>
    <w:next w:val="Normal"/>
    <w:link w:val="FIGURAChar"/>
    <w:qFormat/>
    <w:rsid w:val="006055F4"/>
    <w:pPr>
      <w:tabs>
        <w:tab w:val="left" w:pos="0"/>
        <w:tab w:val="left" w:pos="284"/>
      </w:tabs>
      <w:spacing w:before="60" w:after="60" w:line="480" w:lineRule="auto"/>
      <w:ind w:firstLine="0"/>
      <w:jc w:val="left"/>
    </w:pPr>
    <w:rPr>
      <w:rFonts w:eastAsia="Times New Roman" w:cs="Arial"/>
      <w:bCs/>
      <w:noProof/>
      <w:szCs w:val="24"/>
      <w:lang w:eastAsia="pt-BR"/>
    </w:rPr>
  </w:style>
  <w:style w:type="character" w:customStyle="1" w:styleId="FIGURAChar">
    <w:name w:val="FIGURA Char"/>
    <w:aliases w:val="TABELA Char"/>
    <w:basedOn w:val="Fontepargpadro"/>
    <w:link w:val="FIGURA"/>
    <w:rsid w:val="006055F4"/>
    <w:rPr>
      <w:rFonts w:ascii="Arial" w:eastAsia="Times New Roman" w:hAnsi="Arial" w:cs="Arial"/>
      <w:bCs/>
      <w:noProof/>
      <w:sz w:val="24"/>
      <w:szCs w:val="24"/>
      <w:lang w:eastAsia="pt-BR"/>
    </w:rPr>
  </w:style>
  <w:style w:type="character" w:customStyle="1" w:styleId="LegendaChar">
    <w:name w:val="Legenda Char"/>
    <w:link w:val="Legenda"/>
    <w:uiPriority w:val="35"/>
    <w:rsid w:val="00196E7B"/>
    <w:rPr>
      <w:rFonts w:ascii="Calibri" w:hAnsi="Calibri" w:cs="Calibri"/>
      <w:b/>
      <w:bCs/>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046118">
      <w:bodyDiv w:val="1"/>
      <w:marLeft w:val="0"/>
      <w:marRight w:val="0"/>
      <w:marTop w:val="0"/>
      <w:marBottom w:val="0"/>
      <w:divBdr>
        <w:top w:val="none" w:sz="0" w:space="0" w:color="auto"/>
        <w:left w:val="none" w:sz="0" w:space="0" w:color="auto"/>
        <w:bottom w:val="none" w:sz="0" w:space="0" w:color="auto"/>
        <w:right w:val="none" w:sz="0" w:space="0" w:color="auto"/>
      </w:divBdr>
      <w:divsChild>
        <w:div w:id="1417365372">
          <w:marLeft w:val="0"/>
          <w:marRight w:val="0"/>
          <w:marTop w:val="0"/>
          <w:marBottom w:val="0"/>
          <w:divBdr>
            <w:top w:val="none" w:sz="0" w:space="0" w:color="auto"/>
            <w:left w:val="none" w:sz="0" w:space="0" w:color="auto"/>
            <w:bottom w:val="none" w:sz="0" w:space="0" w:color="auto"/>
            <w:right w:val="none" w:sz="0" w:space="0" w:color="auto"/>
          </w:divBdr>
          <w:divsChild>
            <w:div w:id="1402750182">
              <w:marLeft w:val="0"/>
              <w:marRight w:val="0"/>
              <w:marTop w:val="0"/>
              <w:marBottom w:val="0"/>
              <w:divBdr>
                <w:top w:val="none" w:sz="0" w:space="0" w:color="auto"/>
                <w:left w:val="none" w:sz="0" w:space="0" w:color="auto"/>
                <w:bottom w:val="none" w:sz="0" w:space="0" w:color="auto"/>
                <w:right w:val="none" w:sz="0" w:space="0" w:color="auto"/>
              </w:divBdr>
              <w:divsChild>
                <w:div w:id="1576743988">
                  <w:marLeft w:val="0"/>
                  <w:marRight w:val="0"/>
                  <w:marTop w:val="0"/>
                  <w:marBottom w:val="0"/>
                  <w:divBdr>
                    <w:top w:val="none" w:sz="0" w:space="0" w:color="auto"/>
                    <w:left w:val="none" w:sz="0" w:space="0" w:color="auto"/>
                    <w:bottom w:val="none" w:sz="0" w:space="0" w:color="auto"/>
                    <w:right w:val="none" w:sz="0" w:space="0" w:color="auto"/>
                  </w:divBdr>
                  <w:divsChild>
                    <w:div w:id="520632380">
                      <w:marLeft w:val="0"/>
                      <w:marRight w:val="0"/>
                      <w:marTop w:val="0"/>
                      <w:marBottom w:val="0"/>
                      <w:divBdr>
                        <w:top w:val="none" w:sz="0" w:space="0" w:color="auto"/>
                        <w:left w:val="none" w:sz="0" w:space="0" w:color="auto"/>
                        <w:bottom w:val="none" w:sz="0" w:space="0" w:color="auto"/>
                        <w:right w:val="none" w:sz="0" w:space="0" w:color="auto"/>
                      </w:divBdr>
                      <w:divsChild>
                        <w:div w:id="1738551043">
                          <w:marLeft w:val="0"/>
                          <w:marRight w:val="0"/>
                          <w:marTop w:val="0"/>
                          <w:marBottom w:val="0"/>
                          <w:divBdr>
                            <w:top w:val="none" w:sz="0" w:space="0" w:color="auto"/>
                            <w:left w:val="none" w:sz="0" w:space="0" w:color="auto"/>
                            <w:bottom w:val="none" w:sz="0" w:space="0" w:color="auto"/>
                            <w:right w:val="none" w:sz="0" w:space="0" w:color="auto"/>
                          </w:divBdr>
                          <w:divsChild>
                            <w:div w:id="1881436437">
                              <w:marLeft w:val="0"/>
                              <w:marRight w:val="0"/>
                              <w:marTop w:val="0"/>
                              <w:marBottom w:val="0"/>
                              <w:divBdr>
                                <w:top w:val="none" w:sz="0" w:space="0" w:color="auto"/>
                                <w:left w:val="none" w:sz="0" w:space="0" w:color="auto"/>
                                <w:bottom w:val="none" w:sz="0" w:space="0" w:color="auto"/>
                                <w:right w:val="none" w:sz="0" w:space="0" w:color="auto"/>
                              </w:divBdr>
                              <w:divsChild>
                                <w:div w:id="1228151779">
                                  <w:marLeft w:val="0"/>
                                  <w:marRight w:val="0"/>
                                  <w:marTop w:val="0"/>
                                  <w:marBottom w:val="0"/>
                                  <w:divBdr>
                                    <w:top w:val="none" w:sz="0" w:space="0" w:color="auto"/>
                                    <w:left w:val="none" w:sz="0" w:space="0" w:color="auto"/>
                                    <w:bottom w:val="none" w:sz="0" w:space="0" w:color="auto"/>
                                    <w:right w:val="none" w:sz="0" w:space="0" w:color="auto"/>
                                  </w:divBdr>
                                  <w:divsChild>
                                    <w:div w:id="1824349619">
                                      <w:marLeft w:val="0"/>
                                      <w:marRight w:val="0"/>
                                      <w:marTop w:val="0"/>
                                      <w:marBottom w:val="0"/>
                                      <w:divBdr>
                                        <w:top w:val="none" w:sz="0" w:space="0" w:color="auto"/>
                                        <w:left w:val="none" w:sz="0" w:space="0" w:color="auto"/>
                                        <w:bottom w:val="none" w:sz="0" w:space="0" w:color="auto"/>
                                        <w:right w:val="none" w:sz="0" w:space="0" w:color="auto"/>
                                      </w:divBdr>
                                      <w:divsChild>
                                        <w:div w:id="60184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3212437">
      <w:bodyDiv w:val="1"/>
      <w:marLeft w:val="0"/>
      <w:marRight w:val="0"/>
      <w:marTop w:val="0"/>
      <w:marBottom w:val="0"/>
      <w:divBdr>
        <w:top w:val="none" w:sz="0" w:space="0" w:color="auto"/>
        <w:left w:val="none" w:sz="0" w:space="0" w:color="auto"/>
        <w:bottom w:val="none" w:sz="0" w:space="0" w:color="auto"/>
        <w:right w:val="none" w:sz="0" w:space="0" w:color="auto"/>
      </w:divBdr>
    </w:div>
    <w:div w:id="96028088">
      <w:bodyDiv w:val="1"/>
      <w:marLeft w:val="0"/>
      <w:marRight w:val="0"/>
      <w:marTop w:val="0"/>
      <w:marBottom w:val="0"/>
      <w:divBdr>
        <w:top w:val="none" w:sz="0" w:space="0" w:color="auto"/>
        <w:left w:val="none" w:sz="0" w:space="0" w:color="auto"/>
        <w:bottom w:val="none" w:sz="0" w:space="0" w:color="auto"/>
        <w:right w:val="none" w:sz="0" w:space="0" w:color="auto"/>
      </w:divBdr>
    </w:div>
    <w:div w:id="105657808">
      <w:bodyDiv w:val="1"/>
      <w:marLeft w:val="0"/>
      <w:marRight w:val="0"/>
      <w:marTop w:val="0"/>
      <w:marBottom w:val="0"/>
      <w:divBdr>
        <w:top w:val="none" w:sz="0" w:space="0" w:color="auto"/>
        <w:left w:val="none" w:sz="0" w:space="0" w:color="auto"/>
        <w:bottom w:val="none" w:sz="0" w:space="0" w:color="auto"/>
        <w:right w:val="none" w:sz="0" w:space="0" w:color="auto"/>
      </w:divBdr>
    </w:div>
    <w:div w:id="118764377">
      <w:bodyDiv w:val="1"/>
      <w:marLeft w:val="0"/>
      <w:marRight w:val="0"/>
      <w:marTop w:val="0"/>
      <w:marBottom w:val="0"/>
      <w:divBdr>
        <w:top w:val="none" w:sz="0" w:space="0" w:color="auto"/>
        <w:left w:val="none" w:sz="0" w:space="0" w:color="auto"/>
        <w:bottom w:val="none" w:sz="0" w:space="0" w:color="auto"/>
        <w:right w:val="none" w:sz="0" w:space="0" w:color="auto"/>
      </w:divBdr>
    </w:div>
    <w:div w:id="120347010">
      <w:bodyDiv w:val="1"/>
      <w:marLeft w:val="0"/>
      <w:marRight w:val="0"/>
      <w:marTop w:val="0"/>
      <w:marBottom w:val="0"/>
      <w:divBdr>
        <w:top w:val="none" w:sz="0" w:space="0" w:color="auto"/>
        <w:left w:val="none" w:sz="0" w:space="0" w:color="auto"/>
        <w:bottom w:val="none" w:sz="0" w:space="0" w:color="auto"/>
        <w:right w:val="none" w:sz="0" w:space="0" w:color="auto"/>
      </w:divBdr>
    </w:div>
    <w:div w:id="147215502">
      <w:bodyDiv w:val="1"/>
      <w:marLeft w:val="0"/>
      <w:marRight w:val="0"/>
      <w:marTop w:val="0"/>
      <w:marBottom w:val="0"/>
      <w:divBdr>
        <w:top w:val="none" w:sz="0" w:space="0" w:color="auto"/>
        <w:left w:val="none" w:sz="0" w:space="0" w:color="auto"/>
        <w:bottom w:val="none" w:sz="0" w:space="0" w:color="auto"/>
        <w:right w:val="none" w:sz="0" w:space="0" w:color="auto"/>
      </w:divBdr>
    </w:div>
    <w:div w:id="262883822">
      <w:bodyDiv w:val="1"/>
      <w:marLeft w:val="0"/>
      <w:marRight w:val="0"/>
      <w:marTop w:val="0"/>
      <w:marBottom w:val="0"/>
      <w:divBdr>
        <w:top w:val="none" w:sz="0" w:space="0" w:color="auto"/>
        <w:left w:val="none" w:sz="0" w:space="0" w:color="auto"/>
        <w:bottom w:val="none" w:sz="0" w:space="0" w:color="auto"/>
        <w:right w:val="none" w:sz="0" w:space="0" w:color="auto"/>
      </w:divBdr>
      <w:divsChild>
        <w:div w:id="939768">
          <w:marLeft w:val="0"/>
          <w:marRight w:val="0"/>
          <w:marTop w:val="0"/>
          <w:marBottom w:val="0"/>
          <w:divBdr>
            <w:top w:val="none" w:sz="0" w:space="0" w:color="auto"/>
            <w:left w:val="none" w:sz="0" w:space="0" w:color="auto"/>
            <w:bottom w:val="none" w:sz="0" w:space="0" w:color="auto"/>
            <w:right w:val="none" w:sz="0" w:space="0" w:color="auto"/>
          </w:divBdr>
        </w:div>
        <w:div w:id="34043508">
          <w:marLeft w:val="0"/>
          <w:marRight w:val="0"/>
          <w:marTop w:val="0"/>
          <w:marBottom w:val="0"/>
          <w:divBdr>
            <w:top w:val="none" w:sz="0" w:space="0" w:color="auto"/>
            <w:left w:val="none" w:sz="0" w:space="0" w:color="auto"/>
            <w:bottom w:val="none" w:sz="0" w:space="0" w:color="auto"/>
            <w:right w:val="none" w:sz="0" w:space="0" w:color="auto"/>
          </w:divBdr>
        </w:div>
        <w:div w:id="70779679">
          <w:marLeft w:val="0"/>
          <w:marRight w:val="0"/>
          <w:marTop w:val="0"/>
          <w:marBottom w:val="0"/>
          <w:divBdr>
            <w:top w:val="none" w:sz="0" w:space="0" w:color="auto"/>
            <w:left w:val="none" w:sz="0" w:space="0" w:color="auto"/>
            <w:bottom w:val="none" w:sz="0" w:space="0" w:color="auto"/>
            <w:right w:val="none" w:sz="0" w:space="0" w:color="auto"/>
          </w:divBdr>
        </w:div>
        <w:div w:id="73359345">
          <w:marLeft w:val="0"/>
          <w:marRight w:val="0"/>
          <w:marTop w:val="0"/>
          <w:marBottom w:val="0"/>
          <w:divBdr>
            <w:top w:val="none" w:sz="0" w:space="0" w:color="auto"/>
            <w:left w:val="none" w:sz="0" w:space="0" w:color="auto"/>
            <w:bottom w:val="none" w:sz="0" w:space="0" w:color="auto"/>
            <w:right w:val="none" w:sz="0" w:space="0" w:color="auto"/>
          </w:divBdr>
        </w:div>
        <w:div w:id="103308741">
          <w:marLeft w:val="0"/>
          <w:marRight w:val="0"/>
          <w:marTop w:val="0"/>
          <w:marBottom w:val="0"/>
          <w:divBdr>
            <w:top w:val="none" w:sz="0" w:space="0" w:color="auto"/>
            <w:left w:val="none" w:sz="0" w:space="0" w:color="auto"/>
            <w:bottom w:val="none" w:sz="0" w:space="0" w:color="auto"/>
            <w:right w:val="none" w:sz="0" w:space="0" w:color="auto"/>
          </w:divBdr>
        </w:div>
        <w:div w:id="103573607">
          <w:marLeft w:val="0"/>
          <w:marRight w:val="0"/>
          <w:marTop w:val="0"/>
          <w:marBottom w:val="0"/>
          <w:divBdr>
            <w:top w:val="none" w:sz="0" w:space="0" w:color="auto"/>
            <w:left w:val="none" w:sz="0" w:space="0" w:color="auto"/>
            <w:bottom w:val="none" w:sz="0" w:space="0" w:color="auto"/>
            <w:right w:val="none" w:sz="0" w:space="0" w:color="auto"/>
          </w:divBdr>
        </w:div>
        <w:div w:id="132794907">
          <w:marLeft w:val="0"/>
          <w:marRight w:val="0"/>
          <w:marTop w:val="0"/>
          <w:marBottom w:val="0"/>
          <w:divBdr>
            <w:top w:val="none" w:sz="0" w:space="0" w:color="auto"/>
            <w:left w:val="none" w:sz="0" w:space="0" w:color="auto"/>
            <w:bottom w:val="none" w:sz="0" w:space="0" w:color="auto"/>
            <w:right w:val="none" w:sz="0" w:space="0" w:color="auto"/>
          </w:divBdr>
        </w:div>
        <w:div w:id="149100373">
          <w:marLeft w:val="0"/>
          <w:marRight w:val="0"/>
          <w:marTop w:val="0"/>
          <w:marBottom w:val="0"/>
          <w:divBdr>
            <w:top w:val="none" w:sz="0" w:space="0" w:color="auto"/>
            <w:left w:val="none" w:sz="0" w:space="0" w:color="auto"/>
            <w:bottom w:val="none" w:sz="0" w:space="0" w:color="auto"/>
            <w:right w:val="none" w:sz="0" w:space="0" w:color="auto"/>
          </w:divBdr>
        </w:div>
        <w:div w:id="155610232">
          <w:marLeft w:val="0"/>
          <w:marRight w:val="0"/>
          <w:marTop w:val="0"/>
          <w:marBottom w:val="0"/>
          <w:divBdr>
            <w:top w:val="none" w:sz="0" w:space="0" w:color="auto"/>
            <w:left w:val="none" w:sz="0" w:space="0" w:color="auto"/>
            <w:bottom w:val="none" w:sz="0" w:space="0" w:color="auto"/>
            <w:right w:val="none" w:sz="0" w:space="0" w:color="auto"/>
          </w:divBdr>
        </w:div>
        <w:div w:id="197550806">
          <w:marLeft w:val="0"/>
          <w:marRight w:val="0"/>
          <w:marTop w:val="0"/>
          <w:marBottom w:val="0"/>
          <w:divBdr>
            <w:top w:val="none" w:sz="0" w:space="0" w:color="auto"/>
            <w:left w:val="none" w:sz="0" w:space="0" w:color="auto"/>
            <w:bottom w:val="none" w:sz="0" w:space="0" w:color="auto"/>
            <w:right w:val="none" w:sz="0" w:space="0" w:color="auto"/>
          </w:divBdr>
        </w:div>
        <w:div w:id="202980384">
          <w:marLeft w:val="0"/>
          <w:marRight w:val="0"/>
          <w:marTop w:val="0"/>
          <w:marBottom w:val="0"/>
          <w:divBdr>
            <w:top w:val="none" w:sz="0" w:space="0" w:color="auto"/>
            <w:left w:val="none" w:sz="0" w:space="0" w:color="auto"/>
            <w:bottom w:val="none" w:sz="0" w:space="0" w:color="auto"/>
            <w:right w:val="none" w:sz="0" w:space="0" w:color="auto"/>
          </w:divBdr>
        </w:div>
        <w:div w:id="238290420">
          <w:marLeft w:val="0"/>
          <w:marRight w:val="0"/>
          <w:marTop w:val="0"/>
          <w:marBottom w:val="0"/>
          <w:divBdr>
            <w:top w:val="none" w:sz="0" w:space="0" w:color="auto"/>
            <w:left w:val="none" w:sz="0" w:space="0" w:color="auto"/>
            <w:bottom w:val="none" w:sz="0" w:space="0" w:color="auto"/>
            <w:right w:val="none" w:sz="0" w:space="0" w:color="auto"/>
          </w:divBdr>
        </w:div>
        <w:div w:id="240406102">
          <w:marLeft w:val="0"/>
          <w:marRight w:val="0"/>
          <w:marTop w:val="0"/>
          <w:marBottom w:val="0"/>
          <w:divBdr>
            <w:top w:val="none" w:sz="0" w:space="0" w:color="auto"/>
            <w:left w:val="none" w:sz="0" w:space="0" w:color="auto"/>
            <w:bottom w:val="none" w:sz="0" w:space="0" w:color="auto"/>
            <w:right w:val="none" w:sz="0" w:space="0" w:color="auto"/>
          </w:divBdr>
        </w:div>
        <w:div w:id="244725552">
          <w:marLeft w:val="0"/>
          <w:marRight w:val="0"/>
          <w:marTop w:val="0"/>
          <w:marBottom w:val="0"/>
          <w:divBdr>
            <w:top w:val="none" w:sz="0" w:space="0" w:color="auto"/>
            <w:left w:val="none" w:sz="0" w:space="0" w:color="auto"/>
            <w:bottom w:val="none" w:sz="0" w:space="0" w:color="auto"/>
            <w:right w:val="none" w:sz="0" w:space="0" w:color="auto"/>
          </w:divBdr>
        </w:div>
        <w:div w:id="246235443">
          <w:marLeft w:val="0"/>
          <w:marRight w:val="0"/>
          <w:marTop w:val="0"/>
          <w:marBottom w:val="0"/>
          <w:divBdr>
            <w:top w:val="none" w:sz="0" w:space="0" w:color="auto"/>
            <w:left w:val="none" w:sz="0" w:space="0" w:color="auto"/>
            <w:bottom w:val="none" w:sz="0" w:space="0" w:color="auto"/>
            <w:right w:val="none" w:sz="0" w:space="0" w:color="auto"/>
          </w:divBdr>
        </w:div>
        <w:div w:id="249118694">
          <w:marLeft w:val="0"/>
          <w:marRight w:val="0"/>
          <w:marTop w:val="0"/>
          <w:marBottom w:val="0"/>
          <w:divBdr>
            <w:top w:val="none" w:sz="0" w:space="0" w:color="auto"/>
            <w:left w:val="none" w:sz="0" w:space="0" w:color="auto"/>
            <w:bottom w:val="none" w:sz="0" w:space="0" w:color="auto"/>
            <w:right w:val="none" w:sz="0" w:space="0" w:color="auto"/>
          </w:divBdr>
        </w:div>
        <w:div w:id="287126902">
          <w:marLeft w:val="0"/>
          <w:marRight w:val="0"/>
          <w:marTop w:val="0"/>
          <w:marBottom w:val="0"/>
          <w:divBdr>
            <w:top w:val="none" w:sz="0" w:space="0" w:color="auto"/>
            <w:left w:val="none" w:sz="0" w:space="0" w:color="auto"/>
            <w:bottom w:val="none" w:sz="0" w:space="0" w:color="auto"/>
            <w:right w:val="none" w:sz="0" w:space="0" w:color="auto"/>
          </w:divBdr>
        </w:div>
        <w:div w:id="314799243">
          <w:marLeft w:val="0"/>
          <w:marRight w:val="0"/>
          <w:marTop w:val="0"/>
          <w:marBottom w:val="0"/>
          <w:divBdr>
            <w:top w:val="none" w:sz="0" w:space="0" w:color="auto"/>
            <w:left w:val="none" w:sz="0" w:space="0" w:color="auto"/>
            <w:bottom w:val="none" w:sz="0" w:space="0" w:color="auto"/>
            <w:right w:val="none" w:sz="0" w:space="0" w:color="auto"/>
          </w:divBdr>
        </w:div>
        <w:div w:id="315499641">
          <w:marLeft w:val="0"/>
          <w:marRight w:val="0"/>
          <w:marTop w:val="0"/>
          <w:marBottom w:val="0"/>
          <w:divBdr>
            <w:top w:val="none" w:sz="0" w:space="0" w:color="auto"/>
            <w:left w:val="none" w:sz="0" w:space="0" w:color="auto"/>
            <w:bottom w:val="none" w:sz="0" w:space="0" w:color="auto"/>
            <w:right w:val="none" w:sz="0" w:space="0" w:color="auto"/>
          </w:divBdr>
        </w:div>
        <w:div w:id="325743348">
          <w:marLeft w:val="0"/>
          <w:marRight w:val="0"/>
          <w:marTop w:val="0"/>
          <w:marBottom w:val="0"/>
          <w:divBdr>
            <w:top w:val="none" w:sz="0" w:space="0" w:color="auto"/>
            <w:left w:val="none" w:sz="0" w:space="0" w:color="auto"/>
            <w:bottom w:val="none" w:sz="0" w:space="0" w:color="auto"/>
            <w:right w:val="none" w:sz="0" w:space="0" w:color="auto"/>
          </w:divBdr>
        </w:div>
        <w:div w:id="353114588">
          <w:marLeft w:val="0"/>
          <w:marRight w:val="0"/>
          <w:marTop w:val="0"/>
          <w:marBottom w:val="0"/>
          <w:divBdr>
            <w:top w:val="none" w:sz="0" w:space="0" w:color="auto"/>
            <w:left w:val="none" w:sz="0" w:space="0" w:color="auto"/>
            <w:bottom w:val="none" w:sz="0" w:space="0" w:color="auto"/>
            <w:right w:val="none" w:sz="0" w:space="0" w:color="auto"/>
          </w:divBdr>
        </w:div>
        <w:div w:id="353651073">
          <w:marLeft w:val="0"/>
          <w:marRight w:val="0"/>
          <w:marTop w:val="0"/>
          <w:marBottom w:val="0"/>
          <w:divBdr>
            <w:top w:val="none" w:sz="0" w:space="0" w:color="auto"/>
            <w:left w:val="none" w:sz="0" w:space="0" w:color="auto"/>
            <w:bottom w:val="none" w:sz="0" w:space="0" w:color="auto"/>
            <w:right w:val="none" w:sz="0" w:space="0" w:color="auto"/>
          </w:divBdr>
        </w:div>
        <w:div w:id="359086962">
          <w:marLeft w:val="0"/>
          <w:marRight w:val="0"/>
          <w:marTop w:val="0"/>
          <w:marBottom w:val="0"/>
          <w:divBdr>
            <w:top w:val="none" w:sz="0" w:space="0" w:color="auto"/>
            <w:left w:val="none" w:sz="0" w:space="0" w:color="auto"/>
            <w:bottom w:val="none" w:sz="0" w:space="0" w:color="auto"/>
            <w:right w:val="none" w:sz="0" w:space="0" w:color="auto"/>
          </w:divBdr>
        </w:div>
        <w:div w:id="359941907">
          <w:marLeft w:val="0"/>
          <w:marRight w:val="0"/>
          <w:marTop w:val="0"/>
          <w:marBottom w:val="0"/>
          <w:divBdr>
            <w:top w:val="none" w:sz="0" w:space="0" w:color="auto"/>
            <w:left w:val="none" w:sz="0" w:space="0" w:color="auto"/>
            <w:bottom w:val="none" w:sz="0" w:space="0" w:color="auto"/>
            <w:right w:val="none" w:sz="0" w:space="0" w:color="auto"/>
          </w:divBdr>
        </w:div>
        <w:div w:id="386222397">
          <w:marLeft w:val="0"/>
          <w:marRight w:val="0"/>
          <w:marTop w:val="0"/>
          <w:marBottom w:val="0"/>
          <w:divBdr>
            <w:top w:val="none" w:sz="0" w:space="0" w:color="auto"/>
            <w:left w:val="none" w:sz="0" w:space="0" w:color="auto"/>
            <w:bottom w:val="none" w:sz="0" w:space="0" w:color="auto"/>
            <w:right w:val="none" w:sz="0" w:space="0" w:color="auto"/>
          </w:divBdr>
        </w:div>
        <w:div w:id="386681240">
          <w:marLeft w:val="0"/>
          <w:marRight w:val="0"/>
          <w:marTop w:val="0"/>
          <w:marBottom w:val="0"/>
          <w:divBdr>
            <w:top w:val="none" w:sz="0" w:space="0" w:color="auto"/>
            <w:left w:val="none" w:sz="0" w:space="0" w:color="auto"/>
            <w:bottom w:val="none" w:sz="0" w:space="0" w:color="auto"/>
            <w:right w:val="none" w:sz="0" w:space="0" w:color="auto"/>
          </w:divBdr>
        </w:div>
        <w:div w:id="389960726">
          <w:marLeft w:val="0"/>
          <w:marRight w:val="0"/>
          <w:marTop w:val="0"/>
          <w:marBottom w:val="0"/>
          <w:divBdr>
            <w:top w:val="none" w:sz="0" w:space="0" w:color="auto"/>
            <w:left w:val="none" w:sz="0" w:space="0" w:color="auto"/>
            <w:bottom w:val="none" w:sz="0" w:space="0" w:color="auto"/>
            <w:right w:val="none" w:sz="0" w:space="0" w:color="auto"/>
          </w:divBdr>
        </w:div>
        <w:div w:id="397098450">
          <w:marLeft w:val="0"/>
          <w:marRight w:val="0"/>
          <w:marTop w:val="0"/>
          <w:marBottom w:val="0"/>
          <w:divBdr>
            <w:top w:val="none" w:sz="0" w:space="0" w:color="auto"/>
            <w:left w:val="none" w:sz="0" w:space="0" w:color="auto"/>
            <w:bottom w:val="none" w:sz="0" w:space="0" w:color="auto"/>
            <w:right w:val="none" w:sz="0" w:space="0" w:color="auto"/>
          </w:divBdr>
        </w:div>
        <w:div w:id="414589663">
          <w:marLeft w:val="0"/>
          <w:marRight w:val="0"/>
          <w:marTop w:val="0"/>
          <w:marBottom w:val="0"/>
          <w:divBdr>
            <w:top w:val="none" w:sz="0" w:space="0" w:color="auto"/>
            <w:left w:val="none" w:sz="0" w:space="0" w:color="auto"/>
            <w:bottom w:val="none" w:sz="0" w:space="0" w:color="auto"/>
            <w:right w:val="none" w:sz="0" w:space="0" w:color="auto"/>
          </w:divBdr>
        </w:div>
        <w:div w:id="428964568">
          <w:marLeft w:val="0"/>
          <w:marRight w:val="0"/>
          <w:marTop w:val="0"/>
          <w:marBottom w:val="0"/>
          <w:divBdr>
            <w:top w:val="none" w:sz="0" w:space="0" w:color="auto"/>
            <w:left w:val="none" w:sz="0" w:space="0" w:color="auto"/>
            <w:bottom w:val="none" w:sz="0" w:space="0" w:color="auto"/>
            <w:right w:val="none" w:sz="0" w:space="0" w:color="auto"/>
          </w:divBdr>
        </w:div>
        <w:div w:id="498547625">
          <w:marLeft w:val="0"/>
          <w:marRight w:val="0"/>
          <w:marTop w:val="0"/>
          <w:marBottom w:val="0"/>
          <w:divBdr>
            <w:top w:val="none" w:sz="0" w:space="0" w:color="auto"/>
            <w:left w:val="none" w:sz="0" w:space="0" w:color="auto"/>
            <w:bottom w:val="none" w:sz="0" w:space="0" w:color="auto"/>
            <w:right w:val="none" w:sz="0" w:space="0" w:color="auto"/>
          </w:divBdr>
        </w:div>
        <w:div w:id="515846334">
          <w:marLeft w:val="0"/>
          <w:marRight w:val="0"/>
          <w:marTop w:val="0"/>
          <w:marBottom w:val="0"/>
          <w:divBdr>
            <w:top w:val="none" w:sz="0" w:space="0" w:color="auto"/>
            <w:left w:val="none" w:sz="0" w:space="0" w:color="auto"/>
            <w:bottom w:val="none" w:sz="0" w:space="0" w:color="auto"/>
            <w:right w:val="none" w:sz="0" w:space="0" w:color="auto"/>
          </w:divBdr>
        </w:div>
        <w:div w:id="522092130">
          <w:marLeft w:val="0"/>
          <w:marRight w:val="0"/>
          <w:marTop w:val="0"/>
          <w:marBottom w:val="0"/>
          <w:divBdr>
            <w:top w:val="none" w:sz="0" w:space="0" w:color="auto"/>
            <w:left w:val="none" w:sz="0" w:space="0" w:color="auto"/>
            <w:bottom w:val="none" w:sz="0" w:space="0" w:color="auto"/>
            <w:right w:val="none" w:sz="0" w:space="0" w:color="auto"/>
          </w:divBdr>
        </w:div>
        <w:div w:id="526335804">
          <w:marLeft w:val="0"/>
          <w:marRight w:val="0"/>
          <w:marTop w:val="0"/>
          <w:marBottom w:val="0"/>
          <w:divBdr>
            <w:top w:val="none" w:sz="0" w:space="0" w:color="auto"/>
            <w:left w:val="none" w:sz="0" w:space="0" w:color="auto"/>
            <w:bottom w:val="none" w:sz="0" w:space="0" w:color="auto"/>
            <w:right w:val="none" w:sz="0" w:space="0" w:color="auto"/>
          </w:divBdr>
        </w:div>
        <w:div w:id="534120799">
          <w:marLeft w:val="0"/>
          <w:marRight w:val="0"/>
          <w:marTop w:val="0"/>
          <w:marBottom w:val="0"/>
          <w:divBdr>
            <w:top w:val="none" w:sz="0" w:space="0" w:color="auto"/>
            <w:left w:val="none" w:sz="0" w:space="0" w:color="auto"/>
            <w:bottom w:val="none" w:sz="0" w:space="0" w:color="auto"/>
            <w:right w:val="none" w:sz="0" w:space="0" w:color="auto"/>
          </w:divBdr>
        </w:div>
        <w:div w:id="626669391">
          <w:marLeft w:val="0"/>
          <w:marRight w:val="0"/>
          <w:marTop w:val="0"/>
          <w:marBottom w:val="0"/>
          <w:divBdr>
            <w:top w:val="none" w:sz="0" w:space="0" w:color="auto"/>
            <w:left w:val="none" w:sz="0" w:space="0" w:color="auto"/>
            <w:bottom w:val="none" w:sz="0" w:space="0" w:color="auto"/>
            <w:right w:val="none" w:sz="0" w:space="0" w:color="auto"/>
          </w:divBdr>
        </w:div>
        <w:div w:id="632903488">
          <w:marLeft w:val="0"/>
          <w:marRight w:val="0"/>
          <w:marTop w:val="0"/>
          <w:marBottom w:val="0"/>
          <w:divBdr>
            <w:top w:val="none" w:sz="0" w:space="0" w:color="auto"/>
            <w:left w:val="none" w:sz="0" w:space="0" w:color="auto"/>
            <w:bottom w:val="none" w:sz="0" w:space="0" w:color="auto"/>
            <w:right w:val="none" w:sz="0" w:space="0" w:color="auto"/>
          </w:divBdr>
        </w:div>
        <w:div w:id="634333741">
          <w:marLeft w:val="0"/>
          <w:marRight w:val="0"/>
          <w:marTop w:val="0"/>
          <w:marBottom w:val="0"/>
          <w:divBdr>
            <w:top w:val="none" w:sz="0" w:space="0" w:color="auto"/>
            <w:left w:val="none" w:sz="0" w:space="0" w:color="auto"/>
            <w:bottom w:val="none" w:sz="0" w:space="0" w:color="auto"/>
            <w:right w:val="none" w:sz="0" w:space="0" w:color="auto"/>
          </w:divBdr>
        </w:div>
        <w:div w:id="645285537">
          <w:marLeft w:val="0"/>
          <w:marRight w:val="0"/>
          <w:marTop w:val="0"/>
          <w:marBottom w:val="0"/>
          <w:divBdr>
            <w:top w:val="none" w:sz="0" w:space="0" w:color="auto"/>
            <w:left w:val="none" w:sz="0" w:space="0" w:color="auto"/>
            <w:bottom w:val="none" w:sz="0" w:space="0" w:color="auto"/>
            <w:right w:val="none" w:sz="0" w:space="0" w:color="auto"/>
          </w:divBdr>
        </w:div>
        <w:div w:id="671226927">
          <w:marLeft w:val="0"/>
          <w:marRight w:val="0"/>
          <w:marTop w:val="0"/>
          <w:marBottom w:val="0"/>
          <w:divBdr>
            <w:top w:val="none" w:sz="0" w:space="0" w:color="auto"/>
            <w:left w:val="none" w:sz="0" w:space="0" w:color="auto"/>
            <w:bottom w:val="none" w:sz="0" w:space="0" w:color="auto"/>
            <w:right w:val="none" w:sz="0" w:space="0" w:color="auto"/>
          </w:divBdr>
        </w:div>
        <w:div w:id="677000650">
          <w:marLeft w:val="0"/>
          <w:marRight w:val="0"/>
          <w:marTop w:val="0"/>
          <w:marBottom w:val="0"/>
          <w:divBdr>
            <w:top w:val="none" w:sz="0" w:space="0" w:color="auto"/>
            <w:left w:val="none" w:sz="0" w:space="0" w:color="auto"/>
            <w:bottom w:val="none" w:sz="0" w:space="0" w:color="auto"/>
            <w:right w:val="none" w:sz="0" w:space="0" w:color="auto"/>
          </w:divBdr>
        </w:div>
        <w:div w:id="709380174">
          <w:marLeft w:val="0"/>
          <w:marRight w:val="0"/>
          <w:marTop w:val="0"/>
          <w:marBottom w:val="0"/>
          <w:divBdr>
            <w:top w:val="none" w:sz="0" w:space="0" w:color="auto"/>
            <w:left w:val="none" w:sz="0" w:space="0" w:color="auto"/>
            <w:bottom w:val="none" w:sz="0" w:space="0" w:color="auto"/>
            <w:right w:val="none" w:sz="0" w:space="0" w:color="auto"/>
          </w:divBdr>
        </w:div>
        <w:div w:id="713965831">
          <w:marLeft w:val="0"/>
          <w:marRight w:val="0"/>
          <w:marTop w:val="0"/>
          <w:marBottom w:val="0"/>
          <w:divBdr>
            <w:top w:val="none" w:sz="0" w:space="0" w:color="auto"/>
            <w:left w:val="none" w:sz="0" w:space="0" w:color="auto"/>
            <w:bottom w:val="none" w:sz="0" w:space="0" w:color="auto"/>
            <w:right w:val="none" w:sz="0" w:space="0" w:color="auto"/>
          </w:divBdr>
        </w:div>
        <w:div w:id="715742306">
          <w:marLeft w:val="0"/>
          <w:marRight w:val="0"/>
          <w:marTop w:val="0"/>
          <w:marBottom w:val="0"/>
          <w:divBdr>
            <w:top w:val="none" w:sz="0" w:space="0" w:color="auto"/>
            <w:left w:val="none" w:sz="0" w:space="0" w:color="auto"/>
            <w:bottom w:val="none" w:sz="0" w:space="0" w:color="auto"/>
            <w:right w:val="none" w:sz="0" w:space="0" w:color="auto"/>
          </w:divBdr>
        </w:div>
        <w:div w:id="738136271">
          <w:marLeft w:val="0"/>
          <w:marRight w:val="0"/>
          <w:marTop w:val="0"/>
          <w:marBottom w:val="0"/>
          <w:divBdr>
            <w:top w:val="none" w:sz="0" w:space="0" w:color="auto"/>
            <w:left w:val="none" w:sz="0" w:space="0" w:color="auto"/>
            <w:bottom w:val="none" w:sz="0" w:space="0" w:color="auto"/>
            <w:right w:val="none" w:sz="0" w:space="0" w:color="auto"/>
          </w:divBdr>
        </w:div>
        <w:div w:id="745542169">
          <w:marLeft w:val="0"/>
          <w:marRight w:val="0"/>
          <w:marTop w:val="0"/>
          <w:marBottom w:val="0"/>
          <w:divBdr>
            <w:top w:val="none" w:sz="0" w:space="0" w:color="auto"/>
            <w:left w:val="none" w:sz="0" w:space="0" w:color="auto"/>
            <w:bottom w:val="none" w:sz="0" w:space="0" w:color="auto"/>
            <w:right w:val="none" w:sz="0" w:space="0" w:color="auto"/>
          </w:divBdr>
        </w:div>
        <w:div w:id="764958490">
          <w:marLeft w:val="0"/>
          <w:marRight w:val="0"/>
          <w:marTop w:val="0"/>
          <w:marBottom w:val="0"/>
          <w:divBdr>
            <w:top w:val="none" w:sz="0" w:space="0" w:color="auto"/>
            <w:left w:val="none" w:sz="0" w:space="0" w:color="auto"/>
            <w:bottom w:val="none" w:sz="0" w:space="0" w:color="auto"/>
            <w:right w:val="none" w:sz="0" w:space="0" w:color="auto"/>
          </w:divBdr>
        </w:div>
        <w:div w:id="789512895">
          <w:marLeft w:val="0"/>
          <w:marRight w:val="0"/>
          <w:marTop w:val="0"/>
          <w:marBottom w:val="0"/>
          <w:divBdr>
            <w:top w:val="none" w:sz="0" w:space="0" w:color="auto"/>
            <w:left w:val="none" w:sz="0" w:space="0" w:color="auto"/>
            <w:bottom w:val="none" w:sz="0" w:space="0" w:color="auto"/>
            <w:right w:val="none" w:sz="0" w:space="0" w:color="auto"/>
          </w:divBdr>
        </w:div>
        <w:div w:id="793525856">
          <w:marLeft w:val="0"/>
          <w:marRight w:val="0"/>
          <w:marTop w:val="0"/>
          <w:marBottom w:val="0"/>
          <w:divBdr>
            <w:top w:val="none" w:sz="0" w:space="0" w:color="auto"/>
            <w:left w:val="none" w:sz="0" w:space="0" w:color="auto"/>
            <w:bottom w:val="none" w:sz="0" w:space="0" w:color="auto"/>
            <w:right w:val="none" w:sz="0" w:space="0" w:color="auto"/>
          </w:divBdr>
        </w:div>
        <w:div w:id="812598878">
          <w:marLeft w:val="0"/>
          <w:marRight w:val="0"/>
          <w:marTop w:val="0"/>
          <w:marBottom w:val="0"/>
          <w:divBdr>
            <w:top w:val="none" w:sz="0" w:space="0" w:color="auto"/>
            <w:left w:val="none" w:sz="0" w:space="0" w:color="auto"/>
            <w:bottom w:val="none" w:sz="0" w:space="0" w:color="auto"/>
            <w:right w:val="none" w:sz="0" w:space="0" w:color="auto"/>
          </w:divBdr>
        </w:div>
        <w:div w:id="818425996">
          <w:marLeft w:val="0"/>
          <w:marRight w:val="0"/>
          <w:marTop w:val="0"/>
          <w:marBottom w:val="0"/>
          <w:divBdr>
            <w:top w:val="none" w:sz="0" w:space="0" w:color="auto"/>
            <w:left w:val="none" w:sz="0" w:space="0" w:color="auto"/>
            <w:bottom w:val="none" w:sz="0" w:space="0" w:color="auto"/>
            <w:right w:val="none" w:sz="0" w:space="0" w:color="auto"/>
          </w:divBdr>
        </w:div>
        <w:div w:id="827401818">
          <w:marLeft w:val="0"/>
          <w:marRight w:val="0"/>
          <w:marTop w:val="0"/>
          <w:marBottom w:val="0"/>
          <w:divBdr>
            <w:top w:val="none" w:sz="0" w:space="0" w:color="auto"/>
            <w:left w:val="none" w:sz="0" w:space="0" w:color="auto"/>
            <w:bottom w:val="none" w:sz="0" w:space="0" w:color="auto"/>
            <w:right w:val="none" w:sz="0" w:space="0" w:color="auto"/>
          </w:divBdr>
        </w:div>
        <w:div w:id="880944882">
          <w:marLeft w:val="0"/>
          <w:marRight w:val="0"/>
          <w:marTop w:val="0"/>
          <w:marBottom w:val="0"/>
          <w:divBdr>
            <w:top w:val="none" w:sz="0" w:space="0" w:color="auto"/>
            <w:left w:val="none" w:sz="0" w:space="0" w:color="auto"/>
            <w:bottom w:val="none" w:sz="0" w:space="0" w:color="auto"/>
            <w:right w:val="none" w:sz="0" w:space="0" w:color="auto"/>
          </w:divBdr>
        </w:div>
        <w:div w:id="884025536">
          <w:marLeft w:val="0"/>
          <w:marRight w:val="0"/>
          <w:marTop w:val="0"/>
          <w:marBottom w:val="0"/>
          <w:divBdr>
            <w:top w:val="none" w:sz="0" w:space="0" w:color="auto"/>
            <w:left w:val="none" w:sz="0" w:space="0" w:color="auto"/>
            <w:bottom w:val="none" w:sz="0" w:space="0" w:color="auto"/>
            <w:right w:val="none" w:sz="0" w:space="0" w:color="auto"/>
          </w:divBdr>
        </w:div>
        <w:div w:id="894584526">
          <w:marLeft w:val="0"/>
          <w:marRight w:val="0"/>
          <w:marTop w:val="0"/>
          <w:marBottom w:val="0"/>
          <w:divBdr>
            <w:top w:val="none" w:sz="0" w:space="0" w:color="auto"/>
            <w:left w:val="none" w:sz="0" w:space="0" w:color="auto"/>
            <w:bottom w:val="none" w:sz="0" w:space="0" w:color="auto"/>
            <w:right w:val="none" w:sz="0" w:space="0" w:color="auto"/>
          </w:divBdr>
        </w:div>
        <w:div w:id="900867557">
          <w:marLeft w:val="0"/>
          <w:marRight w:val="0"/>
          <w:marTop w:val="0"/>
          <w:marBottom w:val="0"/>
          <w:divBdr>
            <w:top w:val="none" w:sz="0" w:space="0" w:color="auto"/>
            <w:left w:val="none" w:sz="0" w:space="0" w:color="auto"/>
            <w:bottom w:val="none" w:sz="0" w:space="0" w:color="auto"/>
            <w:right w:val="none" w:sz="0" w:space="0" w:color="auto"/>
          </w:divBdr>
        </w:div>
        <w:div w:id="978266324">
          <w:marLeft w:val="0"/>
          <w:marRight w:val="0"/>
          <w:marTop w:val="0"/>
          <w:marBottom w:val="0"/>
          <w:divBdr>
            <w:top w:val="none" w:sz="0" w:space="0" w:color="auto"/>
            <w:left w:val="none" w:sz="0" w:space="0" w:color="auto"/>
            <w:bottom w:val="none" w:sz="0" w:space="0" w:color="auto"/>
            <w:right w:val="none" w:sz="0" w:space="0" w:color="auto"/>
          </w:divBdr>
        </w:div>
        <w:div w:id="997996697">
          <w:marLeft w:val="0"/>
          <w:marRight w:val="0"/>
          <w:marTop w:val="0"/>
          <w:marBottom w:val="0"/>
          <w:divBdr>
            <w:top w:val="none" w:sz="0" w:space="0" w:color="auto"/>
            <w:left w:val="none" w:sz="0" w:space="0" w:color="auto"/>
            <w:bottom w:val="none" w:sz="0" w:space="0" w:color="auto"/>
            <w:right w:val="none" w:sz="0" w:space="0" w:color="auto"/>
          </w:divBdr>
        </w:div>
        <w:div w:id="1008095592">
          <w:marLeft w:val="0"/>
          <w:marRight w:val="0"/>
          <w:marTop w:val="0"/>
          <w:marBottom w:val="0"/>
          <w:divBdr>
            <w:top w:val="none" w:sz="0" w:space="0" w:color="auto"/>
            <w:left w:val="none" w:sz="0" w:space="0" w:color="auto"/>
            <w:bottom w:val="none" w:sz="0" w:space="0" w:color="auto"/>
            <w:right w:val="none" w:sz="0" w:space="0" w:color="auto"/>
          </w:divBdr>
        </w:div>
        <w:div w:id="1018893840">
          <w:marLeft w:val="0"/>
          <w:marRight w:val="0"/>
          <w:marTop w:val="0"/>
          <w:marBottom w:val="0"/>
          <w:divBdr>
            <w:top w:val="none" w:sz="0" w:space="0" w:color="auto"/>
            <w:left w:val="none" w:sz="0" w:space="0" w:color="auto"/>
            <w:bottom w:val="none" w:sz="0" w:space="0" w:color="auto"/>
            <w:right w:val="none" w:sz="0" w:space="0" w:color="auto"/>
          </w:divBdr>
        </w:div>
        <w:div w:id="1018966968">
          <w:marLeft w:val="0"/>
          <w:marRight w:val="0"/>
          <w:marTop w:val="0"/>
          <w:marBottom w:val="0"/>
          <w:divBdr>
            <w:top w:val="none" w:sz="0" w:space="0" w:color="auto"/>
            <w:left w:val="none" w:sz="0" w:space="0" w:color="auto"/>
            <w:bottom w:val="none" w:sz="0" w:space="0" w:color="auto"/>
            <w:right w:val="none" w:sz="0" w:space="0" w:color="auto"/>
          </w:divBdr>
        </w:div>
        <w:div w:id="1031608908">
          <w:marLeft w:val="0"/>
          <w:marRight w:val="0"/>
          <w:marTop w:val="0"/>
          <w:marBottom w:val="0"/>
          <w:divBdr>
            <w:top w:val="none" w:sz="0" w:space="0" w:color="auto"/>
            <w:left w:val="none" w:sz="0" w:space="0" w:color="auto"/>
            <w:bottom w:val="none" w:sz="0" w:space="0" w:color="auto"/>
            <w:right w:val="none" w:sz="0" w:space="0" w:color="auto"/>
          </w:divBdr>
        </w:div>
        <w:div w:id="1043284978">
          <w:marLeft w:val="0"/>
          <w:marRight w:val="0"/>
          <w:marTop w:val="0"/>
          <w:marBottom w:val="0"/>
          <w:divBdr>
            <w:top w:val="none" w:sz="0" w:space="0" w:color="auto"/>
            <w:left w:val="none" w:sz="0" w:space="0" w:color="auto"/>
            <w:bottom w:val="none" w:sz="0" w:space="0" w:color="auto"/>
            <w:right w:val="none" w:sz="0" w:space="0" w:color="auto"/>
          </w:divBdr>
        </w:div>
        <w:div w:id="1051611626">
          <w:marLeft w:val="0"/>
          <w:marRight w:val="0"/>
          <w:marTop w:val="0"/>
          <w:marBottom w:val="0"/>
          <w:divBdr>
            <w:top w:val="none" w:sz="0" w:space="0" w:color="auto"/>
            <w:left w:val="none" w:sz="0" w:space="0" w:color="auto"/>
            <w:bottom w:val="none" w:sz="0" w:space="0" w:color="auto"/>
            <w:right w:val="none" w:sz="0" w:space="0" w:color="auto"/>
          </w:divBdr>
        </w:div>
        <w:div w:id="1059548919">
          <w:marLeft w:val="0"/>
          <w:marRight w:val="0"/>
          <w:marTop w:val="0"/>
          <w:marBottom w:val="0"/>
          <w:divBdr>
            <w:top w:val="none" w:sz="0" w:space="0" w:color="auto"/>
            <w:left w:val="none" w:sz="0" w:space="0" w:color="auto"/>
            <w:bottom w:val="none" w:sz="0" w:space="0" w:color="auto"/>
            <w:right w:val="none" w:sz="0" w:space="0" w:color="auto"/>
          </w:divBdr>
        </w:div>
        <w:div w:id="1113088913">
          <w:marLeft w:val="0"/>
          <w:marRight w:val="0"/>
          <w:marTop w:val="0"/>
          <w:marBottom w:val="0"/>
          <w:divBdr>
            <w:top w:val="none" w:sz="0" w:space="0" w:color="auto"/>
            <w:left w:val="none" w:sz="0" w:space="0" w:color="auto"/>
            <w:bottom w:val="none" w:sz="0" w:space="0" w:color="auto"/>
            <w:right w:val="none" w:sz="0" w:space="0" w:color="auto"/>
          </w:divBdr>
        </w:div>
        <w:div w:id="1123619840">
          <w:marLeft w:val="0"/>
          <w:marRight w:val="0"/>
          <w:marTop w:val="0"/>
          <w:marBottom w:val="0"/>
          <w:divBdr>
            <w:top w:val="none" w:sz="0" w:space="0" w:color="auto"/>
            <w:left w:val="none" w:sz="0" w:space="0" w:color="auto"/>
            <w:bottom w:val="none" w:sz="0" w:space="0" w:color="auto"/>
            <w:right w:val="none" w:sz="0" w:space="0" w:color="auto"/>
          </w:divBdr>
        </w:div>
        <w:div w:id="1138719117">
          <w:marLeft w:val="0"/>
          <w:marRight w:val="0"/>
          <w:marTop w:val="0"/>
          <w:marBottom w:val="0"/>
          <w:divBdr>
            <w:top w:val="none" w:sz="0" w:space="0" w:color="auto"/>
            <w:left w:val="none" w:sz="0" w:space="0" w:color="auto"/>
            <w:bottom w:val="none" w:sz="0" w:space="0" w:color="auto"/>
            <w:right w:val="none" w:sz="0" w:space="0" w:color="auto"/>
          </w:divBdr>
        </w:div>
        <w:div w:id="1141190219">
          <w:marLeft w:val="0"/>
          <w:marRight w:val="0"/>
          <w:marTop w:val="0"/>
          <w:marBottom w:val="0"/>
          <w:divBdr>
            <w:top w:val="none" w:sz="0" w:space="0" w:color="auto"/>
            <w:left w:val="none" w:sz="0" w:space="0" w:color="auto"/>
            <w:bottom w:val="none" w:sz="0" w:space="0" w:color="auto"/>
            <w:right w:val="none" w:sz="0" w:space="0" w:color="auto"/>
          </w:divBdr>
        </w:div>
        <w:div w:id="1145126559">
          <w:marLeft w:val="0"/>
          <w:marRight w:val="0"/>
          <w:marTop w:val="0"/>
          <w:marBottom w:val="0"/>
          <w:divBdr>
            <w:top w:val="none" w:sz="0" w:space="0" w:color="auto"/>
            <w:left w:val="none" w:sz="0" w:space="0" w:color="auto"/>
            <w:bottom w:val="none" w:sz="0" w:space="0" w:color="auto"/>
            <w:right w:val="none" w:sz="0" w:space="0" w:color="auto"/>
          </w:divBdr>
        </w:div>
        <w:div w:id="1154177668">
          <w:marLeft w:val="0"/>
          <w:marRight w:val="0"/>
          <w:marTop w:val="0"/>
          <w:marBottom w:val="0"/>
          <w:divBdr>
            <w:top w:val="none" w:sz="0" w:space="0" w:color="auto"/>
            <w:left w:val="none" w:sz="0" w:space="0" w:color="auto"/>
            <w:bottom w:val="none" w:sz="0" w:space="0" w:color="auto"/>
            <w:right w:val="none" w:sz="0" w:space="0" w:color="auto"/>
          </w:divBdr>
        </w:div>
        <w:div w:id="1195844453">
          <w:marLeft w:val="0"/>
          <w:marRight w:val="0"/>
          <w:marTop w:val="0"/>
          <w:marBottom w:val="0"/>
          <w:divBdr>
            <w:top w:val="none" w:sz="0" w:space="0" w:color="auto"/>
            <w:left w:val="none" w:sz="0" w:space="0" w:color="auto"/>
            <w:bottom w:val="none" w:sz="0" w:space="0" w:color="auto"/>
            <w:right w:val="none" w:sz="0" w:space="0" w:color="auto"/>
          </w:divBdr>
        </w:div>
        <w:div w:id="1209339167">
          <w:marLeft w:val="0"/>
          <w:marRight w:val="0"/>
          <w:marTop w:val="0"/>
          <w:marBottom w:val="0"/>
          <w:divBdr>
            <w:top w:val="none" w:sz="0" w:space="0" w:color="auto"/>
            <w:left w:val="none" w:sz="0" w:space="0" w:color="auto"/>
            <w:bottom w:val="none" w:sz="0" w:space="0" w:color="auto"/>
            <w:right w:val="none" w:sz="0" w:space="0" w:color="auto"/>
          </w:divBdr>
        </w:div>
        <w:div w:id="1226600746">
          <w:marLeft w:val="0"/>
          <w:marRight w:val="0"/>
          <w:marTop w:val="0"/>
          <w:marBottom w:val="0"/>
          <w:divBdr>
            <w:top w:val="none" w:sz="0" w:space="0" w:color="auto"/>
            <w:left w:val="none" w:sz="0" w:space="0" w:color="auto"/>
            <w:bottom w:val="none" w:sz="0" w:space="0" w:color="auto"/>
            <w:right w:val="none" w:sz="0" w:space="0" w:color="auto"/>
          </w:divBdr>
        </w:div>
        <w:div w:id="1297838058">
          <w:marLeft w:val="0"/>
          <w:marRight w:val="0"/>
          <w:marTop w:val="0"/>
          <w:marBottom w:val="0"/>
          <w:divBdr>
            <w:top w:val="none" w:sz="0" w:space="0" w:color="auto"/>
            <w:left w:val="none" w:sz="0" w:space="0" w:color="auto"/>
            <w:bottom w:val="none" w:sz="0" w:space="0" w:color="auto"/>
            <w:right w:val="none" w:sz="0" w:space="0" w:color="auto"/>
          </w:divBdr>
        </w:div>
        <w:div w:id="1329553421">
          <w:marLeft w:val="0"/>
          <w:marRight w:val="0"/>
          <w:marTop w:val="0"/>
          <w:marBottom w:val="0"/>
          <w:divBdr>
            <w:top w:val="none" w:sz="0" w:space="0" w:color="auto"/>
            <w:left w:val="none" w:sz="0" w:space="0" w:color="auto"/>
            <w:bottom w:val="none" w:sz="0" w:space="0" w:color="auto"/>
            <w:right w:val="none" w:sz="0" w:space="0" w:color="auto"/>
          </w:divBdr>
        </w:div>
        <w:div w:id="1333606217">
          <w:marLeft w:val="0"/>
          <w:marRight w:val="0"/>
          <w:marTop w:val="0"/>
          <w:marBottom w:val="0"/>
          <w:divBdr>
            <w:top w:val="none" w:sz="0" w:space="0" w:color="auto"/>
            <w:left w:val="none" w:sz="0" w:space="0" w:color="auto"/>
            <w:bottom w:val="none" w:sz="0" w:space="0" w:color="auto"/>
            <w:right w:val="none" w:sz="0" w:space="0" w:color="auto"/>
          </w:divBdr>
        </w:div>
        <w:div w:id="1361081809">
          <w:marLeft w:val="0"/>
          <w:marRight w:val="0"/>
          <w:marTop w:val="0"/>
          <w:marBottom w:val="0"/>
          <w:divBdr>
            <w:top w:val="none" w:sz="0" w:space="0" w:color="auto"/>
            <w:left w:val="none" w:sz="0" w:space="0" w:color="auto"/>
            <w:bottom w:val="none" w:sz="0" w:space="0" w:color="auto"/>
            <w:right w:val="none" w:sz="0" w:space="0" w:color="auto"/>
          </w:divBdr>
        </w:div>
        <w:div w:id="1361317676">
          <w:marLeft w:val="0"/>
          <w:marRight w:val="0"/>
          <w:marTop w:val="0"/>
          <w:marBottom w:val="0"/>
          <w:divBdr>
            <w:top w:val="none" w:sz="0" w:space="0" w:color="auto"/>
            <w:left w:val="none" w:sz="0" w:space="0" w:color="auto"/>
            <w:bottom w:val="none" w:sz="0" w:space="0" w:color="auto"/>
            <w:right w:val="none" w:sz="0" w:space="0" w:color="auto"/>
          </w:divBdr>
        </w:div>
        <w:div w:id="1392390610">
          <w:marLeft w:val="0"/>
          <w:marRight w:val="0"/>
          <w:marTop w:val="0"/>
          <w:marBottom w:val="0"/>
          <w:divBdr>
            <w:top w:val="none" w:sz="0" w:space="0" w:color="auto"/>
            <w:left w:val="none" w:sz="0" w:space="0" w:color="auto"/>
            <w:bottom w:val="none" w:sz="0" w:space="0" w:color="auto"/>
            <w:right w:val="none" w:sz="0" w:space="0" w:color="auto"/>
          </w:divBdr>
        </w:div>
        <w:div w:id="1426611928">
          <w:marLeft w:val="0"/>
          <w:marRight w:val="0"/>
          <w:marTop w:val="0"/>
          <w:marBottom w:val="0"/>
          <w:divBdr>
            <w:top w:val="none" w:sz="0" w:space="0" w:color="auto"/>
            <w:left w:val="none" w:sz="0" w:space="0" w:color="auto"/>
            <w:bottom w:val="none" w:sz="0" w:space="0" w:color="auto"/>
            <w:right w:val="none" w:sz="0" w:space="0" w:color="auto"/>
          </w:divBdr>
        </w:div>
        <w:div w:id="1427768315">
          <w:marLeft w:val="0"/>
          <w:marRight w:val="0"/>
          <w:marTop w:val="0"/>
          <w:marBottom w:val="0"/>
          <w:divBdr>
            <w:top w:val="none" w:sz="0" w:space="0" w:color="auto"/>
            <w:left w:val="none" w:sz="0" w:space="0" w:color="auto"/>
            <w:bottom w:val="none" w:sz="0" w:space="0" w:color="auto"/>
            <w:right w:val="none" w:sz="0" w:space="0" w:color="auto"/>
          </w:divBdr>
        </w:div>
        <w:div w:id="1429346576">
          <w:marLeft w:val="0"/>
          <w:marRight w:val="0"/>
          <w:marTop w:val="0"/>
          <w:marBottom w:val="0"/>
          <w:divBdr>
            <w:top w:val="none" w:sz="0" w:space="0" w:color="auto"/>
            <w:left w:val="none" w:sz="0" w:space="0" w:color="auto"/>
            <w:bottom w:val="none" w:sz="0" w:space="0" w:color="auto"/>
            <w:right w:val="none" w:sz="0" w:space="0" w:color="auto"/>
          </w:divBdr>
        </w:div>
        <w:div w:id="1445659859">
          <w:marLeft w:val="0"/>
          <w:marRight w:val="0"/>
          <w:marTop w:val="0"/>
          <w:marBottom w:val="0"/>
          <w:divBdr>
            <w:top w:val="none" w:sz="0" w:space="0" w:color="auto"/>
            <w:left w:val="none" w:sz="0" w:space="0" w:color="auto"/>
            <w:bottom w:val="none" w:sz="0" w:space="0" w:color="auto"/>
            <w:right w:val="none" w:sz="0" w:space="0" w:color="auto"/>
          </w:divBdr>
        </w:div>
        <w:div w:id="1452093581">
          <w:marLeft w:val="0"/>
          <w:marRight w:val="0"/>
          <w:marTop w:val="0"/>
          <w:marBottom w:val="0"/>
          <w:divBdr>
            <w:top w:val="none" w:sz="0" w:space="0" w:color="auto"/>
            <w:left w:val="none" w:sz="0" w:space="0" w:color="auto"/>
            <w:bottom w:val="none" w:sz="0" w:space="0" w:color="auto"/>
            <w:right w:val="none" w:sz="0" w:space="0" w:color="auto"/>
          </w:divBdr>
        </w:div>
        <w:div w:id="1469124133">
          <w:marLeft w:val="0"/>
          <w:marRight w:val="0"/>
          <w:marTop w:val="0"/>
          <w:marBottom w:val="0"/>
          <w:divBdr>
            <w:top w:val="none" w:sz="0" w:space="0" w:color="auto"/>
            <w:left w:val="none" w:sz="0" w:space="0" w:color="auto"/>
            <w:bottom w:val="none" w:sz="0" w:space="0" w:color="auto"/>
            <w:right w:val="none" w:sz="0" w:space="0" w:color="auto"/>
          </w:divBdr>
        </w:div>
        <w:div w:id="1470590034">
          <w:marLeft w:val="0"/>
          <w:marRight w:val="0"/>
          <w:marTop w:val="0"/>
          <w:marBottom w:val="0"/>
          <w:divBdr>
            <w:top w:val="none" w:sz="0" w:space="0" w:color="auto"/>
            <w:left w:val="none" w:sz="0" w:space="0" w:color="auto"/>
            <w:bottom w:val="none" w:sz="0" w:space="0" w:color="auto"/>
            <w:right w:val="none" w:sz="0" w:space="0" w:color="auto"/>
          </w:divBdr>
        </w:div>
        <w:div w:id="1476872159">
          <w:marLeft w:val="0"/>
          <w:marRight w:val="0"/>
          <w:marTop w:val="0"/>
          <w:marBottom w:val="0"/>
          <w:divBdr>
            <w:top w:val="none" w:sz="0" w:space="0" w:color="auto"/>
            <w:left w:val="none" w:sz="0" w:space="0" w:color="auto"/>
            <w:bottom w:val="none" w:sz="0" w:space="0" w:color="auto"/>
            <w:right w:val="none" w:sz="0" w:space="0" w:color="auto"/>
          </w:divBdr>
        </w:div>
        <w:div w:id="1483504861">
          <w:marLeft w:val="0"/>
          <w:marRight w:val="0"/>
          <w:marTop w:val="0"/>
          <w:marBottom w:val="0"/>
          <w:divBdr>
            <w:top w:val="none" w:sz="0" w:space="0" w:color="auto"/>
            <w:left w:val="none" w:sz="0" w:space="0" w:color="auto"/>
            <w:bottom w:val="none" w:sz="0" w:space="0" w:color="auto"/>
            <w:right w:val="none" w:sz="0" w:space="0" w:color="auto"/>
          </w:divBdr>
        </w:div>
        <w:div w:id="1494033213">
          <w:marLeft w:val="0"/>
          <w:marRight w:val="0"/>
          <w:marTop w:val="0"/>
          <w:marBottom w:val="0"/>
          <w:divBdr>
            <w:top w:val="none" w:sz="0" w:space="0" w:color="auto"/>
            <w:left w:val="none" w:sz="0" w:space="0" w:color="auto"/>
            <w:bottom w:val="none" w:sz="0" w:space="0" w:color="auto"/>
            <w:right w:val="none" w:sz="0" w:space="0" w:color="auto"/>
          </w:divBdr>
        </w:div>
        <w:div w:id="1504390672">
          <w:marLeft w:val="0"/>
          <w:marRight w:val="0"/>
          <w:marTop w:val="0"/>
          <w:marBottom w:val="0"/>
          <w:divBdr>
            <w:top w:val="none" w:sz="0" w:space="0" w:color="auto"/>
            <w:left w:val="none" w:sz="0" w:space="0" w:color="auto"/>
            <w:bottom w:val="none" w:sz="0" w:space="0" w:color="auto"/>
            <w:right w:val="none" w:sz="0" w:space="0" w:color="auto"/>
          </w:divBdr>
        </w:div>
        <w:div w:id="1511023330">
          <w:marLeft w:val="0"/>
          <w:marRight w:val="0"/>
          <w:marTop w:val="0"/>
          <w:marBottom w:val="0"/>
          <w:divBdr>
            <w:top w:val="none" w:sz="0" w:space="0" w:color="auto"/>
            <w:left w:val="none" w:sz="0" w:space="0" w:color="auto"/>
            <w:bottom w:val="none" w:sz="0" w:space="0" w:color="auto"/>
            <w:right w:val="none" w:sz="0" w:space="0" w:color="auto"/>
          </w:divBdr>
        </w:div>
        <w:div w:id="1514109265">
          <w:marLeft w:val="0"/>
          <w:marRight w:val="0"/>
          <w:marTop w:val="0"/>
          <w:marBottom w:val="0"/>
          <w:divBdr>
            <w:top w:val="none" w:sz="0" w:space="0" w:color="auto"/>
            <w:left w:val="none" w:sz="0" w:space="0" w:color="auto"/>
            <w:bottom w:val="none" w:sz="0" w:space="0" w:color="auto"/>
            <w:right w:val="none" w:sz="0" w:space="0" w:color="auto"/>
          </w:divBdr>
        </w:div>
        <w:div w:id="1528133313">
          <w:marLeft w:val="0"/>
          <w:marRight w:val="0"/>
          <w:marTop w:val="0"/>
          <w:marBottom w:val="0"/>
          <w:divBdr>
            <w:top w:val="none" w:sz="0" w:space="0" w:color="auto"/>
            <w:left w:val="none" w:sz="0" w:space="0" w:color="auto"/>
            <w:bottom w:val="none" w:sz="0" w:space="0" w:color="auto"/>
            <w:right w:val="none" w:sz="0" w:space="0" w:color="auto"/>
          </w:divBdr>
        </w:div>
        <w:div w:id="1533570854">
          <w:marLeft w:val="0"/>
          <w:marRight w:val="0"/>
          <w:marTop w:val="0"/>
          <w:marBottom w:val="0"/>
          <w:divBdr>
            <w:top w:val="none" w:sz="0" w:space="0" w:color="auto"/>
            <w:left w:val="none" w:sz="0" w:space="0" w:color="auto"/>
            <w:bottom w:val="none" w:sz="0" w:space="0" w:color="auto"/>
            <w:right w:val="none" w:sz="0" w:space="0" w:color="auto"/>
          </w:divBdr>
        </w:div>
        <w:div w:id="1545943011">
          <w:marLeft w:val="0"/>
          <w:marRight w:val="0"/>
          <w:marTop w:val="0"/>
          <w:marBottom w:val="0"/>
          <w:divBdr>
            <w:top w:val="none" w:sz="0" w:space="0" w:color="auto"/>
            <w:left w:val="none" w:sz="0" w:space="0" w:color="auto"/>
            <w:bottom w:val="none" w:sz="0" w:space="0" w:color="auto"/>
            <w:right w:val="none" w:sz="0" w:space="0" w:color="auto"/>
          </w:divBdr>
        </w:div>
        <w:div w:id="1548102408">
          <w:marLeft w:val="0"/>
          <w:marRight w:val="0"/>
          <w:marTop w:val="0"/>
          <w:marBottom w:val="0"/>
          <w:divBdr>
            <w:top w:val="none" w:sz="0" w:space="0" w:color="auto"/>
            <w:left w:val="none" w:sz="0" w:space="0" w:color="auto"/>
            <w:bottom w:val="none" w:sz="0" w:space="0" w:color="auto"/>
            <w:right w:val="none" w:sz="0" w:space="0" w:color="auto"/>
          </w:divBdr>
        </w:div>
        <w:div w:id="1561479628">
          <w:marLeft w:val="0"/>
          <w:marRight w:val="0"/>
          <w:marTop w:val="0"/>
          <w:marBottom w:val="0"/>
          <w:divBdr>
            <w:top w:val="none" w:sz="0" w:space="0" w:color="auto"/>
            <w:left w:val="none" w:sz="0" w:space="0" w:color="auto"/>
            <w:bottom w:val="none" w:sz="0" w:space="0" w:color="auto"/>
            <w:right w:val="none" w:sz="0" w:space="0" w:color="auto"/>
          </w:divBdr>
        </w:div>
        <w:div w:id="1583417509">
          <w:marLeft w:val="0"/>
          <w:marRight w:val="0"/>
          <w:marTop w:val="0"/>
          <w:marBottom w:val="0"/>
          <w:divBdr>
            <w:top w:val="none" w:sz="0" w:space="0" w:color="auto"/>
            <w:left w:val="none" w:sz="0" w:space="0" w:color="auto"/>
            <w:bottom w:val="none" w:sz="0" w:space="0" w:color="auto"/>
            <w:right w:val="none" w:sz="0" w:space="0" w:color="auto"/>
          </w:divBdr>
        </w:div>
        <w:div w:id="1593734444">
          <w:marLeft w:val="0"/>
          <w:marRight w:val="0"/>
          <w:marTop w:val="0"/>
          <w:marBottom w:val="0"/>
          <w:divBdr>
            <w:top w:val="none" w:sz="0" w:space="0" w:color="auto"/>
            <w:left w:val="none" w:sz="0" w:space="0" w:color="auto"/>
            <w:bottom w:val="none" w:sz="0" w:space="0" w:color="auto"/>
            <w:right w:val="none" w:sz="0" w:space="0" w:color="auto"/>
          </w:divBdr>
        </w:div>
        <w:div w:id="1605654856">
          <w:marLeft w:val="0"/>
          <w:marRight w:val="0"/>
          <w:marTop w:val="0"/>
          <w:marBottom w:val="0"/>
          <w:divBdr>
            <w:top w:val="none" w:sz="0" w:space="0" w:color="auto"/>
            <w:left w:val="none" w:sz="0" w:space="0" w:color="auto"/>
            <w:bottom w:val="none" w:sz="0" w:space="0" w:color="auto"/>
            <w:right w:val="none" w:sz="0" w:space="0" w:color="auto"/>
          </w:divBdr>
        </w:div>
        <w:div w:id="1605723810">
          <w:marLeft w:val="0"/>
          <w:marRight w:val="0"/>
          <w:marTop w:val="0"/>
          <w:marBottom w:val="0"/>
          <w:divBdr>
            <w:top w:val="none" w:sz="0" w:space="0" w:color="auto"/>
            <w:left w:val="none" w:sz="0" w:space="0" w:color="auto"/>
            <w:bottom w:val="none" w:sz="0" w:space="0" w:color="auto"/>
            <w:right w:val="none" w:sz="0" w:space="0" w:color="auto"/>
          </w:divBdr>
        </w:div>
        <w:div w:id="1630087105">
          <w:marLeft w:val="0"/>
          <w:marRight w:val="0"/>
          <w:marTop w:val="0"/>
          <w:marBottom w:val="0"/>
          <w:divBdr>
            <w:top w:val="none" w:sz="0" w:space="0" w:color="auto"/>
            <w:left w:val="none" w:sz="0" w:space="0" w:color="auto"/>
            <w:bottom w:val="none" w:sz="0" w:space="0" w:color="auto"/>
            <w:right w:val="none" w:sz="0" w:space="0" w:color="auto"/>
          </w:divBdr>
        </w:div>
        <w:div w:id="1640570795">
          <w:marLeft w:val="0"/>
          <w:marRight w:val="0"/>
          <w:marTop w:val="0"/>
          <w:marBottom w:val="0"/>
          <w:divBdr>
            <w:top w:val="none" w:sz="0" w:space="0" w:color="auto"/>
            <w:left w:val="none" w:sz="0" w:space="0" w:color="auto"/>
            <w:bottom w:val="none" w:sz="0" w:space="0" w:color="auto"/>
            <w:right w:val="none" w:sz="0" w:space="0" w:color="auto"/>
          </w:divBdr>
        </w:div>
        <w:div w:id="1659773230">
          <w:marLeft w:val="0"/>
          <w:marRight w:val="0"/>
          <w:marTop w:val="0"/>
          <w:marBottom w:val="0"/>
          <w:divBdr>
            <w:top w:val="none" w:sz="0" w:space="0" w:color="auto"/>
            <w:left w:val="none" w:sz="0" w:space="0" w:color="auto"/>
            <w:bottom w:val="none" w:sz="0" w:space="0" w:color="auto"/>
            <w:right w:val="none" w:sz="0" w:space="0" w:color="auto"/>
          </w:divBdr>
        </w:div>
        <w:div w:id="1666859582">
          <w:marLeft w:val="0"/>
          <w:marRight w:val="0"/>
          <w:marTop w:val="0"/>
          <w:marBottom w:val="0"/>
          <w:divBdr>
            <w:top w:val="none" w:sz="0" w:space="0" w:color="auto"/>
            <w:left w:val="none" w:sz="0" w:space="0" w:color="auto"/>
            <w:bottom w:val="none" w:sz="0" w:space="0" w:color="auto"/>
            <w:right w:val="none" w:sz="0" w:space="0" w:color="auto"/>
          </w:divBdr>
        </w:div>
        <w:div w:id="1707563476">
          <w:marLeft w:val="0"/>
          <w:marRight w:val="0"/>
          <w:marTop w:val="0"/>
          <w:marBottom w:val="0"/>
          <w:divBdr>
            <w:top w:val="none" w:sz="0" w:space="0" w:color="auto"/>
            <w:left w:val="none" w:sz="0" w:space="0" w:color="auto"/>
            <w:bottom w:val="none" w:sz="0" w:space="0" w:color="auto"/>
            <w:right w:val="none" w:sz="0" w:space="0" w:color="auto"/>
          </w:divBdr>
        </w:div>
        <w:div w:id="1716811831">
          <w:marLeft w:val="0"/>
          <w:marRight w:val="0"/>
          <w:marTop w:val="0"/>
          <w:marBottom w:val="0"/>
          <w:divBdr>
            <w:top w:val="none" w:sz="0" w:space="0" w:color="auto"/>
            <w:left w:val="none" w:sz="0" w:space="0" w:color="auto"/>
            <w:bottom w:val="none" w:sz="0" w:space="0" w:color="auto"/>
            <w:right w:val="none" w:sz="0" w:space="0" w:color="auto"/>
          </w:divBdr>
        </w:div>
        <w:div w:id="1717774232">
          <w:marLeft w:val="0"/>
          <w:marRight w:val="0"/>
          <w:marTop w:val="0"/>
          <w:marBottom w:val="0"/>
          <w:divBdr>
            <w:top w:val="none" w:sz="0" w:space="0" w:color="auto"/>
            <w:left w:val="none" w:sz="0" w:space="0" w:color="auto"/>
            <w:bottom w:val="none" w:sz="0" w:space="0" w:color="auto"/>
            <w:right w:val="none" w:sz="0" w:space="0" w:color="auto"/>
          </w:divBdr>
        </w:div>
        <w:div w:id="1721661576">
          <w:marLeft w:val="0"/>
          <w:marRight w:val="0"/>
          <w:marTop w:val="0"/>
          <w:marBottom w:val="0"/>
          <w:divBdr>
            <w:top w:val="none" w:sz="0" w:space="0" w:color="auto"/>
            <w:left w:val="none" w:sz="0" w:space="0" w:color="auto"/>
            <w:bottom w:val="none" w:sz="0" w:space="0" w:color="auto"/>
            <w:right w:val="none" w:sz="0" w:space="0" w:color="auto"/>
          </w:divBdr>
        </w:div>
        <w:div w:id="1774588830">
          <w:marLeft w:val="0"/>
          <w:marRight w:val="0"/>
          <w:marTop w:val="0"/>
          <w:marBottom w:val="0"/>
          <w:divBdr>
            <w:top w:val="none" w:sz="0" w:space="0" w:color="auto"/>
            <w:left w:val="none" w:sz="0" w:space="0" w:color="auto"/>
            <w:bottom w:val="none" w:sz="0" w:space="0" w:color="auto"/>
            <w:right w:val="none" w:sz="0" w:space="0" w:color="auto"/>
          </w:divBdr>
        </w:div>
        <w:div w:id="1793864983">
          <w:marLeft w:val="0"/>
          <w:marRight w:val="0"/>
          <w:marTop w:val="0"/>
          <w:marBottom w:val="0"/>
          <w:divBdr>
            <w:top w:val="none" w:sz="0" w:space="0" w:color="auto"/>
            <w:left w:val="none" w:sz="0" w:space="0" w:color="auto"/>
            <w:bottom w:val="none" w:sz="0" w:space="0" w:color="auto"/>
            <w:right w:val="none" w:sz="0" w:space="0" w:color="auto"/>
          </w:divBdr>
        </w:div>
        <w:div w:id="1830711856">
          <w:marLeft w:val="0"/>
          <w:marRight w:val="0"/>
          <w:marTop w:val="0"/>
          <w:marBottom w:val="0"/>
          <w:divBdr>
            <w:top w:val="none" w:sz="0" w:space="0" w:color="auto"/>
            <w:left w:val="none" w:sz="0" w:space="0" w:color="auto"/>
            <w:bottom w:val="none" w:sz="0" w:space="0" w:color="auto"/>
            <w:right w:val="none" w:sz="0" w:space="0" w:color="auto"/>
          </w:divBdr>
        </w:div>
        <w:div w:id="1874877961">
          <w:marLeft w:val="0"/>
          <w:marRight w:val="0"/>
          <w:marTop w:val="0"/>
          <w:marBottom w:val="0"/>
          <w:divBdr>
            <w:top w:val="none" w:sz="0" w:space="0" w:color="auto"/>
            <w:left w:val="none" w:sz="0" w:space="0" w:color="auto"/>
            <w:bottom w:val="none" w:sz="0" w:space="0" w:color="auto"/>
            <w:right w:val="none" w:sz="0" w:space="0" w:color="auto"/>
          </w:divBdr>
        </w:div>
        <w:div w:id="1893882275">
          <w:marLeft w:val="0"/>
          <w:marRight w:val="0"/>
          <w:marTop w:val="0"/>
          <w:marBottom w:val="0"/>
          <w:divBdr>
            <w:top w:val="none" w:sz="0" w:space="0" w:color="auto"/>
            <w:left w:val="none" w:sz="0" w:space="0" w:color="auto"/>
            <w:bottom w:val="none" w:sz="0" w:space="0" w:color="auto"/>
            <w:right w:val="none" w:sz="0" w:space="0" w:color="auto"/>
          </w:divBdr>
        </w:div>
        <w:div w:id="1895658728">
          <w:marLeft w:val="0"/>
          <w:marRight w:val="0"/>
          <w:marTop w:val="0"/>
          <w:marBottom w:val="0"/>
          <w:divBdr>
            <w:top w:val="none" w:sz="0" w:space="0" w:color="auto"/>
            <w:left w:val="none" w:sz="0" w:space="0" w:color="auto"/>
            <w:bottom w:val="none" w:sz="0" w:space="0" w:color="auto"/>
            <w:right w:val="none" w:sz="0" w:space="0" w:color="auto"/>
          </w:divBdr>
        </w:div>
        <w:div w:id="1938174862">
          <w:marLeft w:val="0"/>
          <w:marRight w:val="0"/>
          <w:marTop w:val="0"/>
          <w:marBottom w:val="0"/>
          <w:divBdr>
            <w:top w:val="none" w:sz="0" w:space="0" w:color="auto"/>
            <w:left w:val="none" w:sz="0" w:space="0" w:color="auto"/>
            <w:bottom w:val="none" w:sz="0" w:space="0" w:color="auto"/>
            <w:right w:val="none" w:sz="0" w:space="0" w:color="auto"/>
          </w:divBdr>
        </w:div>
        <w:div w:id="1952929914">
          <w:marLeft w:val="0"/>
          <w:marRight w:val="0"/>
          <w:marTop w:val="0"/>
          <w:marBottom w:val="0"/>
          <w:divBdr>
            <w:top w:val="none" w:sz="0" w:space="0" w:color="auto"/>
            <w:left w:val="none" w:sz="0" w:space="0" w:color="auto"/>
            <w:bottom w:val="none" w:sz="0" w:space="0" w:color="auto"/>
            <w:right w:val="none" w:sz="0" w:space="0" w:color="auto"/>
          </w:divBdr>
        </w:div>
        <w:div w:id="1955861035">
          <w:marLeft w:val="0"/>
          <w:marRight w:val="0"/>
          <w:marTop w:val="0"/>
          <w:marBottom w:val="0"/>
          <w:divBdr>
            <w:top w:val="none" w:sz="0" w:space="0" w:color="auto"/>
            <w:left w:val="none" w:sz="0" w:space="0" w:color="auto"/>
            <w:bottom w:val="none" w:sz="0" w:space="0" w:color="auto"/>
            <w:right w:val="none" w:sz="0" w:space="0" w:color="auto"/>
          </w:divBdr>
        </w:div>
        <w:div w:id="1978104196">
          <w:marLeft w:val="0"/>
          <w:marRight w:val="0"/>
          <w:marTop w:val="0"/>
          <w:marBottom w:val="0"/>
          <w:divBdr>
            <w:top w:val="none" w:sz="0" w:space="0" w:color="auto"/>
            <w:left w:val="none" w:sz="0" w:space="0" w:color="auto"/>
            <w:bottom w:val="none" w:sz="0" w:space="0" w:color="auto"/>
            <w:right w:val="none" w:sz="0" w:space="0" w:color="auto"/>
          </w:divBdr>
        </w:div>
        <w:div w:id="1983580195">
          <w:marLeft w:val="0"/>
          <w:marRight w:val="0"/>
          <w:marTop w:val="0"/>
          <w:marBottom w:val="0"/>
          <w:divBdr>
            <w:top w:val="none" w:sz="0" w:space="0" w:color="auto"/>
            <w:left w:val="none" w:sz="0" w:space="0" w:color="auto"/>
            <w:bottom w:val="none" w:sz="0" w:space="0" w:color="auto"/>
            <w:right w:val="none" w:sz="0" w:space="0" w:color="auto"/>
          </w:divBdr>
        </w:div>
        <w:div w:id="2018383817">
          <w:marLeft w:val="0"/>
          <w:marRight w:val="0"/>
          <w:marTop w:val="0"/>
          <w:marBottom w:val="0"/>
          <w:divBdr>
            <w:top w:val="none" w:sz="0" w:space="0" w:color="auto"/>
            <w:left w:val="none" w:sz="0" w:space="0" w:color="auto"/>
            <w:bottom w:val="none" w:sz="0" w:space="0" w:color="auto"/>
            <w:right w:val="none" w:sz="0" w:space="0" w:color="auto"/>
          </w:divBdr>
        </w:div>
        <w:div w:id="2058972036">
          <w:marLeft w:val="0"/>
          <w:marRight w:val="0"/>
          <w:marTop w:val="0"/>
          <w:marBottom w:val="0"/>
          <w:divBdr>
            <w:top w:val="none" w:sz="0" w:space="0" w:color="auto"/>
            <w:left w:val="none" w:sz="0" w:space="0" w:color="auto"/>
            <w:bottom w:val="none" w:sz="0" w:space="0" w:color="auto"/>
            <w:right w:val="none" w:sz="0" w:space="0" w:color="auto"/>
          </w:divBdr>
        </w:div>
        <w:div w:id="2082409684">
          <w:marLeft w:val="0"/>
          <w:marRight w:val="0"/>
          <w:marTop w:val="0"/>
          <w:marBottom w:val="0"/>
          <w:divBdr>
            <w:top w:val="none" w:sz="0" w:space="0" w:color="auto"/>
            <w:left w:val="none" w:sz="0" w:space="0" w:color="auto"/>
            <w:bottom w:val="none" w:sz="0" w:space="0" w:color="auto"/>
            <w:right w:val="none" w:sz="0" w:space="0" w:color="auto"/>
          </w:divBdr>
        </w:div>
        <w:div w:id="2084640687">
          <w:marLeft w:val="0"/>
          <w:marRight w:val="0"/>
          <w:marTop w:val="0"/>
          <w:marBottom w:val="0"/>
          <w:divBdr>
            <w:top w:val="none" w:sz="0" w:space="0" w:color="auto"/>
            <w:left w:val="none" w:sz="0" w:space="0" w:color="auto"/>
            <w:bottom w:val="none" w:sz="0" w:space="0" w:color="auto"/>
            <w:right w:val="none" w:sz="0" w:space="0" w:color="auto"/>
          </w:divBdr>
        </w:div>
        <w:div w:id="2102408702">
          <w:marLeft w:val="0"/>
          <w:marRight w:val="0"/>
          <w:marTop w:val="0"/>
          <w:marBottom w:val="0"/>
          <w:divBdr>
            <w:top w:val="none" w:sz="0" w:space="0" w:color="auto"/>
            <w:left w:val="none" w:sz="0" w:space="0" w:color="auto"/>
            <w:bottom w:val="none" w:sz="0" w:space="0" w:color="auto"/>
            <w:right w:val="none" w:sz="0" w:space="0" w:color="auto"/>
          </w:divBdr>
        </w:div>
        <w:div w:id="2114861351">
          <w:marLeft w:val="0"/>
          <w:marRight w:val="0"/>
          <w:marTop w:val="0"/>
          <w:marBottom w:val="0"/>
          <w:divBdr>
            <w:top w:val="none" w:sz="0" w:space="0" w:color="auto"/>
            <w:left w:val="none" w:sz="0" w:space="0" w:color="auto"/>
            <w:bottom w:val="none" w:sz="0" w:space="0" w:color="auto"/>
            <w:right w:val="none" w:sz="0" w:space="0" w:color="auto"/>
          </w:divBdr>
        </w:div>
        <w:div w:id="2118520130">
          <w:marLeft w:val="0"/>
          <w:marRight w:val="0"/>
          <w:marTop w:val="0"/>
          <w:marBottom w:val="0"/>
          <w:divBdr>
            <w:top w:val="none" w:sz="0" w:space="0" w:color="auto"/>
            <w:left w:val="none" w:sz="0" w:space="0" w:color="auto"/>
            <w:bottom w:val="none" w:sz="0" w:space="0" w:color="auto"/>
            <w:right w:val="none" w:sz="0" w:space="0" w:color="auto"/>
          </w:divBdr>
        </w:div>
      </w:divsChild>
    </w:div>
    <w:div w:id="314728540">
      <w:bodyDiv w:val="1"/>
      <w:marLeft w:val="0"/>
      <w:marRight w:val="0"/>
      <w:marTop w:val="0"/>
      <w:marBottom w:val="0"/>
      <w:divBdr>
        <w:top w:val="none" w:sz="0" w:space="0" w:color="auto"/>
        <w:left w:val="none" w:sz="0" w:space="0" w:color="auto"/>
        <w:bottom w:val="none" w:sz="0" w:space="0" w:color="auto"/>
        <w:right w:val="none" w:sz="0" w:space="0" w:color="auto"/>
      </w:divBdr>
      <w:divsChild>
        <w:div w:id="1723484139">
          <w:marLeft w:val="0"/>
          <w:marRight w:val="0"/>
          <w:marTop w:val="0"/>
          <w:marBottom w:val="0"/>
          <w:divBdr>
            <w:top w:val="none" w:sz="0" w:space="0" w:color="auto"/>
            <w:left w:val="none" w:sz="0" w:space="0" w:color="auto"/>
            <w:bottom w:val="none" w:sz="0" w:space="0" w:color="auto"/>
            <w:right w:val="none" w:sz="0" w:space="0" w:color="auto"/>
          </w:divBdr>
          <w:divsChild>
            <w:div w:id="328145421">
              <w:marLeft w:val="0"/>
              <w:marRight w:val="0"/>
              <w:marTop w:val="0"/>
              <w:marBottom w:val="0"/>
              <w:divBdr>
                <w:top w:val="none" w:sz="0" w:space="0" w:color="auto"/>
                <w:left w:val="none" w:sz="0" w:space="0" w:color="auto"/>
                <w:bottom w:val="none" w:sz="0" w:space="0" w:color="auto"/>
                <w:right w:val="none" w:sz="0" w:space="0" w:color="auto"/>
              </w:divBdr>
              <w:divsChild>
                <w:div w:id="1178496198">
                  <w:marLeft w:val="0"/>
                  <w:marRight w:val="0"/>
                  <w:marTop w:val="0"/>
                  <w:marBottom w:val="0"/>
                  <w:divBdr>
                    <w:top w:val="none" w:sz="0" w:space="0" w:color="auto"/>
                    <w:left w:val="none" w:sz="0" w:space="0" w:color="auto"/>
                    <w:bottom w:val="none" w:sz="0" w:space="0" w:color="auto"/>
                    <w:right w:val="none" w:sz="0" w:space="0" w:color="auto"/>
                  </w:divBdr>
                  <w:divsChild>
                    <w:div w:id="159994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44546859">
      <w:bodyDiv w:val="1"/>
      <w:marLeft w:val="0"/>
      <w:marRight w:val="0"/>
      <w:marTop w:val="0"/>
      <w:marBottom w:val="0"/>
      <w:divBdr>
        <w:top w:val="none" w:sz="0" w:space="0" w:color="auto"/>
        <w:left w:val="none" w:sz="0" w:space="0" w:color="auto"/>
        <w:bottom w:val="none" w:sz="0" w:space="0" w:color="auto"/>
        <w:right w:val="none" w:sz="0" w:space="0" w:color="auto"/>
      </w:divBdr>
    </w:div>
    <w:div w:id="454493853">
      <w:bodyDiv w:val="1"/>
      <w:marLeft w:val="0"/>
      <w:marRight w:val="0"/>
      <w:marTop w:val="0"/>
      <w:marBottom w:val="0"/>
      <w:divBdr>
        <w:top w:val="none" w:sz="0" w:space="0" w:color="auto"/>
        <w:left w:val="none" w:sz="0" w:space="0" w:color="auto"/>
        <w:bottom w:val="none" w:sz="0" w:space="0" w:color="auto"/>
        <w:right w:val="none" w:sz="0" w:space="0" w:color="auto"/>
      </w:divBdr>
    </w:div>
    <w:div w:id="521432704">
      <w:bodyDiv w:val="1"/>
      <w:marLeft w:val="0"/>
      <w:marRight w:val="0"/>
      <w:marTop w:val="0"/>
      <w:marBottom w:val="0"/>
      <w:divBdr>
        <w:top w:val="none" w:sz="0" w:space="0" w:color="auto"/>
        <w:left w:val="none" w:sz="0" w:space="0" w:color="auto"/>
        <w:bottom w:val="none" w:sz="0" w:space="0" w:color="auto"/>
        <w:right w:val="none" w:sz="0" w:space="0" w:color="auto"/>
      </w:divBdr>
      <w:divsChild>
        <w:div w:id="1052851328">
          <w:marLeft w:val="0"/>
          <w:marRight w:val="0"/>
          <w:marTop w:val="0"/>
          <w:marBottom w:val="0"/>
          <w:divBdr>
            <w:top w:val="single" w:sz="36" w:space="19" w:color="9E0000"/>
            <w:left w:val="none" w:sz="0" w:space="0" w:color="auto"/>
            <w:bottom w:val="none" w:sz="0" w:space="0" w:color="auto"/>
            <w:right w:val="none" w:sz="0" w:space="0" w:color="auto"/>
          </w:divBdr>
          <w:divsChild>
            <w:div w:id="639117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548280">
      <w:bodyDiv w:val="1"/>
      <w:marLeft w:val="0"/>
      <w:marRight w:val="0"/>
      <w:marTop w:val="0"/>
      <w:marBottom w:val="0"/>
      <w:divBdr>
        <w:top w:val="none" w:sz="0" w:space="0" w:color="auto"/>
        <w:left w:val="none" w:sz="0" w:space="0" w:color="auto"/>
        <w:bottom w:val="none" w:sz="0" w:space="0" w:color="auto"/>
        <w:right w:val="none" w:sz="0" w:space="0" w:color="auto"/>
      </w:divBdr>
    </w:div>
    <w:div w:id="550314708">
      <w:bodyDiv w:val="1"/>
      <w:marLeft w:val="0"/>
      <w:marRight w:val="0"/>
      <w:marTop w:val="0"/>
      <w:marBottom w:val="0"/>
      <w:divBdr>
        <w:top w:val="none" w:sz="0" w:space="0" w:color="auto"/>
        <w:left w:val="none" w:sz="0" w:space="0" w:color="auto"/>
        <w:bottom w:val="none" w:sz="0" w:space="0" w:color="auto"/>
        <w:right w:val="none" w:sz="0" w:space="0" w:color="auto"/>
      </w:divBdr>
    </w:div>
    <w:div w:id="569316300">
      <w:bodyDiv w:val="1"/>
      <w:marLeft w:val="0"/>
      <w:marRight w:val="0"/>
      <w:marTop w:val="0"/>
      <w:marBottom w:val="0"/>
      <w:divBdr>
        <w:top w:val="none" w:sz="0" w:space="0" w:color="auto"/>
        <w:left w:val="none" w:sz="0" w:space="0" w:color="auto"/>
        <w:bottom w:val="none" w:sz="0" w:space="0" w:color="auto"/>
        <w:right w:val="none" w:sz="0" w:space="0" w:color="auto"/>
      </w:divBdr>
    </w:div>
    <w:div w:id="570163429">
      <w:bodyDiv w:val="1"/>
      <w:marLeft w:val="0"/>
      <w:marRight w:val="0"/>
      <w:marTop w:val="0"/>
      <w:marBottom w:val="0"/>
      <w:divBdr>
        <w:top w:val="none" w:sz="0" w:space="0" w:color="auto"/>
        <w:left w:val="none" w:sz="0" w:space="0" w:color="auto"/>
        <w:bottom w:val="none" w:sz="0" w:space="0" w:color="auto"/>
        <w:right w:val="none" w:sz="0" w:space="0" w:color="auto"/>
      </w:divBdr>
    </w:div>
    <w:div w:id="578247098">
      <w:bodyDiv w:val="1"/>
      <w:marLeft w:val="0"/>
      <w:marRight w:val="0"/>
      <w:marTop w:val="0"/>
      <w:marBottom w:val="0"/>
      <w:divBdr>
        <w:top w:val="none" w:sz="0" w:space="0" w:color="auto"/>
        <w:left w:val="none" w:sz="0" w:space="0" w:color="auto"/>
        <w:bottom w:val="none" w:sz="0" w:space="0" w:color="auto"/>
        <w:right w:val="none" w:sz="0" w:space="0" w:color="auto"/>
      </w:divBdr>
    </w:div>
    <w:div w:id="678434071">
      <w:bodyDiv w:val="1"/>
      <w:marLeft w:val="0"/>
      <w:marRight w:val="0"/>
      <w:marTop w:val="0"/>
      <w:marBottom w:val="0"/>
      <w:divBdr>
        <w:top w:val="none" w:sz="0" w:space="0" w:color="auto"/>
        <w:left w:val="none" w:sz="0" w:space="0" w:color="auto"/>
        <w:bottom w:val="none" w:sz="0" w:space="0" w:color="auto"/>
        <w:right w:val="none" w:sz="0" w:space="0" w:color="auto"/>
      </w:divBdr>
    </w:div>
    <w:div w:id="682970905">
      <w:bodyDiv w:val="1"/>
      <w:marLeft w:val="0"/>
      <w:marRight w:val="0"/>
      <w:marTop w:val="0"/>
      <w:marBottom w:val="0"/>
      <w:divBdr>
        <w:top w:val="none" w:sz="0" w:space="0" w:color="auto"/>
        <w:left w:val="none" w:sz="0" w:space="0" w:color="auto"/>
        <w:bottom w:val="none" w:sz="0" w:space="0" w:color="auto"/>
        <w:right w:val="none" w:sz="0" w:space="0" w:color="auto"/>
      </w:divBdr>
    </w:div>
    <w:div w:id="698513645">
      <w:bodyDiv w:val="1"/>
      <w:marLeft w:val="0"/>
      <w:marRight w:val="0"/>
      <w:marTop w:val="0"/>
      <w:marBottom w:val="0"/>
      <w:divBdr>
        <w:top w:val="none" w:sz="0" w:space="0" w:color="auto"/>
        <w:left w:val="none" w:sz="0" w:space="0" w:color="auto"/>
        <w:bottom w:val="none" w:sz="0" w:space="0" w:color="auto"/>
        <w:right w:val="none" w:sz="0" w:space="0" w:color="auto"/>
      </w:divBdr>
    </w:div>
    <w:div w:id="762343494">
      <w:bodyDiv w:val="1"/>
      <w:marLeft w:val="0"/>
      <w:marRight w:val="0"/>
      <w:marTop w:val="0"/>
      <w:marBottom w:val="0"/>
      <w:divBdr>
        <w:top w:val="none" w:sz="0" w:space="0" w:color="auto"/>
        <w:left w:val="none" w:sz="0" w:space="0" w:color="auto"/>
        <w:bottom w:val="none" w:sz="0" w:space="0" w:color="auto"/>
        <w:right w:val="none" w:sz="0" w:space="0" w:color="auto"/>
      </w:divBdr>
      <w:divsChild>
        <w:div w:id="9451528">
          <w:marLeft w:val="0"/>
          <w:marRight w:val="0"/>
          <w:marTop w:val="0"/>
          <w:marBottom w:val="0"/>
          <w:divBdr>
            <w:top w:val="none" w:sz="0" w:space="0" w:color="auto"/>
            <w:left w:val="none" w:sz="0" w:space="0" w:color="auto"/>
            <w:bottom w:val="none" w:sz="0" w:space="0" w:color="auto"/>
            <w:right w:val="none" w:sz="0" w:space="0" w:color="auto"/>
          </w:divBdr>
        </w:div>
        <w:div w:id="31348882">
          <w:marLeft w:val="0"/>
          <w:marRight w:val="0"/>
          <w:marTop w:val="0"/>
          <w:marBottom w:val="0"/>
          <w:divBdr>
            <w:top w:val="none" w:sz="0" w:space="0" w:color="auto"/>
            <w:left w:val="none" w:sz="0" w:space="0" w:color="auto"/>
            <w:bottom w:val="none" w:sz="0" w:space="0" w:color="auto"/>
            <w:right w:val="none" w:sz="0" w:space="0" w:color="auto"/>
          </w:divBdr>
        </w:div>
        <w:div w:id="31738311">
          <w:marLeft w:val="0"/>
          <w:marRight w:val="0"/>
          <w:marTop w:val="0"/>
          <w:marBottom w:val="0"/>
          <w:divBdr>
            <w:top w:val="none" w:sz="0" w:space="0" w:color="auto"/>
            <w:left w:val="none" w:sz="0" w:space="0" w:color="auto"/>
            <w:bottom w:val="none" w:sz="0" w:space="0" w:color="auto"/>
            <w:right w:val="none" w:sz="0" w:space="0" w:color="auto"/>
          </w:divBdr>
        </w:div>
        <w:div w:id="54548696">
          <w:marLeft w:val="0"/>
          <w:marRight w:val="0"/>
          <w:marTop w:val="0"/>
          <w:marBottom w:val="0"/>
          <w:divBdr>
            <w:top w:val="none" w:sz="0" w:space="0" w:color="auto"/>
            <w:left w:val="none" w:sz="0" w:space="0" w:color="auto"/>
            <w:bottom w:val="none" w:sz="0" w:space="0" w:color="auto"/>
            <w:right w:val="none" w:sz="0" w:space="0" w:color="auto"/>
          </w:divBdr>
        </w:div>
        <w:div w:id="65229967">
          <w:marLeft w:val="0"/>
          <w:marRight w:val="0"/>
          <w:marTop w:val="0"/>
          <w:marBottom w:val="0"/>
          <w:divBdr>
            <w:top w:val="none" w:sz="0" w:space="0" w:color="auto"/>
            <w:left w:val="none" w:sz="0" w:space="0" w:color="auto"/>
            <w:bottom w:val="none" w:sz="0" w:space="0" w:color="auto"/>
            <w:right w:val="none" w:sz="0" w:space="0" w:color="auto"/>
          </w:divBdr>
        </w:div>
        <w:div w:id="77870665">
          <w:marLeft w:val="0"/>
          <w:marRight w:val="0"/>
          <w:marTop w:val="0"/>
          <w:marBottom w:val="0"/>
          <w:divBdr>
            <w:top w:val="none" w:sz="0" w:space="0" w:color="auto"/>
            <w:left w:val="none" w:sz="0" w:space="0" w:color="auto"/>
            <w:bottom w:val="none" w:sz="0" w:space="0" w:color="auto"/>
            <w:right w:val="none" w:sz="0" w:space="0" w:color="auto"/>
          </w:divBdr>
        </w:div>
        <w:div w:id="77945034">
          <w:marLeft w:val="0"/>
          <w:marRight w:val="0"/>
          <w:marTop w:val="0"/>
          <w:marBottom w:val="0"/>
          <w:divBdr>
            <w:top w:val="none" w:sz="0" w:space="0" w:color="auto"/>
            <w:left w:val="none" w:sz="0" w:space="0" w:color="auto"/>
            <w:bottom w:val="none" w:sz="0" w:space="0" w:color="auto"/>
            <w:right w:val="none" w:sz="0" w:space="0" w:color="auto"/>
          </w:divBdr>
        </w:div>
        <w:div w:id="95563356">
          <w:marLeft w:val="0"/>
          <w:marRight w:val="0"/>
          <w:marTop w:val="0"/>
          <w:marBottom w:val="0"/>
          <w:divBdr>
            <w:top w:val="none" w:sz="0" w:space="0" w:color="auto"/>
            <w:left w:val="none" w:sz="0" w:space="0" w:color="auto"/>
            <w:bottom w:val="none" w:sz="0" w:space="0" w:color="auto"/>
            <w:right w:val="none" w:sz="0" w:space="0" w:color="auto"/>
          </w:divBdr>
        </w:div>
        <w:div w:id="108354609">
          <w:marLeft w:val="0"/>
          <w:marRight w:val="0"/>
          <w:marTop w:val="0"/>
          <w:marBottom w:val="0"/>
          <w:divBdr>
            <w:top w:val="none" w:sz="0" w:space="0" w:color="auto"/>
            <w:left w:val="none" w:sz="0" w:space="0" w:color="auto"/>
            <w:bottom w:val="none" w:sz="0" w:space="0" w:color="auto"/>
            <w:right w:val="none" w:sz="0" w:space="0" w:color="auto"/>
          </w:divBdr>
        </w:div>
        <w:div w:id="116414366">
          <w:marLeft w:val="0"/>
          <w:marRight w:val="0"/>
          <w:marTop w:val="0"/>
          <w:marBottom w:val="0"/>
          <w:divBdr>
            <w:top w:val="none" w:sz="0" w:space="0" w:color="auto"/>
            <w:left w:val="none" w:sz="0" w:space="0" w:color="auto"/>
            <w:bottom w:val="none" w:sz="0" w:space="0" w:color="auto"/>
            <w:right w:val="none" w:sz="0" w:space="0" w:color="auto"/>
          </w:divBdr>
        </w:div>
        <w:div w:id="134371587">
          <w:marLeft w:val="0"/>
          <w:marRight w:val="0"/>
          <w:marTop w:val="0"/>
          <w:marBottom w:val="0"/>
          <w:divBdr>
            <w:top w:val="none" w:sz="0" w:space="0" w:color="auto"/>
            <w:left w:val="none" w:sz="0" w:space="0" w:color="auto"/>
            <w:bottom w:val="none" w:sz="0" w:space="0" w:color="auto"/>
            <w:right w:val="none" w:sz="0" w:space="0" w:color="auto"/>
          </w:divBdr>
        </w:div>
        <w:div w:id="135804182">
          <w:marLeft w:val="0"/>
          <w:marRight w:val="0"/>
          <w:marTop w:val="0"/>
          <w:marBottom w:val="0"/>
          <w:divBdr>
            <w:top w:val="none" w:sz="0" w:space="0" w:color="auto"/>
            <w:left w:val="none" w:sz="0" w:space="0" w:color="auto"/>
            <w:bottom w:val="none" w:sz="0" w:space="0" w:color="auto"/>
            <w:right w:val="none" w:sz="0" w:space="0" w:color="auto"/>
          </w:divBdr>
        </w:div>
        <w:div w:id="140200534">
          <w:marLeft w:val="0"/>
          <w:marRight w:val="0"/>
          <w:marTop w:val="0"/>
          <w:marBottom w:val="0"/>
          <w:divBdr>
            <w:top w:val="none" w:sz="0" w:space="0" w:color="auto"/>
            <w:left w:val="none" w:sz="0" w:space="0" w:color="auto"/>
            <w:bottom w:val="none" w:sz="0" w:space="0" w:color="auto"/>
            <w:right w:val="none" w:sz="0" w:space="0" w:color="auto"/>
          </w:divBdr>
        </w:div>
        <w:div w:id="147330916">
          <w:marLeft w:val="0"/>
          <w:marRight w:val="0"/>
          <w:marTop w:val="0"/>
          <w:marBottom w:val="0"/>
          <w:divBdr>
            <w:top w:val="none" w:sz="0" w:space="0" w:color="auto"/>
            <w:left w:val="none" w:sz="0" w:space="0" w:color="auto"/>
            <w:bottom w:val="none" w:sz="0" w:space="0" w:color="auto"/>
            <w:right w:val="none" w:sz="0" w:space="0" w:color="auto"/>
          </w:divBdr>
        </w:div>
        <w:div w:id="155803369">
          <w:marLeft w:val="0"/>
          <w:marRight w:val="0"/>
          <w:marTop w:val="0"/>
          <w:marBottom w:val="0"/>
          <w:divBdr>
            <w:top w:val="none" w:sz="0" w:space="0" w:color="auto"/>
            <w:left w:val="none" w:sz="0" w:space="0" w:color="auto"/>
            <w:bottom w:val="none" w:sz="0" w:space="0" w:color="auto"/>
            <w:right w:val="none" w:sz="0" w:space="0" w:color="auto"/>
          </w:divBdr>
        </w:div>
        <w:div w:id="157574408">
          <w:marLeft w:val="0"/>
          <w:marRight w:val="0"/>
          <w:marTop w:val="0"/>
          <w:marBottom w:val="0"/>
          <w:divBdr>
            <w:top w:val="none" w:sz="0" w:space="0" w:color="auto"/>
            <w:left w:val="none" w:sz="0" w:space="0" w:color="auto"/>
            <w:bottom w:val="none" w:sz="0" w:space="0" w:color="auto"/>
            <w:right w:val="none" w:sz="0" w:space="0" w:color="auto"/>
          </w:divBdr>
        </w:div>
        <w:div w:id="181090091">
          <w:marLeft w:val="0"/>
          <w:marRight w:val="0"/>
          <w:marTop w:val="0"/>
          <w:marBottom w:val="0"/>
          <w:divBdr>
            <w:top w:val="none" w:sz="0" w:space="0" w:color="auto"/>
            <w:left w:val="none" w:sz="0" w:space="0" w:color="auto"/>
            <w:bottom w:val="none" w:sz="0" w:space="0" w:color="auto"/>
            <w:right w:val="none" w:sz="0" w:space="0" w:color="auto"/>
          </w:divBdr>
        </w:div>
        <w:div w:id="199979383">
          <w:marLeft w:val="0"/>
          <w:marRight w:val="0"/>
          <w:marTop w:val="0"/>
          <w:marBottom w:val="0"/>
          <w:divBdr>
            <w:top w:val="none" w:sz="0" w:space="0" w:color="auto"/>
            <w:left w:val="none" w:sz="0" w:space="0" w:color="auto"/>
            <w:bottom w:val="none" w:sz="0" w:space="0" w:color="auto"/>
            <w:right w:val="none" w:sz="0" w:space="0" w:color="auto"/>
          </w:divBdr>
        </w:div>
        <w:div w:id="216431315">
          <w:marLeft w:val="0"/>
          <w:marRight w:val="0"/>
          <w:marTop w:val="0"/>
          <w:marBottom w:val="0"/>
          <w:divBdr>
            <w:top w:val="none" w:sz="0" w:space="0" w:color="auto"/>
            <w:left w:val="none" w:sz="0" w:space="0" w:color="auto"/>
            <w:bottom w:val="none" w:sz="0" w:space="0" w:color="auto"/>
            <w:right w:val="none" w:sz="0" w:space="0" w:color="auto"/>
          </w:divBdr>
        </w:div>
        <w:div w:id="220679594">
          <w:marLeft w:val="0"/>
          <w:marRight w:val="0"/>
          <w:marTop w:val="0"/>
          <w:marBottom w:val="0"/>
          <w:divBdr>
            <w:top w:val="none" w:sz="0" w:space="0" w:color="auto"/>
            <w:left w:val="none" w:sz="0" w:space="0" w:color="auto"/>
            <w:bottom w:val="none" w:sz="0" w:space="0" w:color="auto"/>
            <w:right w:val="none" w:sz="0" w:space="0" w:color="auto"/>
          </w:divBdr>
        </w:div>
        <w:div w:id="243691427">
          <w:marLeft w:val="0"/>
          <w:marRight w:val="0"/>
          <w:marTop w:val="0"/>
          <w:marBottom w:val="0"/>
          <w:divBdr>
            <w:top w:val="none" w:sz="0" w:space="0" w:color="auto"/>
            <w:left w:val="none" w:sz="0" w:space="0" w:color="auto"/>
            <w:bottom w:val="none" w:sz="0" w:space="0" w:color="auto"/>
            <w:right w:val="none" w:sz="0" w:space="0" w:color="auto"/>
          </w:divBdr>
        </w:div>
        <w:div w:id="261567461">
          <w:marLeft w:val="0"/>
          <w:marRight w:val="0"/>
          <w:marTop w:val="0"/>
          <w:marBottom w:val="0"/>
          <w:divBdr>
            <w:top w:val="none" w:sz="0" w:space="0" w:color="auto"/>
            <w:left w:val="none" w:sz="0" w:space="0" w:color="auto"/>
            <w:bottom w:val="none" w:sz="0" w:space="0" w:color="auto"/>
            <w:right w:val="none" w:sz="0" w:space="0" w:color="auto"/>
          </w:divBdr>
        </w:div>
        <w:div w:id="289360155">
          <w:marLeft w:val="0"/>
          <w:marRight w:val="0"/>
          <w:marTop w:val="0"/>
          <w:marBottom w:val="0"/>
          <w:divBdr>
            <w:top w:val="none" w:sz="0" w:space="0" w:color="auto"/>
            <w:left w:val="none" w:sz="0" w:space="0" w:color="auto"/>
            <w:bottom w:val="none" w:sz="0" w:space="0" w:color="auto"/>
            <w:right w:val="none" w:sz="0" w:space="0" w:color="auto"/>
          </w:divBdr>
        </w:div>
        <w:div w:id="290673849">
          <w:marLeft w:val="0"/>
          <w:marRight w:val="0"/>
          <w:marTop w:val="0"/>
          <w:marBottom w:val="0"/>
          <w:divBdr>
            <w:top w:val="none" w:sz="0" w:space="0" w:color="auto"/>
            <w:left w:val="none" w:sz="0" w:space="0" w:color="auto"/>
            <w:bottom w:val="none" w:sz="0" w:space="0" w:color="auto"/>
            <w:right w:val="none" w:sz="0" w:space="0" w:color="auto"/>
          </w:divBdr>
        </w:div>
        <w:div w:id="292251636">
          <w:marLeft w:val="0"/>
          <w:marRight w:val="0"/>
          <w:marTop w:val="0"/>
          <w:marBottom w:val="0"/>
          <w:divBdr>
            <w:top w:val="none" w:sz="0" w:space="0" w:color="auto"/>
            <w:left w:val="none" w:sz="0" w:space="0" w:color="auto"/>
            <w:bottom w:val="none" w:sz="0" w:space="0" w:color="auto"/>
            <w:right w:val="none" w:sz="0" w:space="0" w:color="auto"/>
          </w:divBdr>
        </w:div>
        <w:div w:id="316569940">
          <w:marLeft w:val="0"/>
          <w:marRight w:val="0"/>
          <w:marTop w:val="0"/>
          <w:marBottom w:val="0"/>
          <w:divBdr>
            <w:top w:val="none" w:sz="0" w:space="0" w:color="auto"/>
            <w:left w:val="none" w:sz="0" w:space="0" w:color="auto"/>
            <w:bottom w:val="none" w:sz="0" w:space="0" w:color="auto"/>
            <w:right w:val="none" w:sz="0" w:space="0" w:color="auto"/>
          </w:divBdr>
        </w:div>
        <w:div w:id="354159972">
          <w:marLeft w:val="0"/>
          <w:marRight w:val="0"/>
          <w:marTop w:val="0"/>
          <w:marBottom w:val="0"/>
          <w:divBdr>
            <w:top w:val="none" w:sz="0" w:space="0" w:color="auto"/>
            <w:left w:val="none" w:sz="0" w:space="0" w:color="auto"/>
            <w:bottom w:val="none" w:sz="0" w:space="0" w:color="auto"/>
            <w:right w:val="none" w:sz="0" w:space="0" w:color="auto"/>
          </w:divBdr>
        </w:div>
        <w:div w:id="368801077">
          <w:marLeft w:val="0"/>
          <w:marRight w:val="0"/>
          <w:marTop w:val="0"/>
          <w:marBottom w:val="0"/>
          <w:divBdr>
            <w:top w:val="none" w:sz="0" w:space="0" w:color="auto"/>
            <w:left w:val="none" w:sz="0" w:space="0" w:color="auto"/>
            <w:bottom w:val="none" w:sz="0" w:space="0" w:color="auto"/>
            <w:right w:val="none" w:sz="0" w:space="0" w:color="auto"/>
          </w:divBdr>
        </w:div>
        <w:div w:id="370036383">
          <w:marLeft w:val="0"/>
          <w:marRight w:val="0"/>
          <w:marTop w:val="0"/>
          <w:marBottom w:val="0"/>
          <w:divBdr>
            <w:top w:val="none" w:sz="0" w:space="0" w:color="auto"/>
            <w:left w:val="none" w:sz="0" w:space="0" w:color="auto"/>
            <w:bottom w:val="none" w:sz="0" w:space="0" w:color="auto"/>
            <w:right w:val="none" w:sz="0" w:space="0" w:color="auto"/>
          </w:divBdr>
        </w:div>
        <w:div w:id="373501311">
          <w:marLeft w:val="0"/>
          <w:marRight w:val="0"/>
          <w:marTop w:val="0"/>
          <w:marBottom w:val="0"/>
          <w:divBdr>
            <w:top w:val="none" w:sz="0" w:space="0" w:color="auto"/>
            <w:left w:val="none" w:sz="0" w:space="0" w:color="auto"/>
            <w:bottom w:val="none" w:sz="0" w:space="0" w:color="auto"/>
            <w:right w:val="none" w:sz="0" w:space="0" w:color="auto"/>
          </w:divBdr>
        </w:div>
        <w:div w:id="385103297">
          <w:marLeft w:val="0"/>
          <w:marRight w:val="0"/>
          <w:marTop w:val="0"/>
          <w:marBottom w:val="0"/>
          <w:divBdr>
            <w:top w:val="none" w:sz="0" w:space="0" w:color="auto"/>
            <w:left w:val="none" w:sz="0" w:space="0" w:color="auto"/>
            <w:bottom w:val="none" w:sz="0" w:space="0" w:color="auto"/>
            <w:right w:val="none" w:sz="0" w:space="0" w:color="auto"/>
          </w:divBdr>
        </w:div>
        <w:div w:id="398483178">
          <w:marLeft w:val="0"/>
          <w:marRight w:val="0"/>
          <w:marTop w:val="0"/>
          <w:marBottom w:val="0"/>
          <w:divBdr>
            <w:top w:val="none" w:sz="0" w:space="0" w:color="auto"/>
            <w:left w:val="none" w:sz="0" w:space="0" w:color="auto"/>
            <w:bottom w:val="none" w:sz="0" w:space="0" w:color="auto"/>
            <w:right w:val="none" w:sz="0" w:space="0" w:color="auto"/>
          </w:divBdr>
        </w:div>
        <w:div w:id="401415623">
          <w:marLeft w:val="0"/>
          <w:marRight w:val="0"/>
          <w:marTop w:val="0"/>
          <w:marBottom w:val="0"/>
          <w:divBdr>
            <w:top w:val="none" w:sz="0" w:space="0" w:color="auto"/>
            <w:left w:val="none" w:sz="0" w:space="0" w:color="auto"/>
            <w:bottom w:val="none" w:sz="0" w:space="0" w:color="auto"/>
            <w:right w:val="none" w:sz="0" w:space="0" w:color="auto"/>
          </w:divBdr>
        </w:div>
        <w:div w:id="405344852">
          <w:marLeft w:val="0"/>
          <w:marRight w:val="0"/>
          <w:marTop w:val="0"/>
          <w:marBottom w:val="0"/>
          <w:divBdr>
            <w:top w:val="none" w:sz="0" w:space="0" w:color="auto"/>
            <w:left w:val="none" w:sz="0" w:space="0" w:color="auto"/>
            <w:bottom w:val="none" w:sz="0" w:space="0" w:color="auto"/>
            <w:right w:val="none" w:sz="0" w:space="0" w:color="auto"/>
          </w:divBdr>
        </w:div>
        <w:div w:id="410665668">
          <w:marLeft w:val="0"/>
          <w:marRight w:val="0"/>
          <w:marTop w:val="0"/>
          <w:marBottom w:val="0"/>
          <w:divBdr>
            <w:top w:val="none" w:sz="0" w:space="0" w:color="auto"/>
            <w:left w:val="none" w:sz="0" w:space="0" w:color="auto"/>
            <w:bottom w:val="none" w:sz="0" w:space="0" w:color="auto"/>
            <w:right w:val="none" w:sz="0" w:space="0" w:color="auto"/>
          </w:divBdr>
        </w:div>
        <w:div w:id="414402469">
          <w:marLeft w:val="0"/>
          <w:marRight w:val="0"/>
          <w:marTop w:val="0"/>
          <w:marBottom w:val="0"/>
          <w:divBdr>
            <w:top w:val="none" w:sz="0" w:space="0" w:color="auto"/>
            <w:left w:val="none" w:sz="0" w:space="0" w:color="auto"/>
            <w:bottom w:val="none" w:sz="0" w:space="0" w:color="auto"/>
            <w:right w:val="none" w:sz="0" w:space="0" w:color="auto"/>
          </w:divBdr>
        </w:div>
        <w:div w:id="428621291">
          <w:marLeft w:val="0"/>
          <w:marRight w:val="0"/>
          <w:marTop w:val="0"/>
          <w:marBottom w:val="0"/>
          <w:divBdr>
            <w:top w:val="none" w:sz="0" w:space="0" w:color="auto"/>
            <w:left w:val="none" w:sz="0" w:space="0" w:color="auto"/>
            <w:bottom w:val="none" w:sz="0" w:space="0" w:color="auto"/>
            <w:right w:val="none" w:sz="0" w:space="0" w:color="auto"/>
          </w:divBdr>
        </w:div>
        <w:div w:id="428938892">
          <w:marLeft w:val="0"/>
          <w:marRight w:val="0"/>
          <w:marTop w:val="0"/>
          <w:marBottom w:val="0"/>
          <w:divBdr>
            <w:top w:val="none" w:sz="0" w:space="0" w:color="auto"/>
            <w:left w:val="none" w:sz="0" w:space="0" w:color="auto"/>
            <w:bottom w:val="none" w:sz="0" w:space="0" w:color="auto"/>
            <w:right w:val="none" w:sz="0" w:space="0" w:color="auto"/>
          </w:divBdr>
        </w:div>
        <w:div w:id="430859735">
          <w:marLeft w:val="0"/>
          <w:marRight w:val="0"/>
          <w:marTop w:val="0"/>
          <w:marBottom w:val="0"/>
          <w:divBdr>
            <w:top w:val="none" w:sz="0" w:space="0" w:color="auto"/>
            <w:left w:val="none" w:sz="0" w:space="0" w:color="auto"/>
            <w:bottom w:val="none" w:sz="0" w:space="0" w:color="auto"/>
            <w:right w:val="none" w:sz="0" w:space="0" w:color="auto"/>
          </w:divBdr>
        </w:div>
        <w:div w:id="430904846">
          <w:marLeft w:val="0"/>
          <w:marRight w:val="0"/>
          <w:marTop w:val="0"/>
          <w:marBottom w:val="0"/>
          <w:divBdr>
            <w:top w:val="none" w:sz="0" w:space="0" w:color="auto"/>
            <w:left w:val="none" w:sz="0" w:space="0" w:color="auto"/>
            <w:bottom w:val="none" w:sz="0" w:space="0" w:color="auto"/>
            <w:right w:val="none" w:sz="0" w:space="0" w:color="auto"/>
          </w:divBdr>
        </w:div>
        <w:div w:id="434860874">
          <w:marLeft w:val="0"/>
          <w:marRight w:val="0"/>
          <w:marTop w:val="0"/>
          <w:marBottom w:val="0"/>
          <w:divBdr>
            <w:top w:val="none" w:sz="0" w:space="0" w:color="auto"/>
            <w:left w:val="none" w:sz="0" w:space="0" w:color="auto"/>
            <w:bottom w:val="none" w:sz="0" w:space="0" w:color="auto"/>
            <w:right w:val="none" w:sz="0" w:space="0" w:color="auto"/>
          </w:divBdr>
        </w:div>
        <w:div w:id="455370024">
          <w:marLeft w:val="0"/>
          <w:marRight w:val="0"/>
          <w:marTop w:val="0"/>
          <w:marBottom w:val="0"/>
          <w:divBdr>
            <w:top w:val="none" w:sz="0" w:space="0" w:color="auto"/>
            <w:left w:val="none" w:sz="0" w:space="0" w:color="auto"/>
            <w:bottom w:val="none" w:sz="0" w:space="0" w:color="auto"/>
            <w:right w:val="none" w:sz="0" w:space="0" w:color="auto"/>
          </w:divBdr>
        </w:div>
        <w:div w:id="464199847">
          <w:marLeft w:val="0"/>
          <w:marRight w:val="0"/>
          <w:marTop w:val="0"/>
          <w:marBottom w:val="0"/>
          <w:divBdr>
            <w:top w:val="none" w:sz="0" w:space="0" w:color="auto"/>
            <w:left w:val="none" w:sz="0" w:space="0" w:color="auto"/>
            <w:bottom w:val="none" w:sz="0" w:space="0" w:color="auto"/>
            <w:right w:val="none" w:sz="0" w:space="0" w:color="auto"/>
          </w:divBdr>
        </w:div>
        <w:div w:id="478575220">
          <w:marLeft w:val="0"/>
          <w:marRight w:val="0"/>
          <w:marTop w:val="0"/>
          <w:marBottom w:val="0"/>
          <w:divBdr>
            <w:top w:val="none" w:sz="0" w:space="0" w:color="auto"/>
            <w:left w:val="none" w:sz="0" w:space="0" w:color="auto"/>
            <w:bottom w:val="none" w:sz="0" w:space="0" w:color="auto"/>
            <w:right w:val="none" w:sz="0" w:space="0" w:color="auto"/>
          </w:divBdr>
        </w:div>
        <w:div w:id="481624826">
          <w:marLeft w:val="0"/>
          <w:marRight w:val="0"/>
          <w:marTop w:val="0"/>
          <w:marBottom w:val="0"/>
          <w:divBdr>
            <w:top w:val="none" w:sz="0" w:space="0" w:color="auto"/>
            <w:left w:val="none" w:sz="0" w:space="0" w:color="auto"/>
            <w:bottom w:val="none" w:sz="0" w:space="0" w:color="auto"/>
            <w:right w:val="none" w:sz="0" w:space="0" w:color="auto"/>
          </w:divBdr>
        </w:div>
        <w:div w:id="484319198">
          <w:marLeft w:val="0"/>
          <w:marRight w:val="0"/>
          <w:marTop w:val="0"/>
          <w:marBottom w:val="0"/>
          <w:divBdr>
            <w:top w:val="none" w:sz="0" w:space="0" w:color="auto"/>
            <w:left w:val="none" w:sz="0" w:space="0" w:color="auto"/>
            <w:bottom w:val="none" w:sz="0" w:space="0" w:color="auto"/>
            <w:right w:val="none" w:sz="0" w:space="0" w:color="auto"/>
          </w:divBdr>
        </w:div>
        <w:div w:id="490215782">
          <w:marLeft w:val="0"/>
          <w:marRight w:val="0"/>
          <w:marTop w:val="0"/>
          <w:marBottom w:val="0"/>
          <w:divBdr>
            <w:top w:val="none" w:sz="0" w:space="0" w:color="auto"/>
            <w:left w:val="none" w:sz="0" w:space="0" w:color="auto"/>
            <w:bottom w:val="none" w:sz="0" w:space="0" w:color="auto"/>
            <w:right w:val="none" w:sz="0" w:space="0" w:color="auto"/>
          </w:divBdr>
        </w:div>
        <w:div w:id="537932878">
          <w:marLeft w:val="0"/>
          <w:marRight w:val="0"/>
          <w:marTop w:val="0"/>
          <w:marBottom w:val="0"/>
          <w:divBdr>
            <w:top w:val="none" w:sz="0" w:space="0" w:color="auto"/>
            <w:left w:val="none" w:sz="0" w:space="0" w:color="auto"/>
            <w:bottom w:val="none" w:sz="0" w:space="0" w:color="auto"/>
            <w:right w:val="none" w:sz="0" w:space="0" w:color="auto"/>
          </w:divBdr>
        </w:div>
        <w:div w:id="548612574">
          <w:marLeft w:val="0"/>
          <w:marRight w:val="0"/>
          <w:marTop w:val="0"/>
          <w:marBottom w:val="0"/>
          <w:divBdr>
            <w:top w:val="none" w:sz="0" w:space="0" w:color="auto"/>
            <w:left w:val="none" w:sz="0" w:space="0" w:color="auto"/>
            <w:bottom w:val="none" w:sz="0" w:space="0" w:color="auto"/>
            <w:right w:val="none" w:sz="0" w:space="0" w:color="auto"/>
          </w:divBdr>
        </w:div>
        <w:div w:id="553198269">
          <w:marLeft w:val="0"/>
          <w:marRight w:val="0"/>
          <w:marTop w:val="0"/>
          <w:marBottom w:val="0"/>
          <w:divBdr>
            <w:top w:val="none" w:sz="0" w:space="0" w:color="auto"/>
            <w:left w:val="none" w:sz="0" w:space="0" w:color="auto"/>
            <w:bottom w:val="none" w:sz="0" w:space="0" w:color="auto"/>
            <w:right w:val="none" w:sz="0" w:space="0" w:color="auto"/>
          </w:divBdr>
        </w:div>
        <w:div w:id="555162022">
          <w:marLeft w:val="0"/>
          <w:marRight w:val="0"/>
          <w:marTop w:val="0"/>
          <w:marBottom w:val="0"/>
          <w:divBdr>
            <w:top w:val="none" w:sz="0" w:space="0" w:color="auto"/>
            <w:left w:val="none" w:sz="0" w:space="0" w:color="auto"/>
            <w:bottom w:val="none" w:sz="0" w:space="0" w:color="auto"/>
            <w:right w:val="none" w:sz="0" w:space="0" w:color="auto"/>
          </w:divBdr>
        </w:div>
        <w:div w:id="556212150">
          <w:marLeft w:val="0"/>
          <w:marRight w:val="0"/>
          <w:marTop w:val="0"/>
          <w:marBottom w:val="0"/>
          <w:divBdr>
            <w:top w:val="none" w:sz="0" w:space="0" w:color="auto"/>
            <w:left w:val="none" w:sz="0" w:space="0" w:color="auto"/>
            <w:bottom w:val="none" w:sz="0" w:space="0" w:color="auto"/>
            <w:right w:val="none" w:sz="0" w:space="0" w:color="auto"/>
          </w:divBdr>
        </w:div>
        <w:div w:id="556626022">
          <w:marLeft w:val="0"/>
          <w:marRight w:val="0"/>
          <w:marTop w:val="0"/>
          <w:marBottom w:val="0"/>
          <w:divBdr>
            <w:top w:val="none" w:sz="0" w:space="0" w:color="auto"/>
            <w:left w:val="none" w:sz="0" w:space="0" w:color="auto"/>
            <w:bottom w:val="none" w:sz="0" w:space="0" w:color="auto"/>
            <w:right w:val="none" w:sz="0" w:space="0" w:color="auto"/>
          </w:divBdr>
        </w:div>
        <w:div w:id="568730570">
          <w:marLeft w:val="0"/>
          <w:marRight w:val="0"/>
          <w:marTop w:val="0"/>
          <w:marBottom w:val="0"/>
          <w:divBdr>
            <w:top w:val="none" w:sz="0" w:space="0" w:color="auto"/>
            <w:left w:val="none" w:sz="0" w:space="0" w:color="auto"/>
            <w:bottom w:val="none" w:sz="0" w:space="0" w:color="auto"/>
            <w:right w:val="none" w:sz="0" w:space="0" w:color="auto"/>
          </w:divBdr>
        </w:div>
        <w:div w:id="578100703">
          <w:marLeft w:val="0"/>
          <w:marRight w:val="0"/>
          <w:marTop w:val="0"/>
          <w:marBottom w:val="0"/>
          <w:divBdr>
            <w:top w:val="none" w:sz="0" w:space="0" w:color="auto"/>
            <w:left w:val="none" w:sz="0" w:space="0" w:color="auto"/>
            <w:bottom w:val="none" w:sz="0" w:space="0" w:color="auto"/>
            <w:right w:val="none" w:sz="0" w:space="0" w:color="auto"/>
          </w:divBdr>
        </w:div>
        <w:div w:id="580336904">
          <w:marLeft w:val="0"/>
          <w:marRight w:val="0"/>
          <w:marTop w:val="0"/>
          <w:marBottom w:val="0"/>
          <w:divBdr>
            <w:top w:val="none" w:sz="0" w:space="0" w:color="auto"/>
            <w:left w:val="none" w:sz="0" w:space="0" w:color="auto"/>
            <w:bottom w:val="none" w:sz="0" w:space="0" w:color="auto"/>
            <w:right w:val="none" w:sz="0" w:space="0" w:color="auto"/>
          </w:divBdr>
        </w:div>
        <w:div w:id="581525515">
          <w:marLeft w:val="0"/>
          <w:marRight w:val="0"/>
          <w:marTop w:val="0"/>
          <w:marBottom w:val="0"/>
          <w:divBdr>
            <w:top w:val="none" w:sz="0" w:space="0" w:color="auto"/>
            <w:left w:val="none" w:sz="0" w:space="0" w:color="auto"/>
            <w:bottom w:val="none" w:sz="0" w:space="0" w:color="auto"/>
            <w:right w:val="none" w:sz="0" w:space="0" w:color="auto"/>
          </w:divBdr>
        </w:div>
        <w:div w:id="608974199">
          <w:marLeft w:val="0"/>
          <w:marRight w:val="0"/>
          <w:marTop w:val="0"/>
          <w:marBottom w:val="0"/>
          <w:divBdr>
            <w:top w:val="none" w:sz="0" w:space="0" w:color="auto"/>
            <w:left w:val="none" w:sz="0" w:space="0" w:color="auto"/>
            <w:bottom w:val="none" w:sz="0" w:space="0" w:color="auto"/>
            <w:right w:val="none" w:sz="0" w:space="0" w:color="auto"/>
          </w:divBdr>
        </w:div>
        <w:div w:id="645744079">
          <w:marLeft w:val="0"/>
          <w:marRight w:val="0"/>
          <w:marTop w:val="0"/>
          <w:marBottom w:val="0"/>
          <w:divBdr>
            <w:top w:val="none" w:sz="0" w:space="0" w:color="auto"/>
            <w:left w:val="none" w:sz="0" w:space="0" w:color="auto"/>
            <w:bottom w:val="none" w:sz="0" w:space="0" w:color="auto"/>
            <w:right w:val="none" w:sz="0" w:space="0" w:color="auto"/>
          </w:divBdr>
        </w:div>
        <w:div w:id="654339442">
          <w:marLeft w:val="0"/>
          <w:marRight w:val="0"/>
          <w:marTop w:val="0"/>
          <w:marBottom w:val="0"/>
          <w:divBdr>
            <w:top w:val="none" w:sz="0" w:space="0" w:color="auto"/>
            <w:left w:val="none" w:sz="0" w:space="0" w:color="auto"/>
            <w:bottom w:val="none" w:sz="0" w:space="0" w:color="auto"/>
            <w:right w:val="none" w:sz="0" w:space="0" w:color="auto"/>
          </w:divBdr>
        </w:div>
        <w:div w:id="672952448">
          <w:marLeft w:val="0"/>
          <w:marRight w:val="0"/>
          <w:marTop w:val="0"/>
          <w:marBottom w:val="0"/>
          <w:divBdr>
            <w:top w:val="none" w:sz="0" w:space="0" w:color="auto"/>
            <w:left w:val="none" w:sz="0" w:space="0" w:color="auto"/>
            <w:bottom w:val="none" w:sz="0" w:space="0" w:color="auto"/>
            <w:right w:val="none" w:sz="0" w:space="0" w:color="auto"/>
          </w:divBdr>
        </w:div>
        <w:div w:id="682897473">
          <w:marLeft w:val="0"/>
          <w:marRight w:val="0"/>
          <w:marTop w:val="0"/>
          <w:marBottom w:val="0"/>
          <w:divBdr>
            <w:top w:val="none" w:sz="0" w:space="0" w:color="auto"/>
            <w:left w:val="none" w:sz="0" w:space="0" w:color="auto"/>
            <w:bottom w:val="none" w:sz="0" w:space="0" w:color="auto"/>
            <w:right w:val="none" w:sz="0" w:space="0" w:color="auto"/>
          </w:divBdr>
        </w:div>
        <w:div w:id="687097502">
          <w:marLeft w:val="0"/>
          <w:marRight w:val="0"/>
          <w:marTop w:val="0"/>
          <w:marBottom w:val="0"/>
          <w:divBdr>
            <w:top w:val="none" w:sz="0" w:space="0" w:color="auto"/>
            <w:left w:val="none" w:sz="0" w:space="0" w:color="auto"/>
            <w:bottom w:val="none" w:sz="0" w:space="0" w:color="auto"/>
            <w:right w:val="none" w:sz="0" w:space="0" w:color="auto"/>
          </w:divBdr>
        </w:div>
        <w:div w:id="703871427">
          <w:marLeft w:val="0"/>
          <w:marRight w:val="0"/>
          <w:marTop w:val="0"/>
          <w:marBottom w:val="0"/>
          <w:divBdr>
            <w:top w:val="none" w:sz="0" w:space="0" w:color="auto"/>
            <w:left w:val="none" w:sz="0" w:space="0" w:color="auto"/>
            <w:bottom w:val="none" w:sz="0" w:space="0" w:color="auto"/>
            <w:right w:val="none" w:sz="0" w:space="0" w:color="auto"/>
          </w:divBdr>
        </w:div>
        <w:div w:id="711153916">
          <w:marLeft w:val="0"/>
          <w:marRight w:val="0"/>
          <w:marTop w:val="0"/>
          <w:marBottom w:val="0"/>
          <w:divBdr>
            <w:top w:val="none" w:sz="0" w:space="0" w:color="auto"/>
            <w:left w:val="none" w:sz="0" w:space="0" w:color="auto"/>
            <w:bottom w:val="none" w:sz="0" w:space="0" w:color="auto"/>
            <w:right w:val="none" w:sz="0" w:space="0" w:color="auto"/>
          </w:divBdr>
        </w:div>
        <w:div w:id="713240744">
          <w:marLeft w:val="0"/>
          <w:marRight w:val="0"/>
          <w:marTop w:val="0"/>
          <w:marBottom w:val="0"/>
          <w:divBdr>
            <w:top w:val="none" w:sz="0" w:space="0" w:color="auto"/>
            <w:left w:val="none" w:sz="0" w:space="0" w:color="auto"/>
            <w:bottom w:val="none" w:sz="0" w:space="0" w:color="auto"/>
            <w:right w:val="none" w:sz="0" w:space="0" w:color="auto"/>
          </w:divBdr>
        </w:div>
        <w:div w:id="713507549">
          <w:marLeft w:val="0"/>
          <w:marRight w:val="0"/>
          <w:marTop w:val="0"/>
          <w:marBottom w:val="0"/>
          <w:divBdr>
            <w:top w:val="none" w:sz="0" w:space="0" w:color="auto"/>
            <w:left w:val="none" w:sz="0" w:space="0" w:color="auto"/>
            <w:bottom w:val="none" w:sz="0" w:space="0" w:color="auto"/>
            <w:right w:val="none" w:sz="0" w:space="0" w:color="auto"/>
          </w:divBdr>
        </w:div>
        <w:div w:id="713968730">
          <w:marLeft w:val="0"/>
          <w:marRight w:val="0"/>
          <w:marTop w:val="0"/>
          <w:marBottom w:val="0"/>
          <w:divBdr>
            <w:top w:val="none" w:sz="0" w:space="0" w:color="auto"/>
            <w:left w:val="none" w:sz="0" w:space="0" w:color="auto"/>
            <w:bottom w:val="none" w:sz="0" w:space="0" w:color="auto"/>
            <w:right w:val="none" w:sz="0" w:space="0" w:color="auto"/>
          </w:divBdr>
        </w:div>
        <w:div w:id="734932270">
          <w:marLeft w:val="0"/>
          <w:marRight w:val="0"/>
          <w:marTop w:val="0"/>
          <w:marBottom w:val="0"/>
          <w:divBdr>
            <w:top w:val="none" w:sz="0" w:space="0" w:color="auto"/>
            <w:left w:val="none" w:sz="0" w:space="0" w:color="auto"/>
            <w:bottom w:val="none" w:sz="0" w:space="0" w:color="auto"/>
            <w:right w:val="none" w:sz="0" w:space="0" w:color="auto"/>
          </w:divBdr>
        </w:div>
        <w:div w:id="741097898">
          <w:marLeft w:val="0"/>
          <w:marRight w:val="0"/>
          <w:marTop w:val="0"/>
          <w:marBottom w:val="0"/>
          <w:divBdr>
            <w:top w:val="none" w:sz="0" w:space="0" w:color="auto"/>
            <w:left w:val="none" w:sz="0" w:space="0" w:color="auto"/>
            <w:bottom w:val="none" w:sz="0" w:space="0" w:color="auto"/>
            <w:right w:val="none" w:sz="0" w:space="0" w:color="auto"/>
          </w:divBdr>
        </w:div>
        <w:div w:id="764423464">
          <w:marLeft w:val="0"/>
          <w:marRight w:val="0"/>
          <w:marTop w:val="0"/>
          <w:marBottom w:val="0"/>
          <w:divBdr>
            <w:top w:val="none" w:sz="0" w:space="0" w:color="auto"/>
            <w:left w:val="none" w:sz="0" w:space="0" w:color="auto"/>
            <w:bottom w:val="none" w:sz="0" w:space="0" w:color="auto"/>
            <w:right w:val="none" w:sz="0" w:space="0" w:color="auto"/>
          </w:divBdr>
        </w:div>
        <w:div w:id="765812534">
          <w:marLeft w:val="0"/>
          <w:marRight w:val="0"/>
          <w:marTop w:val="0"/>
          <w:marBottom w:val="0"/>
          <w:divBdr>
            <w:top w:val="none" w:sz="0" w:space="0" w:color="auto"/>
            <w:left w:val="none" w:sz="0" w:space="0" w:color="auto"/>
            <w:bottom w:val="none" w:sz="0" w:space="0" w:color="auto"/>
            <w:right w:val="none" w:sz="0" w:space="0" w:color="auto"/>
          </w:divBdr>
        </w:div>
        <w:div w:id="777216736">
          <w:marLeft w:val="0"/>
          <w:marRight w:val="0"/>
          <w:marTop w:val="0"/>
          <w:marBottom w:val="0"/>
          <w:divBdr>
            <w:top w:val="none" w:sz="0" w:space="0" w:color="auto"/>
            <w:left w:val="none" w:sz="0" w:space="0" w:color="auto"/>
            <w:bottom w:val="none" w:sz="0" w:space="0" w:color="auto"/>
            <w:right w:val="none" w:sz="0" w:space="0" w:color="auto"/>
          </w:divBdr>
        </w:div>
        <w:div w:id="777221098">
          <w:marLeft w:val="0"/>
          <w:marRight w:val="0"/>
          <w:marTop w:val="0"/>
          <w:marBottom w:val="0"/>
          <w:divBdr>
            <w:top w:val="none" w:sz="0" w:space="0" w:color="auto"/>
            <w:left w:val="none" w:sz="0" w:space="0" w:color="auto"/>
            <w:bottom w:val="none" w:sz="0" w:space="0" w:color="auto"/>
            <w:right w:val="none" w:sz="0" w:space="0" w:color="auto"/>
          </w:divBdr>
        </w:div>
        <w:div w:id="784077006">
          <w:marLeft w:val="0"/>
          <w:marRight w:val="0"/>
          <w:marTop w:val="0"/>
          <w:marBottom w:val="0"/>
          <w:divBdr>
            <w:top w:val="none" w:sz="0" w:space="0" w:color="auto"/>
            <w:left w:val="none" w:sz="0" w:space="0" w:color="auto"/>
            <w:bottom w:val="none" w:sz="0" w:space="0" w:color="auto"/>
            <w:right w:val="none" w:sz="0" w:space="0" w:color="auto"/>
          </w:divBdr>
        </w:div>
        <w:div w:id="796994035">
          <w:marLeft w:val="0"/>
          <w:marRight w:val="0"/>
          <w:marTop w:val="0"/>
          <w:marBottom w:val="0"/>
          <w:divBdr>
            <w:top w:val="none" w:sz="0" w:space="0" w:color="auto"/>
            <w:left w:val="none" w:sz="0" w:space="0" w:color="auto"/>
            <w:bottom w:val="none" w:sz="0" w:space="0" w:color="auto"/>
            <w:right w:val="none" w:sz="0" w:space="0" w:color="auto"/>
          </w:divBdr>
        </w:div>
        <w:div w:id="806243678">
          <w:marLeft w:val="0"/>
          <w:marRight w:val="0"/>
          <w:marTop w:val="0"/>
          <w:marBottom w:val="0"/>
          <w:divBdr>
            <w:top w:val="none" w:sz="0" w:space="0" w:color="auto"/>
            <w:left w:val="none" w:sz="0" w:space="0" w:color="auto"/>
            <w:bottom w:val="none" w:sz="0" w:space="0" w:color="auto"/>
            <w:right w:val="none" w:sz="0" w:space="0" w:color="auto"/>
          </w:divBdr>
        </w:div>
        <w:div w:id="815293862">
          <w:marLeft w:val="0"/>
          <w:marRight w:val="0"/>
          <w:marTop w:val="0"/>
          <w:marBottom w:val="0"/>
          <w:divBdr>
            <w:top w:val="none" w:sz="0" w:space="0" w:color="auto"/>
            <w:left w:val="none" w:sz="0" w:space="0" w:color="auto"/>
            <w:bottom w:val="none" w:sz="0" w:space="0" w:color="auto"/>
            <w:right w:val="none" w:sz="0" w:space="0" w:color="auto"/>
          </w:divBdr>
        </w:div>
        <w:div w:id="830603465">
          <w:marLeft w:val="0"/>
          <w:marRight w:val="0"/>
          <w:marTop w:val="0"/>
          <w:marBottom w:val="0"/>
          <w:divBdr>
            <w:top w:val="none" w:sz="0" w:space="0" w:color="auto"/>
            <w:left w:val="none" w:sz="0" w:space="0" w:color="auto"/>
            <w:bottom w:val="none" w:sz="0" w:space="0" w:color="auto"/>
            <w:right w:val="none" w:sz="0" w:space="0" w:color="auto"/>
          </w:divBdr>
        </w:div>
        <w:div w:id="830829226">
          <w:marLeft w:val="0"/>
          <w:marRight w:val="0"/>
          <w:marTop w:val="0"/>
          <w:marBottom w:val="0"/>
          <w:divBdr>
            <w:top w:val="none" w:sz="0" w:space="0" w:color="auto"/>
            <w:left w:val="none" w:sz="0" w:space="0" w:color="auto"/>
            <w:bottom w:val="none" w:sz="0" w:space="0" w:color="auto"/>
            <w:right w:val="none" w:sz="0" w:space="0" w:color="auto"/>
          </w:divBdr>
        </w:div>
        <w:div w:id="859591966">
          <w:marLeft w:val="0"/>
          <w:marRight w:val="0"/>
          <w:marTop w:val="0"/>
          <w:marBottom w:val="0"/>
          <w:divBdr>
            <w:top w:val="none" w:sz="0" w:space="0" w:color="auto"/>
            <w:left w:val="none" w:sz="0" w:space="0" w:color="auto"/>
            <w:bottom w:val="none" w:sz="0" w:space="0" w:color="auto"/>
            <w:right w:val="none" w:sz="0" w:space="0" w:color="auto"/>
          </w:divBdr>
        </w:div>
        <w:div w:id="860970927">
          <w:marLeft w:val="0"/>
          <w:marRight w:val="0"/>
          <w:marTop w:val="0"/>
          <w:marBottom w:val="0"/>
          <w:divBdr>
            <w:top w:val="none" w:sz="0" w:space="0" w:color="auto"/>
            <w:left w:val="none" w:sz="0" w:space="0" w:color="auto"/>
            <w:bottom w:val="none" w:sz="0" w:space="0" w:color="auto"/>
            <w:right w:val="none" w:sz="0" w:space="0" w:color="auto"/>
          </w:divBdr>
        </w:div>
        <w:div w:id="864755069">
          <w:marLeft w:val="0"/>
          <w:marRight w:val="0"/>
          <w:marTop w:val="0"/>
          <w:marBottom w:val="0"/>
          <w:divBdr>
            <w:top w:val="none" w:sz="0" w:space="0" w:color="auto"/>
            <w:left w:val="none" w:sz="0" w:space="0" w:color="auto"/>
            <w:bottom w:val="none" w:sz="0" w:space="0" w:color="auto"/>
            <w:right w:val="none" w:sz="0" w:space="0" w:color="auto"/>
          </w:divBdr>
        </w:div>
        <w:div w:id="870606326">
          <w:marLeft w:val="0"/>
          <w:marRight w:val="0"/>
          <w:marTop w:val="0"/>
          <w:marBottom w:val="0"/>
          <w:divBdr>
            <w:top w:val="none" w:sz="0" w:space="0" w:color="auto"/>
            <w:left w:val="none" w:sz="0" w:space="0" w:color="auto"/>
            <w:bottom w:val="none" w:sz="0" w:space="0" w:color="auto"/>
            <w:right w:val="none" w:sz="0" w:space="0" w:color="auto"/>
          </w:divBdr>
        </w:div>
        <w:div w:id="881753073">
          <w:marLeft w:val="0"/>
          <w:marRight w:val="0"/>
          <w:marTop w:val="0"/>
          <w:marBottom w:val="0"/>
          <w:divBdr>
            <w:top w:val="none" w:sz="0" w:space="0" w:color="auto"/>
            <w:left w:val="none" w:sz="0" w:space="0" w:color="auto"/>
            <w:bottom w:val="none" w:sz="0" w:space="0" w:color="auto"/>
            <w:right w:val="none" w:sz="0" w:space="0" w:color="auto"/>
          </w:divBdr>
        </w:div>
        <w:div w:id="884760290">
          <w:marLeft w:val="0"/>
          <w:marRight w:val="0"/>
          <w:marTop w:val="0"/>
          <w:marBottom w:val="0"/>
          <w:divBdr>
            <w:top w:val="none" w:sz="0" w:space="0" w:color="auto"/>
            <w:left w:val="none" w:sz="0" w:space="0" w:color="auto"/>
            <w:bottom w:val="none" w:sz="0" w:space="0" w:color="auto"/>
            <w:right w:val="none" w:sz="0" w:space="0" w:color="auto"/>
          </w:divBdr>
        </w:div>
        <w:div w:id="912394686">
          <w:marLeft w:val="0"/>
          <w:marRight w:val="0"/>
          <w:marTop w:val="0"/>
          <w:marBottom w:val="0"/>
          <w:divBdr>
            <w:top w:val="none" w:sz="0" w:space="0" w:color="auto"/>
            <w:left w:val="none" w:sz="0" w:space="0" w:color="auto"/>
            <w:bottom w:val="none" w:sz="0" w:space="0" w:color="auto"/>
            <w:right w:val="none" w:sz="0" w:space="0" w:color="auto"/>
          </w:divBdr>
        </w:div>
        <w:div w:id="917908134">
          <w:marLeft w:val="0"/>
          <w:marRight w:val="0"/>
          <w:marTop w:val="0"/>
          <w:marBottom w:val="0"/>
          <w:divBdr>
            <w:top w:val="none" w:sz="0" w:space="0" w:color="auto"/>
            <w:left w:val="none" w:sz="0" w:space="0" w:color="auto"/>
            <w:bottom w:val="none" w:sz="0" w:space="0" w:color="auto"/>
            <w:right w:val="none" w:sz="0" w:space="0" w:color="auto"/>
          </w:divBdr>
        </w:div>
        <w:div w:id="921719413">
          <w:marLeft w:val="0"/>
          <w:marRight w:val="0"/>
          <w:marTop w:val="0"/>
          <w:marBottom w:val="0"/>
          <w:divBdr>
            <w:top w:val="none" w:sz="0" w:space="0" w:color="auto"/>
            <w:left w:val="none" w:sz="0" w:space="0" w:color="auto"/>
            <w:bottom w:val="none" w:sz="0" w:space="0" w:color="auto"/>
            <w:right w:val="none" w:sz="0" w:space="0" w:color="auto"/>
          </w:divBdr>
        </w:div>
        <w:div w:id="931204471">
          <w:marLeft w:val="0"/>
          <w:marRight w:val="0"/>
          <w:marTop w:val="0"/>
          <w:marBottom w:val="0"/>
          <w:divBdr>
            <w:top w:val="none" w:sz="0" w:space="0" w:color="auto"/>
            <w:left w:val="none" w:sz="0" w:space="0" w:color="auto"/>
            <w:bottom w:val="none" w:sz="0" w:space="0" w:color="auto"/>
            <w:right w:val="none" w:sz="0" w:space="0" w:color="auto"/>
          </w:divBdr>
        </w:div>
        <w:div w:id="943609017">
          <w:marLeft w:val="0"/>
          <w:marRight w:val="0"/>
          <w:marTop w:val="0"/>
          <w:marBottom w:val="0"/>
          <w:divBdr>
            <w:top w:val="none" w:sz="0" w:space="0" w:color="auto"/>
            <w:left w:val="none" w:sz="0" w:space="0" w:color="auto"/>
            <w:bottom w:val="none" w:sz="0" w:space="0" w:color="auto"/>
            <w:right w:val="none" w:sz="0" w:space="0" w:color="auto"/>
          </w:divBdr>
        </w:div>
        <w:div w:id="966622771">
          <w:marLeft w:val="0"/>
          <w:marRight w:val="0"/>
          <w:marTop w:val="0"/>
          <w:marBottom w:val="0"/>
          <w:divBdr>
            <w:top w:val="none" w:sz="0" w:space="0" w:color="auto"/>
            <w:left w:val="none" w:sz="0" w:space="0" w:color="auto"/>
            <w:bottom w:val="none" w:sz="0" w:space="0" w:color="auto"/>
            <w:right w:val="none" w:sz="0" w:space="0" w:color="auto"/>
          </w:divBdr>
        </w:div>
        <w:div w:id="980041493">
          <w:marLeft w:val="0"/>
          <w:marRight w:val="0"/>
          <w:marTop w:val="0"/>
          <w:marBottom w:val="0"/>
          <w:divBdr>
            <w:top w:val="none" w:sz="0" w:space="0" w:color="auto"/>
            <w:left w:val="none" w:sz="0" w:space="0" w:color="auto"/>
            <w:bottom w:val="none" w:sz="0" w:space="0" w:color="auto"/>
            <w:right w:val="none" w:sz="0" w:space="0" w:color="auto"/>
          </w:divBdr>
        </w:div>
        <w:div w:id="982465550">
          <w:marLeft w:val="0"/>
          <w:marRight w:val="0"/>
          <w:marTop w:val="0"/>
          <w:marBottom w:val="0"/>
          <w:divBdr>
            <w:top w:val="none" w:sz="0" w:space="0" w:color="auto"/>
            <w:left w:val="none" w:sz="0" w:space="0" w:color="auto"/>
            <w:bottom w:val="none" w:sz="0" w:space="0" w:color="auto"/>
            <w:right w:val="none" w:sz="0" w:space="0" w:color="auto"/>
          </w:divBdr>
        </w:div>
        <w:div w:id="990796269">
          <w:marLeft w:val="0"/>
          <w:marRight w:val="0"/>
          <w:marTop w:val="0"/>
          <w:marBottom w:val="0"/>
          <w:divBdr>
            <w:top w:val="none" w:sz="0" w:space="0" w:color="auto"/>
            <w:left w:val="none" w:sz="0" w:space="0" w:color="auto"/>
            <w:bottom w:val="none" w:sz="0" w:space="0" w:color="auto"/>
            <w:right w:val="none" w:sz="0" w:space="0" w:color="auto"/>
          </w:divBdr>
        </w:div>
        <w:div w:id="990870691">
          <w:marLeft w:val="0"/>
          <w:marRight w:val="0"/>
          <w:marTop w:val="0"/>
          <w:marBottom w:val="0"/>
          <w:divBdr>
            <w:top w:val="none" w:sz="0" w:space="0" w:color="auto"/>
            <w:left w:val="none" w:sz="0" w:space="0" w:color="auto"/>
            <w:bottom w:val="none" w:sz="0" w:space="0" w:color="auto"/>
            <w:right w:val="none" w:sz="0" w:space="0" w:color="auto"/>
          </w:divBdr>
        </w:div>
        <w:div w:id="994799947">
          <w:marLeft w:val="0"/>
          <w:marRight w:val="0"/>
          <w:marTop w:val="0"/>
          <w:marBottom w:val="0"/>
          <w:divBdr>
            <w:top w:val="none" w:sz="0" w:space="0" w:color="auto"/>
            <w:left w:val="none" w:sz="0" w:space="0" w:color="auto"/>
            <w:bottom w:val="none" w:sz="0" w:space="0" w:color="auto"/>
            <w:right w:val="none" w:sz="0" w:space="0" w:color="auto"/>
          </w:divBdr>
        </w:div>
        <w:div w:id="1009139640">
          <w:marLeft w:val="0"/>
          <w:marRight w:val="0"/>
          <w:marTop w:val="0"/>
          <w:marBottom w:val="0"/>
          <w:divBdr>
            <w:top w:val="none" w:sz="0" w:space="0" w:color="auto"/>
            <w:left w:val="none" w:sz="0" w:space="0" w:color="auto"/>
            <w:bottom w:val="none" w:sz="0" w:space="0" w:color="auto"/>
            <w:right w:val="none" w:sz="0" w:space="0" w:color="auto"/>
          </w:divBdr>
        </w:div>
        <w:div w:id="1019350417">
          <w:marLeft w:val="0"/>
          <w:marRight w:val="0"/>
          <w:marTop w:val="0"/>
          <w:marBottom w:val="0"/>
          <w:divBdr>
            <w:top w:val="none" w:sz="0" w:space="0" w:color="auto"/>
            <w:left w:val="none" w:sz="0" w:space="0" w:color="auto"/>
            <w:bottom w:val="none" w:sz="0" w:space="0" w:color="auto"/>
            <w:right w:val="none" w:sz="0" w:space="0" w:color="auto"/>
          </w:divBdr>
        </w:div>
        <w:div w:id="1036125923">
          <w:marLeft w:val="0"/>
          <w:marRight w:val="0"/>
          <w:marTop w:val="0"/>
          <w:marBottom w:val="0"/>
          <w:divBdr>
            <w:top w:val="none" w:sz="0" w:space="0" w:color="auto"/>
            <w:left w:val="none" w:sz="0" w:space="0" w:color="auto"/>
            <w:bottom w:val="none" w:sz="0" w:space="0" w:color="auto"/>
            <w:right w:val="none" w:sz="0" w:space="0" w:color="auto"/>
          </w:divBdr>
        </w:div>
        <w:div w:id="1039936099">
          <w:marLeft w:val="0"/>
          <w:marRight w:val="0"/>
          <w:marTop w:val="0"/>
          <w:marBottom w:val="0"/>
          <w:divBdr>
            <w:top w:val="none" w:sz="0" w:space="0" w:color="auto"/>
            <w:left w:val="none" w:sz="0" w:space="0" w:color="auto"/>
            <w:bottom w:val="none" w:sz="0" w:space="0" w:color="auto"/>
            <w:right w:val="none" w:sz="0" w:space="0" w:color="auto"/>
          </w:divBdr>
        </w:div>
        <w:div w:id="1040014195">
          <w:marLeft w:val="0"/>
          <w:marRight w:val="0"/>
          <w:marTop w:val="0"/>
          <w:marBottom w:val="0"/>
          <w:divBdr>
            <w:top w:val="none" w:sz="0" w:space="0" w:color="auto"/>
            <w:left w:val="none" w:sz="0" w:space="0" w:color="auto"/>
            <w:bottom w:val="none" w:sz="0" w:space="0" w:color="auto"/>
            <w:right w:val="none" w:sz="0" w:space="0" w:color="auto"/>
          </w:divBdr>
        </w:div>
        <w:div w:id="1042168839">
          <w:marLeft w:val="0"/>
          <w:marRight w:val="0"/>
          <w:marTop w:val="0"/>
          <w:marBottom w:val="0"/>
          <w:divBdr>
            <w:top w:val="none" w:sz="0" w:space="0" w:color="auto"/>
            <w:left w:val="none" w:sz="0" w:space="0" w:color="auto"/>
            <w:bottom w:val="none" w:sz="0" w:space="0" w:color="auto"/>
            <w:right w:val="none" w:sz="0" w:space="0" w:color="auto"/>
          </w:divBdr>
        </w:div>
        <w:div w:id="1059746786">
          <w:marLeft w:val="0"/>
          <w:marRight w:val="0"/>
          <w:marTop w:val="0"/>
          <w:marBottom w:val="0"/>
          <w:divBdr>
            <w:top w:val="none" w:sz="0" w:space="0" w:color="auto"/>
            <w:left w:val="none" w:sz="0" w:space="0" w:color="auto"/>
            <w:bottom w:val="none" w:sz="0" w:space="0" w:color="auto"/>
            <w:right w:val="none" w:sz="0" w:space="0" w:color="auto"/>
          </w:divBdr>
        </w:div>
        <w:div w:id="1070008311">
          <w:marLeft w:val="0"/>
          <w:marRight w:val="0"/>
          <w:marTop w:val="0"/>
          <w:marBottom w:val="0"/>
          <w:divBdr>
            <w:top w:val="none" w:sz="0" w:space="0" w:color="auto"/>
            <w:left w:val="none" w:sz="0" w:space="0" w:color="auto"/>
            <w:bottom w:val="none" w:sz="0" w:space="0" w:color="auto"/>
            <w:right w:val="none" w:sz="0" w:space="0" w:color="auto"/>
          </w:divBdr>
        </w:div>
        <w:div w:id="1071078694">
          <w:marLeft w:val="0"/>
          <w:marRight w:val="0"/>
          <w:marTop w:val="0"/>
          <w:marBottom w:val="0"/>
          <w:divBdr>
            <w:top w:val="none" w:sz="0" w:space="0" w:color="auto"/>
            <w:left w:val="none" w:sz="0" w:space="0" w:color="auto"/>
            <w:bottom w:val="none" w:sz="0" w:space="0" w:color="auto"/>
            <w:right w:val="none" w:sz="0" w:space="0" w:color="auto"/>
          </w:divBdr>
        </w:div>
        <w:div w:id="1088424040">
          <w:marLeft w:val="0"/>
          <w:marRight w:val="0"/>
          <w:marTop w:val="0"/>
          <w:marBottom w:val="0"/>
          <w:divBdr>
            <w:top w:val="none" w:sz="0" w:space="0" w:color="auto"/>
            <w:left w:val="none" w:sz="0" w:space="0" w:color="auto"/>
            <w:bottom w:val="none" w:sz="0" w:space="0" w:color="auto"/>
            <w:right w:val="none" w:sz="0" w:space="0" w:color="auto"/>
          </w:divBdr>
        </w:div>
        <w:div w:id="1108695969">
          <w:marLeft w:val="0"/>
          <w:marRight w:val="0"/>
          <w:marTop w:val="0"/>
          <w:marBottom w:val="0"/>
          <w:divBdr>
            <w:top w:val="none" w:sz="0" w:space="0" w:color="auto"/>
            <w:left w:val="none" w:sz="0" w:space="0" w:color="auto"/>
            <w:bottom w:val="none" w:sz="0" w:space="0" w:color="auto"/>
            <w:right w:val="none" w:sz="0" w:space="0" w:color="auto"/>
          </w:divBdr>
        </w:div>
        <w:div w:id="1124155000">
          <w:marLeft w:val="0"/>
          <w:marRight w:val="0"/>
          <w:marTop w:val="0"/>
          <w:marBottom w:val="0"/>
          <w:divBdr>
            <w:top w:val="none" w:sz="0" w:space="0" w:color="auto"/>
            <w:left w:val="none" w:sz="0" w:space="0" w:color="auto"/>
            <w:bottom w:val="none" w:sz="0" w:space="0" w:color="auto"/>
            <w:right w:val="none" w:sz="0" w:space="0" w:color="auto"/>
          </w:divBdr>
        </w:div>
        <w:div w:id="1127090084">
          <w:marLeft w:val="0"/>
          <w:marRight w:val="0"/>
          <w:marTop w:val="0"/>
          <w:marBottom w:val="0"/>
          <w:divBdr>
            <w:top w:val="none" w:sz="0" w:space="0" w:color="auto"/>
            <w:left w:val="none" w:sz="0" w:space="0" w:color="auto"/>
            <w:bottom w:val="none" w:sz="0" w:space="0" w:color="auto"/>
            <w:right w:val="none" w:sz="0" w:space="0" w:color="auto"/>
          </w:divBdr>
        </w:div>
        <w:div w:id="1143155777">
          <w:marLeft w:val="0"/>
          <w:marRight w:val="0"/>
          <w:marTop w:val="0"/>
          <w:marBottom w:val="0"/>
          <w:divBdr>
            <w:top w:val="none" w:sz="0" w:space="0" w:color="auto"/>
            <w:left w:val="none" w:sz="0" w:space="0" w:color="auto"/>
            <w:bottom w:val="none" w:sz="0" w:space="0" w:color="auto"/>
            <w:right w:val="none" w:sz="0" w:space="0" w:color="auto"/>
          </w:divBdr>
        </w:div>
        <w:div w:id="1156458456">
          <w:marLeft w:val="0"/>
          <w:marRight w:val="0"/>
          <w:marTop w:val="0"/>
          <w:marBottom w:val="0"/>
          <w:divBdr>
            <w:top w:val="none" w:sz="0" w:space="0" w:color="auto"/>
            <w:left w:val="none" w:sz="0" w:space="0" w:color="auto"/>
            <w:bottom w:val="none" w:sz="0" w:space="0" w:color="auto"/>
            <w:right w:val="none" w:sz="0" w:space="0" w:color="auto"/>
          </w:divBdr>
        </w:div>
        <w:div w:id="1164978533">
          <w:marLeft w:val="0"/>
          <w:marRight w:val="0"/>
          <w:marTop w:val="0"/>
          <w:marBottom w:val="0"/>
          <w:divBdr>
            <w:top w:val="none" w:sz="0" w:space="0" w:color="auto"/>
            <w:left w:val="none" w:sz="0" w:space="0" w:color="auto"/>
            <w:bottom w:val="none" w:sz="0" w:space="0" w:color="auto"/>
            <w:right w:val="none" w:sz="0" w:space="0" w:color="auto"/>
          </w:divBdr>
        </w:div>
        <w:div w:id="1170945896">
          <w:marLeft w:val="0"/>
          <w:marRight w:val="0"/>
          <w:marTop w:val="0"/>
          <w:marBottom w:val="0"/>
          <w:divBdr>
            <w:top w:val="none" w:sz="0" w:space="0" w:color="auto"/>
            <w:left w:val="none" w:sz="0" w:space="0" w:color="auto"/>
            <w:bottom w:val="none" w:sz="0" w:space="0" w:color="auto"/>
            <w:right w:val="none" w:sz="0" w:space="0" w:color="auto"/>
          </w:divBdr>
        </w:div>
        <w:div w:id="1186022850">
          <w:marLeft w:val="0"/>
          <w:marRight w:val="0"/>
          <w:marTop w:val="0"/>
          <w:marBottom w:val="0"/>
          <w:divBdr>
            <w:top w:val="none" w:sz="0" w:space="0" w:color="auto"/>
            <w:left w:val="none" w:sz="0" w:space="0" w:color="auto"/>
            <w:bottom w:val="none" w:sz="0" w:space="0" w:color="auto"/>
            <w:right w:val="none" w:sz="0" w:space="0" w:color="auto"/>
          </w:divBdr>
        </w:div>
        <w:div w:id="1190996307">
          <w:marLeft w:val="0"/>
          <w:marRight w:val="0"/>
          <w:marTop w:val="0"/>
          <w:marBottom w:val="0"/>
          <w:divBdr>
            <w:top w:val="none" w:sz="0" w:space="0" w:color="auto"/>
            <w:left w:val="none" w:sz="0" w:space="0" w:color="auto"/>
            <w:bottom w:val="none" w:sz="0" w:space="0" w:color="auto"/>
            <w:right w:val="none" w:sz="0" w:space="0" w:color="auto"/>
          </w:divBdr>
        </w:div>
        <w:div w:id="1195580098">
          <w:marLeft w:val="0"/>
          <w:marRight w:val="0"/>
          <w:marTop w:val="0"/>
          <w:marBottom w:val="0"/>
          <w:divBdr>
            <w:top w:val="none" w:sz="0" w:space="0" w:color="auto"/>
            <w:left w:val="none" w:sz="0" w:space="0" w:color="auto"/>
            <w:bottom w:val="none" w:sz="0" w:space="0" w:color="auto"/>
            <w:right w:val="none" w:sz="0" w:space="0" w:color="auto"/>
          </w:divBdr>
        </w:div>
        <w:div w:id="1203514172">
          <w:marLeft w:val="0"/>
          <w:marRight w:val="0"/>
          <w:marTop w:val="0"/>
          <w:marBottom w:val="0"/>
          <w:divBdr>
            <w:top w:val="none" w:sz="0" w:space="0" w:color="auto"/>
            <w:left w:val="none" w:sz="0" w:space="0" w:color="auto"/>
            <w:bottom w:val="none" w:sz="0" w:space="0" w:color="auto"/>
            <w:right w:val="none" w:sz="0" w:space="0" w:color="auto"/>
          </w:divBdr>
        </w:div>
        <w:div w:id="1203902188">
          <w:marLeft w:val="0"/>
          <w:marRight w:val="0"/>
          <w:marTop w:val="0"/>
          <w:marBottom w:val="0"/>
          <w:divBdr>
            <w:top w:val="none" w:sz="0" w:space="0" w:color="auto"/>
            <w:left w:val="none" w:sz="0" w:space="0" w:color="auto"/>
            <w:bottom w:val="none" w:sz="0" w:space="0" w:color="auto"/>
            <w:right w:val="none" w:sz="0" w:space="0" w:color="auto"/>
          </w:divBdr>
        </w:div>
        <w:div w:id="1223952222">
          <w:marLeft w:val="0"/>
          <w:marRight w:val="0"/>
          <w:marTop w:val="0"/>
          <w:marBottom w:val="0"/>
          <w:divBdr>
            <w:top w:val="none" w:sz="0" w:space="0" w:color="auto"/>
            <w:left w:val="none" w:sz="0" w:space="0" w:color="auto"/>
            <w:bottom w:val="none" w:sz="0" w:space="0" w:color="auto"/>
            <w:right w:val="none" w:sz="0" w:space="0" w:color="auto"/>
          </w:divBdr>
        </w:div>
        <w:div w:id="1228146778">
          <w:marLeft w:val="0"/>
          <w:marRight w:val="0"/>
          <w:marTop w:val="0"/>
          <w:marBottom w:val="0"/>
          <w:divBdr>
            <w:top w:val="none" w:sz="0" w:space="0" w:color="auto"/>
            <w:left w:val="none" w:sz="0" w:space="0" w:color="auto"/>
            <w:bottom w:val="none" w:sz="0" w:space="0" w:color="auto"/>
            <w:right w:val="none" w:sz="0" w:space="0" w:color="auto"/>
          </w:divBdr>
        </w:div>
        <w:div w:id="1254359686">
          <w:marLeft w:val="0"/>
          <w:marRight w:val="0"/>
          <w:marTop w:val="0"/>
          <w:marBottom w:val="0"/>
          <w:divBdr>
            <w:top w:val="none" w:sz="0" w:space="0" w:color="auto"/>
            <w:left w:val="none" w:sz="0" w:space="0" w:color="auto"/>
            <w:bottom w:val="none" w:sz="0" w:space="0" w:color="auto"/>
            <w:right w:val="none" w:sz="0" w:space="0" w:color="auto"/>
          </w:divBdr>
        </w:div>
        <w:div w:id="1257471966">
          <w:marLeft w:val="0"/>
          <w:marRight w:val="0"/>
          <w:marTop w:val="0"/>
          <w:marBottom w:val="0"/>
          <w:divBdr>
            <w:top w:val="none" w:sz="0" w:space="0" w:color="auto"/>
            <w:left w:val="none" w:sz="0" w:space="0" w:color="auto"/>
            <w:bottom w:val="none" w:sz="0" w:space="0" w:color="auto"/>
            <w:right w:val="none" w:sz="0" w:space="0" w:color="auto"/>
          </w:divBdr>
        </w:div>
        <w:div w:id="1268777312">
          <w:marLeft w:val="0"/>
          <w:marRight w:val="0"/>
          <w:marTop w:val="0"/>
          <w:marBottom w:val="0"/>
          <w:divBdr>
            <w:top w:val="none" w:sz="0" w:space="0" w:color="auto"/>
            <w:left w:val="none" w:sz="0" w:space="0" w:color="auto"/>
            <w:bottom w:val="none" w:sz="0" w:space="0" w:color="auto"/>
            <w:right w:val="none" w:sz="0" w:space="0" w:color="auto"/>
          </w:divBdr>
        </w:div>
        <w:div w:id="1339576989">
          <w:marLeft w:val="0"/>
          <w:marRight w:val="0"/>
          <w:marTop w:val="0"/>
          <w:marBottom w:val="0"/>
          <w:divBdr>
            <w:top w:val="none" w:sz="0" w:space="0" w:color="auto"/>
            <w:left w:val="none" w:sz="0" w:space="0" w:color="auto"/>
            <w:bottom w:val="none" w:sz="0" w:space="0" w:color="auto"/>
            <w:right w:val="none" w:sz="0" w:space="0" w:color="auto"/>
          </w:divBdr>
        </w:div>
        <w:div w:id="1353604649">
          <w:marLeft w:val="0"/>
          <w:marRight w:val="0"/>
          <w:marTop w:val="0"/>
          <w:marBottom w:val="0"/>
          <w:divBdr>
            <w:top w:val="none" w:sz="0" w:space="0" w:color="auto"/>
            <w:left w:val="none" w:sz="0" w:space="0" w:color="auto"/>
            <w:bottom w:val="none" w:sz="0" w:space="0" w:color="auto"/>
            <w:right w:val="none" w:sz="0" w:space="0" w:color="auto"/>
          </w:divBdr>
        </w:div>
        <w:div w:id="1379206849">
          <w:marLeft w:val="0"/>
          <w:marRight w:val="0"/>
          <w:marTop w:val="0"/>
          <w:marBottom w:val="0"/>
          <w:divBdr>
            <w:top w:val="none" w:sz="0" w:space="0" w:color="auto"/>
            <w:left w:val="none" w:sz="0" w:space="0" w:color="auto"/>
            <w:bottom w:val="none" w:sz="0" w:space="0" w:color="auto"/>
            <w:right w:val="none" w:sz="0" w:space="0" w:color="auto"/>
          </w:divBdr>
        </w:div>
        <w:div w:id="1393380806">
          <w:marLeft w:val="0"/>
          <w:marRight w:val="0"/>
          <w:marTop w:val="0"/>
          <w:marBottom w:val="0"/>
          <w:divBdr>
            <w:top w:val="none" w:sz="0" w:space="0" w:color="auto"/>
            <w:left w:val="none" w:sz="0" w:space="0" w:color="auto"/>
            <w:bottom w:val="none" w:sz="0" w:space="0" w:color="auto"/>
            <w:right w:val="none" w:sz="0" w:space="0" w:color="auto"/>
          </w:divBdr>
        </w:div>
        <w:div w:id="1397170527">
          <w:marLeft w:val="0"/>
          <w:marRight w:val="0"/>
          <w:marTop w:val="0"/>
          <w:marBottom w:val="0"/>
          <w:divBdr>
            <w:top w:val="none" w:sz="0" w:space="0" w:color="auto"/>
            <w:left w:val="none" w:sz="0" w:space="0" w:color="auto"/>
            <w:bottom w:val="none" w:sz="0" w:space="0" w:color="auto"/>
            <w:right w:val="none" w:sz="0" w:space="0" w:color="auto"/>
          </w:divBdr>
        </w:div>
        <w:div w:id="1401827644">
          <w:marLeft w:val="0"/>
          <w:marRight w:val="0"/>
          <w:marTop w:val="0"/>
          <w:marBottom w:val="0"/>
          <w:divBdr>
            <w:top w:val="none" w:sz="0" w:space="0" w:color="auto"/>
            <w:left w:val="none" w:sz="0" w:space="0" w:color="auto"/>
            <w:bottom w:val="none" w:sz="0" w:space="0" w:color="auto"/>
            <w:right w:val="none" w:sz="0" w:space="0" w:color="auto"/>
          </w:divBdr>
        </w:div>
        <w:div w:id="1404335341">
          <w:marLeft w:val="0"/>
          <w:marRight w:val="0"/>
          <w:marTop w:val="0"/>
          <w:marBottom w:val="0"/>
          <w:divBdr>
            <w:top w:val="none" w:sz="0" w:space="0" w:color="auto"/>
            <w:left w:val="none" w:sz="0" w:space="0" w:color="auto"/>
            <w:bottom w:val="none" w:sz="0" w:space="0" w:color="auto"/>
            <w:right w:val="none" w:sz="0" w:space="0" w:color="auto"/>
          </w:divBdr>
        </w:div>
        <w:div w:id="1417364336">
          <w:marLeft w:val="0"/>
          <w:marRight w:val="0"/>
          <w:marTop w:val="0"/>
          <w:marBottom w:val="0"/>
          <w:divBdr>
            <w:top w:val="none" w:sz="0" w:space="0" w:color="auto"/>
            <w:left w:val="none" w:sz="0" w:space="0" w:color="auto"/>
            <w:bottom w:val="none" w:sz="0" w:space="0" w:color="auto"/>
            <w:right w:val="none" w:sz="0" w:space="0" w:color="auto"/>
          </w:divBdr>
        </w:div>
        <w:div w:id="1429351616">
          <w:marLeft w:val="0"/>
          <w:marRight w:val="0"/>
          <w:marTop w:val="0"/>
          <w:marBottom w:val="0"/>
          <w:divBdr>
            <w:top w:val="none" w:sz="0" w:space="0" w:color="auto"/>
            <w:left w:val="none" w:sz="0" w:space="0" w:color="auto"/>
            <w:bottom w:val="none" w:sz="0" w:space="0" w:color="auto"/>
            <w:right w:val="none" w:sz="0" w:space="0" w:color="auto"/>
          </w:divBdr>
        </w:div>
        <w:div w:id="1431008057">
          <w:marLeft w:val="0"/>
          <w:marRight w:val="0"/>
          <w:marTop w:val="0"/>
          <w:marBottom w:val="0"/>
          <w:divBdr>
            <w:top w:val="none" w:sz="0" w:space="0" w:color="auto"/>
            <w:left w:val="none" w:sz="0" w:space="0" w:color="auto"/>
            <w:bottom w:val="none" w:sz="0" w:space="0" w:color="auto"/>
            <w:right w:val="none" w:sz="0" w:space="0" w:color="auto"/>
          </w:divBdr>
        </w:div>
        <w:div w:id="1437604255">
          <w:marLeft w:val="0"/>
          <w:marRight w:val="0"/>
          <w:marTop w:val="0"/>
          <w:marBottom w:val="0"/>
          <w:divBdr>
            <w:top w:val="none" w:sz="0" w:space="0" w:color="auto"/>
            <w:left w:val="none" w:sz="0" w:space="0" w:color="auto"/>
            <w:bottom w:val="none" w:sz="0" w:space="0" w:color="auto"/>
            <w:right w:val="none" w:sz="0" w:space="0" w:color="auto"/>
          </w:divBdr>
        </w:div>
        <w:div w:id="1457867668">
          <w:marLeft w:val="0"/>
          <w:marRight w:val="0"/>
          <w:marTop w:val="0"/>
          <w:marBottom w:val="0"/>
          <w:divBdr>
            <w:top w:val="none" w:sz="0" w:space="0" w:color="auto"/>
            <w:left w:val="none" w:sz="0" w:space="0" w:color="auto"/>
            <w:bottom w:val="none" w:sz="0" w:space="0" w:color="auto"/>
            <w:right w:val="none" w:sz="0" w:space="0" w:color="auto"/>
          </w:divBdr>
        </w:div>
        <w:div w:id="1463571280">
          <w:marLeft w:val="0"/>
          <w:marRight w:val="0"/>
          <w:marTop w:val="0"/>
          <w:marBottom w:val="0"/>
          <w:divBdr>
            <w:top w:val="none" w:sz="0" w:space="0" w:color="auto"/>
            <w:left w:val="none" w:sz="0" w:space="0" w:color="auto"/>
            <w:bottom w:val="none" w:sz="0" w:space="0" w:color="auto"/>
            <w:right w:val="none" w:sz="0" w:space="0" w:color="auto"/>
          </w:divBdr>
        </w:div>
        <w:div w:id="1489977498">
          <w:marLeft w:val="0"/>
          <w:marRight w:val="0"/>
          <w:marTop w:val="0"/>
          <w:marBottom w:val="0"/>
          <w:divBdr>
            <w:top w:val="none" w:sz="0" w:space="0" w:color="auto"/>
            <w:left w:val="none" w:sz="0" w:space="0" w:color="auto"/>
            <w:bottom w:val="none" w:sz="0" w:space="0" w:color="auto"/>
            <w:right w:val="none" w:sz="0" w:space="0" w:color="auto"/>
          </w:divBdr>
        </w:div>
        <w:div w:id="1506286586">
          <w:marLeft w:val="0"/>
          <w:marRight w:val="0"/>
          <w:marTop w:val="0"/>
          <w:marBottom w:val="0"/>
          <w:divBdr>
            <w:top w:val="none" w:sz="0" w:space="0" w:color="auto"/>
            <w:left w:val="none" w:sz="0" w:space="0" w:color="auto"/>
            <w:bottom w:val="none" w:sz="0" w:space="0" w:color="auto"/>
            <w:right w:val="none" w:sz="0" w:space="0" w:color="auto"/>
          </w:divBdr>
        </w:div>
        <w:div w:id="1515027694">
          <w:marLeft w:val="0"/>
          <w:marRight w:val="0"/>
          <w:marTop w:val="0"/>
          <w:marBottom w:val="0"/>
          <w:divBdr>
            <w:top w:val="none" w:sz="0" w:space="0" w:color="auto"/>
            <w:left w:val="none" w:sz="0" w:space="0" w:color="auto"/>
            <w:bottom w:val="none" w:sz="0" w:space="0" w:color="auto"/>
            <w:right w:val="none" w:sz="0" w:space="0" w:color="auto"/>
          </w:divBdr>
        </w:div>
        <w:div w:id="1523087003">
          <w:marLeft w:val="0"/>
          <w:marRight w:val="0"/>
          <w:marTop w:val="0"/>
          <w:marBottom w:val="0"/>
          <w:divBdr>
            <w:top w:val="none" w:sz="0" w:space="0" w:color="auto"/>
            <w:left w:val="none" w:sz="0" w:space="0" w:color="auto"/>
            <w:bottom w:val="none" w:sz="0" w:space="0" w:color="auto"/>
            <w:right w:val="none" w:sz="0" w:space="0" w:color="auto"/>
          </w:divBdr>
        </w:div>
        <w:div w:id="1526989357">
          <w:marLeft w:val="0"/>
          <w:marRight w:val="0"/>
          <w:marTop w:val="0"/>
          <w:marBottom w:val="0"/>
          <w:divBdr>
            <w:top w:val="none" w:sz="0" w:space="0" w:color="auto"/>
            <w:left w:val="none" w:sz="0" w:space="0" w:color="auto"/>
            <w:bottom w:val="none" w:sz="0" w:space="0" w:color="auto"/>
            <w:right w:val="none" w:sz="0" w:space="0" w:color="auto"/>
          </w:divBdr>
        </w:div>
        <w:div w:id="1533298415">
          <w:marLeft w:val="0"/>
          <w:marRight w:val="0"/>
          <w:marTop w:val="0"/>
          <w:marBottom w:val="0"/>
          <w:divBdr>
            <w:top w:val="none" w:sz="0" w:space="0" w:color="auto"/>
            <w:left w:val="none" w:sz="0" w:space="0" w:color="auto"/>
            <w:bottom w:val="none" w:sz="0" w:space="0" w:color="auto"/>
            <w:right w:val="none" w:sz="0" w:space="0" w:color="auto"/>
          </w:divBdr>
        </w:div>
        <w:div w:id="1569419297">
          <w:marLeft w:val="0"/>
          <w:marRight w:val="0"/>
          <w:marTop w:val="0"/>
          <w:marBottom w:val="0"/>
          <w:divBdr>
            <w:top w:val="none" w:sz="0" w:space="0" w:color="auto"/>
            <w:left w:val="none" w:sz="0" w:space="0" w:color="auto"/>
            <w:bottom w:val="none" w:sz="0" w:space="0" w:color="auto"/>
            <w:right w:val="none" w:sz="0" w:space="0" w:color="auto"/>
          </w:divBdr>
        </w:div>
        <w:div w:id="1578050940">
          <w:marLeft w:val="0"/>
          <w:marRight w:val="0"/>
          <w:marTop w:val="0"/>
          <w:marBottom w:val="0"/>
          <w:divBdr>
            <w:top w:val="none" w:sz="0" w:space="0" w:color="auto"/>
            <w:left w:val="none" w:sz="0" w:space="0" w:color="auto"/>
            <w:bottom w:val="none" w:sz="0" w:space="0" w:color="auto"/>
            <w:right w:val="none" w:sz="0" w:space="0" w:color="auto"/>
          </w:divBdr>
        </w:div>
        <w:div w:id="1580602073">
          <w:marLeft w:val="0"/>
          <w:marRight w:val="0"/>
          <w:marTop w:val="0"/>
          <w:marBottom w:val="0"/>
          <w:divBdr>
            <w:top w:val="none" w:sz="0" w:space="0" w:color="auto"/>
            <w:left w:val="none" w:sz="0" w:space="0" w:color="auto"/>
            <w:bottom w:val="none" w:sz="0" w:space="0" w:color="auto"/>
            <w:right w:val="none" w:sz="0" w:space="0" w:color="auto"/>
          </w:divBdr>
        </w:div>
        <w:div w:id="1591084861">
          <w:marLeft w:val="0"/>
          <w:marRight w:val="0"/>
          <w:marTop w:val="0"/>
          <w:marBottom w:val="0"/>
          <w:divBdr>
            <w:top w:val="none" w:sz="0" w:space="0" w:color="auto"/>
            <w:left w:val="none" w:sz="0" w:space="0" w:color="auto"/>
            <w:bottom w:val="none" w:sz="0" w:space="0" w:color="auto"/>
            <w:right w:val="none" w:sz="0" w:space="0" w:color="auto"/>
          </w:divBdr>
        </w:div>
        <w:div w:id="1608271622">
          <w:marLeft w:val="0"/>
          <w:marRight w:val="0"/>
          <w:marTop w:val="0"/>
          <w:marBottom w:val="0"/>
          <w:divBdr>
            <w:top w:val="none" w:sz="0" w:space="0" w:color="auto"/>
            <w:left w:val="none" w:sz="0" w:space="0" w:color="auto"/>
            <w:bottom w:val="none" w:sz="0" w:space="0" w:color="auto"/>
            <w:right w:val="none" w:sz="0" w:space="0" w:color="auto"/>
          </w:divBdr>
        </w:div>
        <w:div w:id="1611817147">
          <w:marLeft w:val="0"/>
          <w:marRight w:val="0"/>
          <w:marTop w:val="0"/>
          <w:marBottom w:val="0"/>
          <w:divBdr>
            <w:top w:val="none" w:sz="0" w:space="0" w:color="auto"/>
            <w:left w:val="none" w:sz="0" w:space="0" w:color="auto"/>
            <w:bottom w:val="none" w:sz="0" w:space="0" w:color="auto"/>
            <w:right w:val="none" w:sz="0" w:space="0" w:color="auto"/>
          </w:divBdr>
        </w:div>
        <w:div w:id="1619989014">
          <w:marLeft w:val="0"/>
          <w:marRight w:val="0"/>
          <w:marTop w:val="0"/>
          <w:marBottom w:val="0"/>
          <w:divBdr>
            <w:top w:val="none" w:sz="0" w:space="0" w:color="auto"/>
            <w:left w:val="none" w:sz="0" w:space="0" w:color="auto"/>
            <w:bottom w:val="none" w:sz="0" w:space="0" w:color="auto"/>
            <w:right w:val="none" w:sz="0" w:space="0" w:color="auto"/>
          </w:divBdr>
        </w:div>
        <w:div w:id="1624729026">
          <w:marLeft w:val="0"/>
          <w:marRight w:val="0"/>
          <w:marTop w:val="0"/>
          <w:marBottom w:val="0"/>
          <w:divBdr>
            <w:top w:val="none" w:sz="0" w:space="0" w:color="auto"/>
            <w:left w:val="none" w:sz="0" w:space="0" w:color="auto"/>
            <w:bottom w:val="none" w:sz="0" w:space="0" w:color="auto"/>
            <w:right w:val="none" w:sz="0" w:space="0" w:color="auto"/>
          </w:divBdr>
        </w:div>
        <w:div w:id="1638948672">
          <w:marLeft w:val="0"/>
          <w:marRight w:val="0"/>
          <w:marTop w:val="0"/>
          <w:marBottom w:val="0"/>
          <w:divBdr>
            <w:top w:val="none" w:sz="0" w:space="0" w:color="auto"/>
            <w:left w:val="none" w:sz="0" w:space="0" w:color="auto"/>
            <w:bottom w:val="none" w:sz="0" w:space="0" w:color="auto"/>
            <w:right w:val="none" w:sz="0" w:space="0" w:color="auto"/>
          </w:divBdr>
        </w:div>
        <w:div w:id="1645743761">
          <w:marLeft w:val="0"/>
          <w:marRight w:val="0"/>
          <w:marTop w:val="0"/>
          <w:marBottom w:val="0"/>
          <w:divBdr>
            <w:top w:val="none" w:sz="0" w:space="0" w:color="auto"/>
            <w:left w:val="none" w:sz="0" w:space="0" w:color="auto"/>
            <w:bottom w:val="none" w:sz="0" w:space="0" w:color="auto"/>
            <w:right w:val="none" w:sz="0" w:space="0" w:color="auto"/>
          </w:divBdr>
        </w:div>
        <w:div w:id="1651009700">
          <w:marLeft w:val="0"/>
          <w:marRight w:val="0"/>
          <w:marTop w:val="0"/>
          <w:marBottom w:val="0"/>
          <w:divBdr>
            <w:top w:val="none" w:sz="0" w:space="0" w:color="auto"/>
            <w:left w:val="none" w:sz="0" w:space="0" w:color="auto"/>
            <w:bottom w:val="none" w:sz="0" w:space="0" w:color="auto"/>
            <w:right w:val="none" w:sz="0" w:space="0" w:color="auto"/>
          </w:divBdr>
        </w:div>
        <w:div w:id="1652517150">
          <w:marLeft w:val="0"/>
          <w:marRight w:val="0"/>
          <w:marTop w:val="0"/>
          <w:marBottom w:val="0"/>
          <w:divBdr>
            <w:top w:val="none" w:sz="0" w:space="0" w:color="auto"/>
            <w:left w:val="none" w:sz="0" w:space="0" w:color="auto"/>
            <w:bottom w:val="none" w:sz="0" w:space="0" w:color="auto"/>
            <w:right w:val="none" w:sz="0" w:space="0" w:color="auto"/>
          </w:divBdr>
        </w:div>
        <w:div w:id="1658336774">
          <w:marLeft w:val="0"/>
          <w:marRight w:val="0"/>
          <w:marTop w:val="0"/>
          <w:marBottom w:val="0"/>
          <w:divBdr>
            <w:top w:val="none" w:sz="0" w:space="0" w:color="auto"/>
            <w:left w:val="none" w:sz="0" w:space="0" w:color="auto"/>
            <w:bottom w:val="none" w:sz="0" w:space="0" w:color="auto"/>
            <w:right w:val="none" w:sz="0" w:space="0" w:color="auto"/>
          </w:divBdr>
        </w:div>
        <w:div w:id="1665549373">
          <w:marLeft w:val="0"/>
          <w:marRight w:val="0"/>
          <w:marTop w:val="0"/>
          <w:marBottom w:val="0"/>
          <w:divBdr>
            <w:top w:val="none" w:sz="0" w:space="0" w:color="auto"/>
            <w:left w:val="none" w:sz="0" w:space="0" w:color="auto"/>
            <w:bottom w:val="none" w:sz="0" w:space="0" w:color="auto"/>
            <w:right w:val="none" w:sz="0" w:space="0" w:color="auto"/>
          </w:divBdr>
        </w:div>
        <w:div w:id="1680348898">
          <w:marLeft w:val="0"/>
          <w:marRight w:val="0"/>
          <w:marTop w:val="0"/>
          <w:marBottom w:val="0"/>
          <w:divBdr>
            <w:top w:val="none" w:sz="0" w:space="0" w:color="auto"/>
            <w:left w:val="none" w:sz="0" w:space="0" w:color="auto"/>
            <w:bottom w:val="none" w:sz="0" w:space="0" w:color="auto"/>
            <w:right w:val="none" w:sz="0" w:space="0" w:color="auto"/>
          </w:divBdr>
        </w:div>
        <w:div w:id="1708943798">
          <w:marLeft w:val="0"/>
          <w:marRight w:val="0"/>
          <w:marTop w:val="0"/>
          <w:marBottom w:val="0"/>
          <w:divBdr>
            <w:top w:val="none" w:sz="0" w:space="0" w:color="auto"/>
            <w:left w:val="none" w:sz="0" w:space="0" w:color="auto"/>
            <w:bottom w:val="none" w:sz="0" w:space="0" w:color="auto"/>
            <w:right w:val="none" w:sz="0" w:space="0" w:color="auto"/>
          </w:divBdr>
        </w:div>
        <w:div w:id="1739742012">
          <w:marLeft w:val="0"/>
          <w:marRight w:val="0"/>
          <w:marTop w:val="0"/>
          <w:marBottom w:val="0"/>
          <w:divBdr>
            <w:top w:val="none" w:sz="0" w:space="0" w:color="auto"/>
            <w:left w:val="none" w:sz="0" w:space="0" w:color="auto"/>
            <w:bottom w:val="none" w:sz="0" w:space="0" w:color="auto"/>
            <w:right w:val="none" w:sz="0" w:space="0" w:color="auto"/>
          </w:divBdr>
        </w:div>
        <w:div w:id="1744641096">
          <w:marLeft w:val="0"/>
          <w:marRight w:val="0"/>
          <w:marTop w:val="0"/>
          <w:marBottom w:val="0"/>
          <w:divBdr>
            <w:top w:val="none" w:sz="0" w:space="0" w:color="auto"/>
            <w:left w:val="none" w:sz="0" w:space="0" w:color="auto"/>
            <w:bottom w:val="none" w:sz="0" w:space="0" w:color="auto"/>
            <w:right w:val="none" w:sz="0" w:space="0" w:color="auto"/>
          </w:divBdr>
        </w:div>
        <w:div w:id="1746293788">
          <w:marLeft w:val="0"/>
          <w:marRight w:val="0"/>
          <w:marTop w:val="0"/>
          <w:marBottom w:val="0"/>
          <w:divBdr>
            <w:top w:val="none" w:sz="0" w:space="0" w:color="auto"/>
            <w:left w:val="none" w:sz="0" w:space="0" w:color="auto"/>
            <w:bottom w:val="none" w:sz="0" w:space="0" w:color="auto"/>
            <w:right w:val="none" w:sz="0" w:space="0" w:color="auto"/>
          </w:divBdr>
        </w:div>
        <w:div w:id="1756512263">
          <w:marLeft w:val="0"/>
          <w:marRight w:val="0"/>
          <w:marTop w:val="0"/>
          <w:marBottom w:val="0"/>
          <w:divBdr>
            <w:top w:val="none" w:sz="0" w:space="0" w:color="auto"/>
            <w:left w:val="none" w:sz="0" w:space="0" w:color="auto"/>
            <w:bottom w:val="none" w:sz="0" w:space="0" w:color="auto"/>
            <w:right w:val="none" w:sz="0" w:space="0" w:color="auto"/>
          </w:divBdr>
        </w:div>
        <w:div w:id="1764952032">
          <w:marLeft w:val="0"/>
          <w:marRight w:val="0"/>
          <w:marTop w:val="0"/>
          <w:marBottom w:val="0"/>
          <w:divBdr>
            <w:top w:val="none" w:sz="0" w:space="0" w:color="auto"/>
            <w:left w:val="none" w:sz="0" w:space="0" w:color="auto"/>
            <w:bottom w:val="none" w:sz="0" w:space="0" w:color="auto"/>
            <w:right w:val="none" w:sz="0" w:space="0" w:color="auto"/>
          </w:divBdr>
        </w:div>
        <w:div w:id="1769808222">
          <w:marLeft w:val="0"/>
          <w:marRight w:val="0"/>
          <w:marTop w:val="0"/>
          <w:marBottom w:val="0"/>
          <w:divBdr>
            <w:top w:val="none" w:sz="0" w:space="0" w:color="auto"/>
            <w:left w:val="none" w:sz="0" w:space="0" w:color="auto"/>
            <w:bottom w:val="none" w:sz="0" w:space="0" w:color="auto"/>
            <w:right w:val="none" w:sz="0" w:space="0" w:color="auto"/>
          </w:divBdr>
        </w:div>
        <w:div w:id="1773430961">
          <w:marLeft w:val="0"/>
          <w:marRight w:val="0"/>
          <w:marTop w:val="0"/>
          <w:marBottom w:val="0"/>
          <w:divBdr>
            <w:top w:val="none" w:sz="0" w:space="0" w:color="auto"/>
            <w:left w:val="none" w:sz="0" w:space="0" w:color="auto"/>
            <w:bottom w:val="none" w:sz="0" w:space="0" w:color="auto"/>
            <w:right w:val="none" w:sz="0" w:space="0" w:color="auto"/>
          </w:divBdr>
        </w:div>
        <w:div w:id="1775053045">
          <w:marLeft w:val="0"/>
          <w:marRight w:val="0"/>
          <w:marTop w:val="0"/>
          <w:marBottom w:val="0"/>
          <w:divBdr>
            <w:top w:val="none" w:sz="0" w:space="0" w:color="auto"/>
            <w:left w:val="none" w:sz="0" w:space="0" w:color="auto"/>
            <w:bottom w:val="none" w:sz="0" w:space="0" w:color="auto"/>
            <w:right w:val="none" w:sz="0" w:space="0" w:color="auto"/>
          </w:divBdr>
        </w:div>
        <w:div w:id="1809980373">
          <w:marLeft w:val="0"/>
          <w:marRight w:val="0"/>
          <w:marTop w:val="0"/>
          <w:marBottom w:val="0"/>
          <w:divBdr>
            <w:top w:val="none" w:sz="0" w:space="0" w:color="auto"/>
            <w:left w:val="none" w:sz="0" w:space="0" w:color="auto"/>
            <w:bottom w:val="none" w:sz="0" w:space="0" w:color="auto"/>
            <w:right w:val="none" w:sz="0" w:space="0" w:color="auto"/>
          </w:divBdr>
        </w:div>
        <w:div w:id="1812676254">
          <w:marLeft w:val="0"/>
          <w:marRight w:val="0"/>
          <w:marTop w:val="0"/>
          <w:marBottom w:val="0"/>
          <w:divBdr>
            <w:top w:val="none" w:sz="0" w:space="0" w:color="auto"/>
            <w:left w:val="none" w:sz="0" w:space="0" w:color="auto"/>
            <w:bottom w:val="none" w:sz="0" w:space="0" w:color="auto"/>
            <w:right w:val="none" w:sz="0" w:space="0" w:color="auto"/>
          </w:divBdr>
        </w:div>
        <w:div w:id="1829591683">
          <w:marLeft w:val="0"/>
          <w:marRight w:val="0"/>
          <w:marTop w:val="0"/>
          <w:marBottom w:val="0"/>
          <w:divBdr>
            <w:top w:val="none" w:sz="0" w:space="0" w:color="auto"/>
            <w:left w:val="none" w:sz="0" w:space="0" w:color="auto"/>
            <w:bottom w:val="none" w:sz="0" w:space="0" w:color="auto"/>
            <w:right w:val="none" w:sz="0" w:space="0" w:color="auto"/>
          </w:divBdr>
        </w:div>
        <w:div w:id="1840776977">
          <w:marLeft w:val="0"/>
          <w:marRight w:val="0"/>
          <w:marTop w:val="0"/>
          <w:marBottom w:val="0"/>
          <w:divBdr>
            <w:top w:val="none" w:sz="0" w:space="0" w:color="auto"/>
            <w:left w:val="none" w:sz="0" w:space="0" w:color="auto"/>
            <w:bottom w:val="none" w:sz="0" w:space="0" w:color="auto"/>
            <w:right w:val="none" w:sz="0" w:space="0" w:color="auto"/>
          </w:divBdr>
        </w:div>
        <w:div w:id="1844584683">
          <w:marLeft w:val="0"/>
          <w:marRight w:val="0"/>
          <w:marTop w:val="0"/>
          <w:marBottom w:val="0"/>
          <w:divBdr>
            <w:top w:val="none" w:sz="0" w:space="0" w:color="auto"/>
            <w:left w:val="none" w:sz="0" w:space="0" w:color="auto"/>
            <w:bottom w:val="none" w:sz="0" w:space="0" w:color="auto"/>
            <w:right w:val="none" w:sz="0" w:space="0" w:color="auto"/>
          </w:divBdr>
        </w:div>
        <w:div w:id="1860310478">
          <w:marLeft w:val="0"/>
          <w:marRight w:val="0"/>
          <w:marTop w:val="0"/>
          <w:marBottom w:val="0"/>
          <w:divBdr>
            <w:top w:val="none" w:sz="0" w:space="0" w:color="auto"/>
            <w:left w:val="none" w:sz="0" w:space="0" w:color="auto"/>
            <w:bottom w:val="none" w:sz="0" w:space="0" w:color="auto"/>
            <w:right w:val="none" w:sz="0" w:space="0" w:color="auto"/>
          </w:divBdr>
        </w:div>
        <w:div w:id="1884632129">
          <w:marLeft w:val="0"/>
          <w:marRight w:val="0"/>
          <w:marTop w:val="0"/>
          <w:marBottom w:val="0"/>
          <w:divBdr>
            <w:top w:val="none" w:sz="0" w:space="0" w:color="auto"/>
            <w:left w:val="none" w:sz="0" w:space="0" w:color="auto"/>
            <w:bottom w:val="none" w:sz="0" w:space="0" w:color="auto"/>
            <w:right w:val="none" w:sz="0" w:space="0" w:color="auto"/>
          </w:divBdr>
        </w:div>
        <w:div w:id="1894153613">
          <w:marLeft w:val="0"/>
          <w:marRight w:val="0"/>
          <w:marTop w:val="0"/>
          <w:marBottom w:val="0"/>
          <w:divBdr>
            <w:top w:val="none" w:sz="0" w:space="0" w:color="auto"/>
            <w:left w:val="none" w:sz="0" w:space="0" w:color="auto"/>
            <w:bottom w:val="none" w:sz="0" w:space="0" w:color="auto"/>
            <w:right w:val="none" w:sz="0" w:space="0" w:color="auto"/>
          </w:divBdr>
        </w:div>
        <w:div w:id="1899322102">
          <w:marLeft w:val="0"/>
          <w:marRight w:val="0"/>
          <w:marTop w:val="0"/>
          <w:marBottom w:val="0"/>
          <w:divBdr>
            <w:top w:val="none" w:sz="0" w:space="0" w:color="auto"/>
            <w:left w:val="none" w:sz="0" w:space="0" w:color="auto"/>
            <w:bottom w:val="none" w:sz="0" w:space="0" w:color="auto"/>
            <w:right w:val="none" w:sz="0" w:space="0" w:color="auto"/>
          </w:divBdr>
        </w:div>
        <w:div w:id="1904369742">
          <w:marLeft w:val="0"/>
          <w:marRight w:val="0"/>
          <w:marTop w:val="0"/>
          <w:marBottom w:val="0"/>
          <w:divBdr>
            <w:top w:val="none" w:sz="0" w:space="0" w:color="auto"/>
            <w:left w:val="none" w:sz="0" w:space="0" w:color="auto"/>
            <w:bottom w:val="none" w:sz="0" w:space="0" w:color="auto"/>
            <w:right w:val="none" w:sz="0" w:space="0" w:color="auto"/>
          </w:divBdr>
        </w:div>
        <w:div w:id="1916737784">
          <w:marLeft w:val="0"/>
          <w:marRight w:val="0"/>
          <w:marTop w:val="0"/>
          <w:marBottom w:val="0"/>
          <w:divBdr>
            <w:top w:val="none" w:sz="0" w:space="0" w:color="auto"/>
            <w:left w:val="none" w:sz="0" w:space="0" w:color="auto"/>
            <w:bottom w:val="none" w:sz="0" w:space="0" w:color="auto"/>
            <w:right w:val="none" w:sz="0" w:space="0" w:color="auto"/>
          </w:divBdr>
        </w:div>
        <w:div w:id="1922713988">
          <w:marLeft w:val="0"/>
          <w:marRight w:val="0"/>
          <w:marTop w:val="0"/>
          <w:marBottom w:val="0"/>
          <w:divBdr>
            <w:top w:val="none" w:sz="0" w:space="0" w:color="auto"/>
            <w:left w:val="none" w:sz="0" w:space="0" w:color="auto"/>
            <w:bottom w:val="none" w:sz="0" w:space="0" w:color="auto"/>
            <w:right w:val="none" w:sz="0" w:space="0" w:color="auto"/>
          </w:divBdr>
        </w:div>
        <w:div w:id="1934239786">
          <w:marLeft w:val="0"/>
          <w:marRight w:val="0"/>
          <w:marTop w:val="0"/>
          <w:marBottom w:val="0"/>
          <w:divBdr>
            <w:top w:val="none" w:sz="0" w:space="0" w:color="auto"/>
            <w:left w:val="none" w:sz="0" w:space="0" w:color="auto"/>
            <w:bottom w:val="none" w:sz="0" w:space="0" w:color="auto"/>
            <w:right w:val="none" w:sz="0" w:space="0" w:color="auto"/>
          </w:divBdr>
        </w:div>
        <w:div w:id="1945377129">
          <w:marLeft w:val="0"/>
          <w:marRight w:val="0"/>
          <w:marTop w:val="0"/>
          <w:marBottom w:val="0"/>
          <w:divBdr>
            <w:top w:val="none" w:sz="0" w:space="0" w:color="auto"/>
            <w:left w:val="none" w:sz="0" w:space="0" w:color="auto"/>
            <w:bottom w:val="none" w:sz="0" w:space="0" w:color="auto"/>
            <w:right w:val="none" w:sz="0" w:space="0" w:color="auto"/>
          </w:divBdr>
        </w:div>
        <w:div w:id="1950623210">
          <w:marLeft w:val="0"/>
          <w:marRight w:val="0"/>
          <w:marTop w:val="0"/>
          <w:marBottom w:val="0"/>
          <w:divBdr>
            <w:top w:val="none" w:sz="0" w:space="0" w:color="auto"/>
            <w:left w:val="none" w:sz="0" w:space="0" w:color="auto"/>
            <w:bottom w:val="none" w:sz="0" w:space="0" w:color="auto"/>
            <w:right w:val="none" w:sz="0" w:space="0" w:color="auto"/>
          </w:divBdr>
        </w:div>
        <w:div w:id="1960183747">
          <w:marLeft w:val="0"/>
          <w:marRight w:val="0"/>
          <w:marTop w:val="0"/>
          <w:marBottom w:val="0"/>
          <w:divBdr>
            <w:top w:val="none" w:sz="0" w:space="0" w:color="auto"/>
            <w:left w:val="none" w:sz="0" w:space="0" w:color="auto"/>
            <w:bottom w:val="none" w:sz="0" w:space="0" w:color="auto"/>
            <w:right w:val="none" w:sz="0" w:space="0" w:color="auto"/>
          </w:divBdr>
        </w:div>
        <w:div w:id="1972976113">
          <w:marLeft w:val="0"/>
          <w:marRight w:val="0"/>
          <w:marTop w:val="0"/>
          <w:marBottom w:val="0"/>
          <w:divBdr>
            <w:top w:val="none" w:sz="0" w:space="0" w:color="auto"/>
            <w:left w:val="none" w:sz="0" w:space="0" w:color="auto"/>
            <w:bottom w:val="none" w:sz="0" w:space="0" w:color="auto"/>
            <w:right w:val="none" w:sz="0" w:space="0" w:color="auto"/>
          </w:divBdr>
        </w:div>
        <w:div w:id="1987004216">
          <w:marLeft w:val="0"/>
          <w:marRight w:val="0"/>
          <w:marTop w:val="0"/>
          <w:marBottom w:val="0"/>
          <w:divBdr>
            <w:top w:val="none" w:sz="0" w:space="0" w:color="auto"/>
            <w:left w:val="none" w:sz="0" w:space="0" w:color="auto"/>
            <w:bottom w:val="none" w:sz="0" w:space="0" w:color="auto"/>
            <w:right w:val="none" w:sz="0" w:space="0" w:color="auto"/>
          </w:divBdr>
        </w:div>
        <w:div w:id="2020809017">
          <w:marLeft w:val="0"/>
          <w:marRight w:val="0"/>
          <w:marTop w:val="0"/>
          <w:marBottom w:val="0"/>
          <w:divBdr>
            <w:top w:val="none" w:sz="0" w:space="0" w:color="auto"/>
            <w:left w:val="none" w:sz="0" w:space="0" w:color="auto"/>
            <w:bottom w:val="none" w:sz="0" w:space="0" w:color="auto"/>
            <w:right w:val="none" w:sz="0" w:space="0" w:color="auto"/>
          </w:divBdr>
        </w:div>
        <w:div w:id="2031445225">
          <w:marLeft w:val="0"/>
          <w:marRight w:val="0"/>
          <w:marTop w:val="0"/>
          <w:marBottom w:val="0"/>
          <w:divBdr>
            <w:top w:val="none" w:sz="0" w:space="0" w:color="auto"/>
            <w:left w:val="none" w:sz="0" w:space="0" w:color="auto"/>
            <w:bottom w:val="none" w:sz="0" w:space="0" w:color="auto"/>
            <w:right w:val="none" w:sz="0" w:space="0" w:color="auto"/>
          </w:divBdr>
        </w:div>
        <w:div w:id="2034767157">
          <w:marLeft w:val="0"/>
          <w:marRight w:val="0"/>
          <w:marTop w:val="0"/>
          <w:marBottom w:val="0"/>
          <w:divBdr>
            <w:top w:val="none" w:sz="0" w:space="0" w:color="auto"/>
            <w:left w:val="none" w:sz="0" w:space="0" w:color="auto"/>
            <w:bottom w:val="none" w:sz="0" w:space="0" w:color="auto"/>
            <w:right w:val="none" w:sz="0" w:space="0" w:color="auto"/>
          </w:divBdr>
        </w:div>
        <w:div w:id="2039355207">
          <w:marLeft w:val="0"/>
          <w:marRight w:val="0"/>
          <w:marTop w:val="0"/>
          <w:marBottom w:val="0"/>
          <w:divBdr>
            <w:top w:val="none" w:sz="0" w:space="0" w:color="auto"/>
            <w:left w:val="none" w:sz="0" w:space="0" w:color="auto"/>
            <w:bottom w:val="none" w:sz="0" w:space="0" w:color="auto"/>
            <w:right w:val="none" w:sz="0" w:space="0" w:color="auto"/>
          </w:divBdr>
        </w:div>
        <w:div w:id="2043676066">
          <w:marLeft w:val="0"/>
          <w:marRight w:val="0"/>
          <w:marTop w:val="0"/>
          <w:marBottom w:val="0"/>
          <w:divBdr>
            <w:top w:val="none" w:sz="0" w:space="0" w:color="auto"/>
            <w:left w:val="none" w:sz="0" w:space="0" w:color="auto"/>
            <w:bottom w:val="none" w:sz="0" w:space="0" w:color="auto"/>
            <w:right w:val="none" w:sz="0" w:space="0" w:color="auto"/>
          </w:divBdr>
        </w:div>
        <w:div w:id="2047438602">
          <w:marLeft w:val="0"/>
          <w:marRight w:val="0"/>
          <w:marTop w:val="0"/>
          <w:marBottom w:val="0"/>
          <w:divBdr>
            <w:top w:val="none" w:sz="0" w:space="0" w:color="auto"/>
            <w:left w:val="none" w:sz="0" w:space="0" w:color="auto"/>
            <w:bottom w:val="none" w:sz="0" w:space="0" w:color="auto"/>
            <w:right w:val="none" w:sz="0" w:space="0" w:color="auto"/>
          </w:divBdr>
        </w:div>
        <w:div w:id="2048480672">
          <w:marLeft w:val="0"/>
          <w:marRight w:val="0"/>
          <w:marTop w:val="0"/>
          <w:marBottom w:val="0"/>
          <w:divBdr>
            <w:top w:val="none" w:sz="0" w:space="0" w:color="auto"/>
            <w:left w:val="none" w:sz="0" w:space="0" w:color="auto"/>
            <w:bottom w:val="none" w:sz="0" w:space="0" w:color="auto"/>
            <w:right w:val="none" w:sz="0" w:space="0" w:color="auto"/>
          </w:divBdr>
        </w:div>
        <w:div w:id="2059087015">
          <w:marLeft w:val="0"/>
          <w:marRight w:val="0"/>
          <w:marTop w:val="0"/>
          <w:marBottom w:val="0"/>
          <w:divBdr>
            <w:top w:val="none" w:sz="0" w:space="0" w:color="auto"/>
            <w:left w:val="none" w:sz="0" w:space="0" w:color="auto"/>
            <w:bottom w:val="none" w:sz="0" w:space="0" w:color="auto"/>
            <w:right w:val="none" w:sz="0" w:space="0" w:color="auto"/>
          </w:divBdr>
        </w:div>
        <w:div w:id="2070112603">
          <w:marLeft w:val="0"/>
          <w:marRight w:val="0"/>
          <w:marTop w:val="0"/>
          <w:marBottom w:val="0"/>
          <w:divBdr>
            <w:top w:val="none" w:sz="0" w:space="0" w:color="auto"/>
            <w:left w:val="none" w:sz="0" w:space="0" w:color="auto"/>
            <w:bottom w:val="none" w:sz="0" w:space="0" w:color="auto"/>
            <w:right w:val="none" w:sz="0" w:space="0" w:color="auto"/>
          </w:divBdr>
        </w:div>
        <w:div w:id="2071951243">
          <w:marLeft w:val="0"/>
          <w:marRight w:val="0"/>
          <w:marTop w:val="0"/>
          <w:marBottom w:val="0"/>
          <w:divBdr>
            <w:top w:val="none" w:sz="0" w:space="0" w:color="auto"/>
            <w:left w:val="none" w:sz="0" w:space="0" w:color="auto"/>
            <w:bottom w:val="none" w:sz="0" w:space="0" w:color="auto"/>
            <w:right w:val="none" w:sz="0" w:space="0" w:color="auto"/>
          </w:divBdr>
        </w:div>
        <w:div w:id="2090957047">
          <w:marLeft w:val="0"/>
          <w:marRight w:val="0"/>
          <w:marTop w:val="0"/>
          <w:marBottom w:val="0"/>
          <w:divBdr>
            <w:top w:val="none" w:sz="0" w:space="0" w:color="auto"/>
            <w:left w:val="none" w:sz="0" w:space="0" w:color="auto"/>
            <w:bottom w:val="none" w:sz="0" w:space="0" w:color="auto"/>
            <w:right w:val="none" w:sz="0" w:space="0" w:color="auto"/>
          </w:divBdr>
        </w:div>
        <w:div w:id="2095004535">
          <w:marLeft w:val="0"/>
          <w:marRight w:val="0"/>
          <w:marTop w:val="0"/>
          <w:marBottom w:val="0"/>
          <w:divBdr>
            <w:top w:val="none" w:sz="0" w:space="0" w:color="auto"/>
            <w:left w:val="none" w:sz="0" w:space="0" w:color="auto"/>
            <w:bottom w:val="none" w:sz="0" w:space="0" w:color="auto"/>
            <w:right w:val="none" w:sz="0" w:space="0" w:color="auto"/>
          </w:divBdr>
        </w:div>
        <w:div w:id="2118520656">
          <w:marLeft w:val="0"/>
          <w:marRight w:val="0"/>
          <w:marTop w:val="0"/>
          <w:marBottom w:val="0"/>
          <w:divBdr>
            <w:top w:val="none" w:sz="0" w:space="0" w:color="auto"/>
            <w:left w:val="none" w:sz="0" w:space="0" w:color="auto"/>
            <w:bottom w:val="none" w:sz="0" w:space="0" w:color="auto"/>
            <w:right w:val="none" w:sz="0" w:space="0" w:color="auto"/>
          </w:divBdr>
        </w:div>
        <w:div w:id="2130734981">
          <w:marLeft w:val="0"/>
          <w:marRight w:val="0"/>
          <w:marTop w:val="0"/>
          <w:marBottom w:val="0"/>
          <w:divBdr>
            <w:top w:val="none" w:sz="0" w:space="0" w:color="auto"/>
            <w:left w:val="none" w:sz="0" w:space="0" w:color="auto"/>
            <w:bottom w:val="none" w:sz="0" w:space="0" w:color="auto"/>
            <w:right w:val="none" w:sz="0" w:space="0" w:color="auto"/>
          </w:divBdr>
        </w:div>
        <w:div w:id="2144885036">
          <w:marLeft w:val="0"/>
          <w:marRight w:val="0"/>
          <w:marTop w:val="0"/>
          <w:marBottom w:val="0"/>
          <w:divBdr>
            <w:top w:val="none" w:sz="0" w:space="0" w:color="auto"/>
            <w:left w:val="none" w:sz="0" w:space="0" w:color="auto"/>
            <w:bottom w:val="none" w:sz="0" w:space="0" w:color="auto"/>
            <w:right w:val="none" w:sz="0" w:space="0" w:color="auto"/>
          </w:divBdr>
        </w:div>
      </w:divsChild>
    </w:div>
    <w:div w:id="765883802">
      <w:bodyDiv w:val="1"/>
      <w:marLeft w:val="0"/>
      <w:marRight w:val="0"/>
      <w:marTop w:val="0"/>
      <w:marBottom w:val="0"/>
      <w:divBdr>
        <w:top w:val="none" w:sz="0" w:space="0" w:color="auto"/>
        <w:left w:val="none" w:sz="0" w:space="0" w:color="auto"/>
        <w:bottom w:val="none" w:sz="0" w:space="0" w:color="auto"/>
        <w:right w:val="none" w:sz="0" w:space="0" w:color="auto"/>
      </w:divBdr>
    </w:div>
    <w:div w:id="772820895">
      <w:bodyDiv w:val="1"/>
      <w:marLeft w:val="0"/>
      <w:marRight w:val="0"/>
      <w:marTop w:val="0"/>
      <w:marBottom w:val="0"/>
      <w:divBdr>
        <w:top w:val="none" w:sz="0" w:space="0" w:color="auto"/>
        <w:left w:val="none" w:sz="0" w:space="0" w:color="auto"/>
        <w:bottom w:val="none" w:sz="0" w:space="0" w:color="auto"/>
        <w:right w:val="none" w:sz="0" w:space="0" w:color="auto"/>
      </w:divBdr>
      <w:divsChild>
        <w:div w:id="1661272342">
          <w:marLeft w:val="0"/>
          <w:marRight w:val="0"/>
          <w:marTop w:val="0"/>
          <w:marBottom w:val="0"/>
          <w:divBdr>
            <w:top w:val="none" w:sz="0" w:space="0" w:color="auto"/>
            <w:left w:val="none" w:sz="0" w:space="0" w:color="auto"/>
            <w:bottom w:val="none" w:sz="0" w:space="0" w:color="auto"/>
            <w:right w:val="none" w:sz="0" w:space="0" w:color="auto"/>
          </w:divBdr>
          <w:divsChild>
            <w:div w:id="1139221889">
              <w:marLeft w:val="0"/>
              <w:marRight w:val="0"/>
              <w:marTop w:val="0"/>
              <w:marBottom w:val="0"/>
              <w:divBdr>
                <w:top w:val="none" w:sz="0" w:space="0" w:color="auto"/>
                <w:left w:val="none" w:sz="0" w:space="0" w:color="auto"/>
                <w:bottom w:val="none" w:sz="0" w:space="0" w:color="auto"/>
                <w:right w:val="none" w:sz="0" w:space="0" w:color="auto"/>
              </w:divBdr>
              <w:divsChild>
                <w:div w:id="2113935750">
                  <w:marLeft w:val="0"/>
                  <w:marRight w:val="0"/>
                  <w:marTop w:val="0"/>
                  <w:marBottom w:val="0"/>
                  <w:divBdr>
                    <w:top w:val="none" w:sz="0" w:space="0" w:color="auto"/>
                    <w:left w:val="none" w:sz="0" w:space="0" w:color="auto"/>
                    <w:bottom w:val="none" w:sz="0" w:space="0" w:color="auto"/>
                    <w:right w:val="none" w:sz="0" w:space="0" w:color="auto"/>
                  </w:divBdr>
                  <w:divsChild>
                    <w:div w:id="220873305">
                      <w:marLeft w:val="0"/>
                      <w:marRight w:val="0"/>
                      <w:marTop w:val="0"/>
                      <w:marBottom w:val="0"/>
                      <w:divBdr>
                        <w:top w:val="none" w:sz="0" w:space="0" w:color="auto"/>
                        <w:left w:val="none" w:sz="0" w:space="0" w:color="auto"/>
                        <w:bottom w:val="none" w:sz="0" w:space="0" w:color="auto"/>
                        <w:right w:val="none" w:sz="0" w:space="0" w:color="auto"/>
                      </w:divBdr>
                      <w:divsChild>
                        <w:div w:id="1667442217">
                          <w:marLeft w:val="0"/>
                          <w:marRight w:val="0"/>
                          <w:marTop w:val="0"/>
                          <w:marBottom w:val="0"/>
                          <w:divBdr>
                            <w:top w:val="none" w:sz="0" w:space="0" w:color="auto"/>
                            <w:left w:val="none" w:sz="0" w:space="0" w:color="auto"/>
                            <w:bottom w:val="none" w:sz="0" w:space="0" w:color="auto"/>
                            <w:right w:val="none" w:sz="0" w:space="0" w:color="auto"/>
                          </w:divBdr>
                          <w:divsChild>
                            <w:div w:id="1997683602">
                              <w:marLeft w:val="0"/>
                              <w:marRight w:val="0"/>
                              <w:marTop w:val="0"/>
                              <w:marBottom w:val="0"/>
                              <w:divBdr>
                                <w:top w:val="none" w:sz="0" w:space="0" w:color="auto"/>
                                <w:left w:val="none" w:sz="0" w:space="0" w:color="auto"/>
                                <w:bottom w:val="none" w:sz="0" w:space="0" w:color="auto"/>
                                <w:right w:val="none" w:sz="0" w:space="0" w:color="auto"/>
                              </w:divBdr>
                              <w:divsChild>
                                <w:div w:id="1330447637">
                                  <w:marLeft w:val="0"/>
                                  <w:marRight w:val="0"/>
                                  <w:marTop w:val="0"/>
                                  <w:marBottom w:val="0"/>
                                  <w:divBdr>
                                    <w:top w:val="none" w:sz="0" w:space="0" w:color="auto"/>
                                    <w:left w:val="none" w:sz="0" w:space="0" w:color="auto"/>
                                    <w:bottom w:val="none" w:sz="0" w:space="0" w:color="auto"/>
                                    <w:right w:val="none" w:sz="0" w:space="0" w:color="auto"/>
                                  </w:divBdr>
                                  <w:divsChild>
                                    <w:div w:id="2106918110">
                                      <w:marLeft w:val="0"/>
                                      <w:marRight w:val="0"/>
                                      <w:marTop w:val="0"/>
                                      <w:marBottom w:val="0"/>
                                      <w:divBdr>
                                        <w:top w:val="none" w:sz="0" w:space="0" w:color="auto"/>
                                        <w:left w:val="none" w:sz="0" w:space="0" w:color="auto"/>
                                        <w:bottom w:val="none" w:sz="0" w:space="0" w:color="auto"/>
                                        <w:right w:val="none" w:sz="0" w:space="0" w:color="auto"/>
                                      </w:divBdr>
                                      <w:divsChild>
                                        <w:div w:id="760950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07937544">
      <w:bodyDiv w:val="1"/>
      <w:marLeft w:val="0"/>
      <w:marRight w:val="0"/>
      <w:marTop w:val="0"/>
      <w:marBottom w:val="0"/>
      <w:divBdr>
        <w:top w:val="none" w:sz="0" w:space="0" w:color="auto"/>
        <w:left w:val="none" w:sz="0" w:space="0" w:color="auto"/>
        <w:bottom w:val="none" w:sz="0" w:space="0" w:color="auto"/>
        <w:right w:val="none" w:sz="0" w:space="0" w:color="auto"/>
      </w:divBdr>
      <w:divsChild>
        <w:div w:id="9532569">
          <w:marLeft w:val="0"/>
          <w:marRight w:val="0"/>
          <w:marTop w:val="0"/>
          <w:marBottom w:val="0"/>
          <w:divBdr>
            <w:top w:val="none" w:sz="0" w:space="0" w:color="auto"/>
            <w:left w:val="none" w:sz="0" w:space="0" w:color="auto"/>
            <w:bottom w:val="none" w:sz="0" w:space="0" w:color="auto"/>
            <w:right w:val="none" w:sz="0" w:space="0" w:color="auto"/>
          </w:divBdr>
        </w:div>
        <w:div w:id="17396705">
          <w:marLeft w:val="0"/>
          <w:marRight w:val="0"/>
          <w:marTop w:val="0"/>
          <w:marBottom w:val="0"/>
          <w:divBdr>
            <w:top w:val="none" w:sz="0" w:space="0" w:color="auto"/>
            <w:left w:val="none" w:sz="0" w:space="0" w:color="auto"/>
            <w:bottom w:val="none" w:sz="0" w:space="0" w:color="auto"/>
            <w:right w:val="none" w:sz="0" w:space="0" w:color="auto"/>
          </w:divBdr>
        </w:div>
        <w:div w:id="37245674">
          <w:marLeft w:val="0"/>
          <w:marRight w:val="0"/>
          <w:marTop w:val="0"/>
          <w:marBottom w:val="0"/>
          <w:divBdr>
            <w:top w:val="none" w:sz="0" w:space="0" w:color="auto"/>
            <w:left w:val="none" w:sz="0" w:space="0" w:color="auto"/>
            <w:bottom w:val="none" w:sz="0" w:space="0" w:color="auto"/>
            <w:right w:val="none" w:sz="0" w:space="0" w:color="auto"/>
          </w:divBdr>
        </w:div>
        <w:div w:id="47266458">
          <w:marLeft w:val="0"/>
          <w:marRight w:val="0"/>
          <w:marTop w:val="0"/>
          <w:marBottom w:val="0"/>
          <w:divBdr>
            <w:top w:val="none" w:sz="0" w:space="0" w:color="auto"/>
            <w:left w:val="none" w:sz="0" w:space="0" w:color="auto"/>
            <w:bottom w:val="none" w:sz="0" w:space="0" w:color="auto"/>
            <w:right w:val="none" w:sz="0" w:space="0" w:color="auto"/>
          </w:divBdr>
        </w:div>
        <w:div w:id="70395238">
          <w:marLeft w:val="0"/>
          <w:marRight w:val="0"/>
          <w:marTop w:val="0"/>
          <w:marBottom w:val="0"/>
          <w:divBdr>
            <w:top w:val="none" w:sz="0" w:space="0" w:color="auto"/>
            <w:left w:val="none" w:sz="0" w:space="0" w:color="auto"/>
            <w:bottom w:val="none" w:sz="0" w:space="0" w:color="auto"/>
            <w:right w:val="none" w:sz="0" w:space="0" w:color="auto"/>
          </w:divBdr>
        </w:div>
        <w:div w:id="90274992">
          <w:marLeft w:val="0"/>
          <w:marRight w:val="0"/>
          <w:marTop w:val="0"/>
          <w:marBottom w:val="0"/>
          <w:divBdr>
            <w:top w:val="none" w:sz="0" w:space="0" w:color="auto"/>
            <w:left w:val="none" w:sz="0" w:space="0" w:color="auto"/>
            <w:bottom w:val="none" w:sz="0" w:space="0" w:color="auto"/>
            <w:right w:val="none" w:sz="0" w:space="0" w:color="auto"/>
          </w:divBdr>
        </w:div>
        <w:div w:id="110126728">
          <w:marLeft w:val="0"/>
          <w:marRight w:val="0"/>
          <w:marTop w:val="0"/>
          <w:marBottom w:val="0"/>
          <w:divBdr>
            <w:top w:val="none" w:sz="0" w:space="0" w:color="auto"/>
            <w:left w:val="none" w:sz="0" w:space="0" w:color="auto"/>
            <w:bottom w:val="none" w:sz="0" w:space="0" w:color="auto"/>
            <w:right w:val="none" w:sz="0" w:space="0" w:color="auto"/>
          </w:divBdr>
        </w:div>
        <w:div w:id="123079556">
          <w:marLeft w:val="0"/>
          <w:marRight w:val="0"/>
          <w:marTop w:val="0"/>
          <w:marBottom w:val="0"/>
          <w:divBdr>
            <w:top w:val="none" w:sz="0" w:space="0" w:color="auto"/>
            <w:left w:val="none" w:sz="0" w:space="0" w:color="auto"/>
            <w:bottom w:val="none" w:sz="0" w:space="0" w:color="auto"/>
            <w:right w:val="none" w:sz="0" w:space="0" w:color="auto"/>
          </w:divBdr>
        </w:div>
        <w:div w:id="127011190">
          <w:marLeft w:val="0"/>
          <w:marRight w:val="0"/>
          <w:marTop w:val="0"/>
          <w:marBottom w:val="0"/>
          <w:divBdr>
            <w:top w:val="none" w:sz="0" w:space="0" w:color="auto"/>
            <w:left w:val="none" w:sz="0" w:space="0" w:color="auto"/>
            <w:bottom w:val="none" w:sz="0" w:space="0" w:color="auto"/>
            <w:right w:val="none" w:sz="0" w:space="0" w:color="auto"/>
          </w:divBdr>
        </w:div>
        <w:div w:id="137503014">
          <w:marLeft w:val="0"/>
          <w:marRight w:val="0"/>
          <w:marTop w:val="0"/>
          <w:marBottom w:val="0"/>
          <w:divBdr>
            <w:top w:val="none" w:sz="0" w:space="0" w:color="auto"/>
            <w:left w:val="none" w:sz="0" w:space="0" w:color="auto"/>
            <w:bottom w:val="none" w:sz="0" w:space="0" w:color="auto"/>
            <w:right w:val="none" w:sz="0" w:space="0" w:color="auto"/>
          </w:divBdr>
        </w:div>
        <w:div w:id="169562390">
          <w:marLeft w:val="0"/>
          <w:marRight w:val="0"/>
          <w:marTop w:val="0"/>
          <w:marBottom w:val="0"/>
          <w:divBdr>
            <w:top w:val="none" w:sz="0" w:space="0" w:color="auto"/>
            <w:left w:val="none" w:sz="0" w:space="0" w:color="auto"/>
            <w:bottom w:val="none" w:sz="0" w:space="0" w:color="auto"/>
            <w:right w:val="none" w:sz="0" w:space="0" w:color="auto"/>
          </w:divBdr>
        </w:div>
        <w:div w:id="191694940">
          <w:marLeft w:val="0"/>
          <w:marRight w:val="0"/>
          <w:marTop w:val="0"/>
          <w:marBottom w:val="0"/>
          <w:divBdr>
            <w:top w:val="none" w:sz="0" w:space="0" w:color="auto"/>
            <w:left w:val="none" w:sz="0" w:space="0" w:color="auto"/>
            <w:bottom w:val="none" w:sz="0" w:space="0" w:color="auto"/>
            <w:right w:val="none" w:sz="0" w:space="0" w:color="auto"/>
          </w:divBdr>
        </w:div>
        <w:div w:id="198861051">
          <w:marLeft w:val="0"/>
          <w:marRight w:val="0"/>
          <w:marTop w:val="0"/>
          <w:marBottom w:val="0"/>
          <w:divBdr>
            <w:top w:val="none" w:sz="0" w:space="0" w:color="auto"/>
            <w:left w:val="none" w:sz="0" w:space="0" w:color="auto"/>
            <w:bottom w:val="none" w:sz="0" w:space="0" w:color="auto"/>
            <w:right w:val="none" w:sz="0" w:space="0" w:color="auto"/>
          </w:divBdr>
        </w:div>
        <w:div w:id="217281381">
          <w:marLeft w:val="0"/>
          <w:marRight w:val="0"/>
          <w:marTop w:val="0"/>
          <w:marBottom w:val="0"/>
          <w:divBdr>
            <w:top w:val="none" w:sz="0" w:space="0" w:color="auto"/>
            <w:left w:val="none" w:sz="0" w:space="0" w:color="auto"/>
            <w:bottom w:val="none" w:sz="0" w:space="0" w:color="auto"/>
            <w:right w:val="none" w:sz="0" w:space="0" w:color="auto"/>
          </w:divBdr>
        </w:div>
        <w:div w:id="223565719">
          <w:marLeft w:val="0"/>
          <w:marRight w:val="0"/>
          <w:marTop w:val="0"/>
          <w:marBottom w:val="0"/>
          <w:divBdr>
            <w:top w:val="none" w:sz="0" w:space="0" w:color="auto"/>
            <w:left w:val="none" w:sz="0" w:space="0" w:color="auto"/>
            <w:bottom w:val="none" w:sz="0" w:space="0" w:color="auto"/>
            <w:right w:val="none" w:sz="0" w:space="0" w:color="auto"/>
          </w:divBdr>
        </w:div>
        <w:div w:id="230776735">
          <w:marLeft w:val="0"/>
          <w:marRight w:val="0"/>
          <w:marTop w:val="0"/>
          <w:marBottom w:val="0"/>
          <w:divBdr>
            <w:top w:val="none" w:sz="0" w:space="0" w:color="auto"/>
            <w:left w:val="none" w:sz="0" w:space="0" w:color="auto"/>
            <w:bottom w:val="none" w:sz="0" w:space="0" w:color="auto"/>
            <w:right w:val="none" w:sz="0" w:space="0" w:color="auto"/>
          </w:divBdr>
        </w:div>
        <w:div w:id="233440475">
          <w:marLeft w:val="0"/>
          <w:marRight w:val="0"/>
          <w:marTop w:val="0"/>
          <w:marBottom w:val="0"/>
          <w:divBdr>
            <w:top w:val="none" w:sz="0" w:space="0" w:color="auto"/>
            <w:left w:val="none" w:sz="0" w:space="0" w:color="auto"/>
            <w:bottom w:val="none" w:sz="0" w:space="0" w:color="auto"/>
            <w:right w:val="none" w:sz="0" w:space="0" w:color="auto"/>
          </w:divBdr>
        </w:div>
        <w:div w:id="235016093">
          <w:marLeft w:val="0"/>
          <w:marRight w:val="0"/>
          <w:marTop w:val="0"/>
          <w:marBottom w:val="0"/>
          <w:divBdr>
            <w:top w:val="none" w:sz="0" w:space="0" w:color="auto"/>
            <w:left w:val="none" w:sz="0" w:space="0" w:color="auto"/>
            <w:bottom w:val="none" w:sz="0" w:space="0" w:color="auto"/>
            <w:right w:val="none" w:sz="0" w:space="0" w:color="auto"/>
          </w:divBdr>
        </w:div>
        <w:div w:id="237059465">
          <w:marLeft w:val="0"/>
          <w:marRight w:val="0"/>
          <w:marTop w:val="0"/>
          <w:marBottom w:val="0"/>
          <w:divBdr>
            <w:top w:val="none" w:sz="0" w:space="0" w:color="auto"/>
            <w:left w:val="none" w:sz="0" w:space="0" w:color="auto"/>
            <w:bottom w:val="none" w:sz="0" w:space="0" w:color="auto"/>
            <w:right w:val="none" w:sz="0" w:space="0" w:color="auto"/>
          </w:divBdr>
        </w:div>
        <w:div w:id="257295198">
          <w:marLeft w:val="0"/>
          <w:marRight w:val="0"/>
          <w:marTop w:val="0"/>
          <w:marBottom w:val="0"/>
          <w:divBdr>
            <w:top w:val="none" w:sz="0" w:space="0" w:color="auto"/>
            <w:left w:val="none" w:sz="0" w:space="0" w:color="auto"/>
            <w:bottom w:val="none" w:sz="0" w:space="0" w:color="auto"/>
            <w:right w:val="none" w:sz="0" w:space="0" w:color="auto"/>
          </w:divBdr>
        </w:div>
        <w:div w:id="265188350">
          <w:marLeft w:val="0"/>
          <w:marRight w:val="0"/>
          <w:marTop w:val="0"/>
          <w:marBottom w:val="0"/>
          <w:divBdr>
            <w:top w:val="none" w:sz="0" w:space="0" w:color="auto"/>
            <w:left w:val="none" w:sz="0" w:space="0" w:color="auto"/>
            <w:bottom w:val="none" w:sz="0" w:space="0" w:color="auto"/>
            <w:right w:val="none" w:sz="0" w:space="0" w:color="auto"/>
          </w:divBdr>
        </w:div>
        <w:div w:id="268778152">
          <w:marLeft w:val="0"/>
          <w:marRight w:val="0"/>
          <w:marTop w:val="0"/>
          <w:marBottom w:val="0"/>
          <w:divBdr>
            <w:top w:val="none" w:sz="0" w:space="0" w:color="auto"/>
            <w:left w:val="none" w:sz="0" w:space="0" w:color="auto"/>
            <w:bottom w:val="none" w:sz="0" w:space="0" w:color="auto"/>
            <w:right w:val="none" w:sz="0" w:space="0" w:color="auto"/>
          </w:divBdr>
        </w:div>
        <w:div w:id="280646321">
          <w:marLeft w:val="0"/>
          <w:marRight w:val="0"/>
          <w:marTop w:val="0"/>
          <w:marBottom w:val="0"/>
          <w:divBdr>
            <w:top w:val="none" w:sz="0" w:space="0" w:color="auto"/>
            <w:left w:val="none" w:sz="0" w:space="0" w:color="auto"/>
            <w:bottom w:val="none" w:sz="0" w:space="0" w:color="auto"/>
            <w:right w:val="none" w:sz="0" w:space="0" w:color="auto"/>
          </w:divBdr>
        </w:div>
        <w:div w:id="283387450">
          <w:marLeft w:val="0"/>
          <w:marRight w:val="0"/>
          <w:marTop w:val="0"/>
          <w:marBottom w:val="0"/>
          <w:divBdr>
            <w:top w:val="none" w:sz="0" w:space="0" w:color="auto"/>
            <w:left w:val="none" w:sz="0" w:space="0" w:color="auto"/>
            <w:bottom w:val="none" w:sz="0" w:space="0" w:color="auto"/>
            <w:right w:val="none" w:sz="0" w:space="0" w:color="auto"/>
          </w:divBdr>
        </w:div>
        <w:div w:id="292442906">
          <w:marLeft w:val="0"/>
          <w:marRight w:val="0"/>
          <w:marTop w:val="0"/>
          <w:marBottom w:val="0"/>
          <w:divBdr>
            <w:top w:val="none" w:sz="0" w:space="0" w:color="auto"/>
            <w:left w:val="none" w:sz="0" w:space="0" w:color="auto"/>
            <w:bottom w:val="none" w:sz="0" w:space="0" w:color="auto"/>
            <w:right w:val="none" w:sz="0" w:space="0" w:color="auto"/>
          </w:divBdr>
        </w:div>
        <w:div w:id="300157828">
          <w:marLeft w:val="0"/>
          <w:marRight w:val="0"/>
          <w:marTop w:val="0"/>
          <w:marBottom w:val="0"/>
          <w:divBdr>
            <w:top w:val="none" w:sz="0" w:space="0" w:color="auto"/>
            <w:left w:val="none" w:sz="0" w:space="0" w:color="auto"/>
            <w:bottom w:val="none" w:sz="0" w:space="0" w:color="auto"/>
            <w:right w:val="none" w:sz="0" w:space="0" w:color="auto"/>
          </w:divBdr>
        </w:div>
        <w:div w:id="312412688">
          <w:marLeft w:val="0"/>
          <w:marRight w:val="0"/>
          <w:marTop w:val="0"/>
          <w:marBottom w:val="0"/>
          <w:divBdr>
            <w:top w:val="none" w:sz="0" w:space="0" w:color="auto"/>
            <w:left w:val="none" w:sz="0" w:space="0" w:color="auto"/>
            <w:bottom w:val="none" w:sz="0" w:space="0" w:color="auto"/>
            <w:right w:val="none" w:sz="0" w:space="0" w:color="auto"/>
          </w:divBdr>
        </w:div>
        <w:div w:id="313948860">
          <w:marLeft w:val="0"/>
          <w:marRight w:val="0"/>
          <w:marTop w:val="0"/>
          <w:marBottom w:val="0"/>
          <w:divBdr>
            <w:top w:val="none" w:sz="0" w:space="0" w:color="auto"/>
            <w:left w:val="none" w:sz="0" w:space="0" w:color="auto"/>
            <w:bottom w:val="none" w:sz="0" w:space="0" w:color="auto"/>
            <w:right w:val="none" w:sz="0" w:space="0" w:color="auto"/>
          </w:divBdr>
        </w:div>
        <w:div w:id="319889228">
          <w:marLeft w:val="0"/>
          <w:marRight w:val="0"/>
          <w:marTop w:val="0"/>
          <w:marBottom w:val="0"/>
          <w:divBdr>
            <w:top w:val="none" w:sz="0" w:space="0" w:color="auto"/>
            <w:left w:val="none" w:sz="0" w:space="0" w:color="auto"/>
            <w:bottom w:val="none" w:sz="0" w:space="0" w:color="auto"/>
            <w:right w:val="none" w:sz="0" w:space="0" w:color="auto"/>
          </w:divBdr>
        </w:div>
        <w:div w:id="321080069">
          <w:marLeft w:val="0"/>
          <w:marRight w:val="0"/>
          <w:marTop w:val="0"/>
          <w:marBottom w:val="0"/>
          <w:divBdr>
            <w:top w:val="none" w:sz="0" w:space="0" w:color="auto"/>
            <w:left w:val="none" w:sz="0" w:space="0" w:color="auto"/>
            <w:bottom w:val="none" w:sz="0" w:space="0" w:color="auto"/>
            <w:right w:val="none" w:sz="0" w:space="0" w:color="auto"/>
          </w:divBdr>
        </w:div>
        <w:div w:id="322587092">
          <w:marLeft w:val="0"/>
          <w:marRight w:val="0"/>
          <w:marTop w:val="0"/>
          <w:marBottom w:val="0"/>
          <w:divBdr>
            <w:top w:val="none" w:sz="0" w:space="0" w:color="auto"/>
            <w:left w:val="none" w:sz="0" w:space="0" w:color="auto"/>
            <w:bottom w:val="none" w:sz="0" w:space="0" w:color="auto"/>
            <w:right w:val="none" w:sz="0" w:space="0" w:color="auto"/>
          </w:divBdr>
        </w:div>
        <w:div w:id="332951630">
          <w:marLeft w:val="0"/>
          <w:marRight w:val="0"/>
          <w:marTop w:val="0"/>
          <w:marBottom w:val="0"/>
          <w:divBdr>
            <w:top w:val="none" w:sz="0" w:space="0" w:color="auto"/>
            <w:left w:val="none" w:sz="0" w:space="0" w:color="auto"/>
            <w:bottom w:val="none" w:sz="0" w:space="0" w:color="auto"/>
            <w:right w:val="none" w:sz="0" w:space="0" w:color="auto"/>
          </w:divBdr>
        </w:div>
        <w:div w:id="367069102">
          <w:marLeft w:val="0"/>
          <w:marRight w:val="0"/>
          <w:marTop w:val="0"/>
          <w:marBottom w:val="0"/>
          <w:divBdr>
            <w:top w:val="none" w:sz="0" w:space="0" w:color="auto"/>
            <w:left w:val="none" w:sz="0" w:space="0" w:color="auto"/>
            <w:bottom w:val="none" w:sz="0" w:space="0" w:color="auto"/>
            <w:right w:val="none" w:sz="0" w:space="0" w:color="auto"/>
          </w:divBdr>
        </w:div>
        <w:div w:id="368915384">
          <w:marLeft w:val="0"/>
          <w:marRight w:val="0"/>
          <w:marTop w:val="0"/>
          <w:marBottom w:val="0"/>
          <w:divBdr>
            <w:top w:val="none" w:sz="0" w:space="0" w:color="auto"/>
            <w:left w:val="none" w:sz="0" w:space="0" w:color="auto"/>
            <w:bottom w:val="none" w:sz="0" w:space="0" w:color="auto"/>
            <w:right w:val="none" w:sz="0" w:space="0" w:color="auto"/>
          </w:divBdr>
        </w:div>
        <w:div w:id="385640568">
          <w:marLeft w:val="0"/>
          <w:marRight w:val="0"/>
          <w:marTop w:val="0"/>
          <w:marBottom w:val="0"/>
          <w:divBdr>
            <w:top w:val="none" w:sz="0" w:space="0" w:color="auto"/>
            <w:left w:val="none" w:sz="0" w:space="0" w:color="auto"/>
            <w:bottom w:val="none" w:sz="0" w:space="0" w:color="auto"/>
            <w:right w:val="none" w:sz="0" w:space="0" w:color="auto"/>
          </w:divBdr>
        </w:div>
        <w:div w:id="393089873">
          <w:marLeft w:val="0"/>
          <w:marRight w:val="0"/>
          <w:marTop w:val="0"/>
          <w:marBottom w:val="0"/>
          <w:divBdr>
            <w:top w:val="none" w:sz="0" w:space="0" w:color="auto"/>
            <w:left w:val="none" w:sz="0" w:space="0" w:color="auto"/>
            <w:bottom w:val="none" w:sz="0" w:space="0" w:color="auto"/>
            <w:right w:val="none" w:sz="0" w:space="0" w:color="auto"/>
          </w:divBdr>
        </w:div>
        <w:div w:id="396443373">
          <w:marLeft w:val="0"/>
          <w:marRight w:val="0"/>
          <w:marTop w:val="0"/>
          <w:marBottom w:val="0"/>
          <w:divBdr>
            <w:top w:val="none" w:sz="0" w:space="0" w:color="auto"/>
            <w:left w:val="none" w:sz="0" w:space="0" w:color="auto"/>
            <w:bottom w:val="none" w:sz="0" w:space="0" w:color="auto"/>
            <w:right w:val="none" w:sz="0" w:space="0" w:color="auto"/>
          </w:divBdr>
        </w:div>
        <w:div w:id="399061426">
          <w:marLeft w:val="0"/>
          <w:marRight w:val="0"/>
          <w:marTop w:val="0"/>
          <w:marBottom w:val="0"/>
          <w:divBdr>
            <w:top w:val="none" w:sz="0" w:space="0" w:color="auto"/>
            <w:left w:val="none" w:sz="0" w:space="0" w:color="auto"/>
            <w:bottom w:val="none" w:sz="0" w:space="0" w:color="auto"/>
            <w:right w:val="none" w:sz="0" w:space="0" w:color="auto"/>
          </w:divBdr>
        </w:div>
        <w:div w:id="410469735">
          <w:marLeft w:val="0"/>
          <w:marRight w:val="0"/>
          <w:marTop w:val="0"/>
          <w:marBottom w:val="0"/>
          <w:divBdr>
            <w:top w:val="none" w:sz="0" w:space="0" w:color="auto"/>
            <w:left w:val="none" w:sz="0" w:space="0" w:color="auto"/>
            <w:bottom w:val="none" w:sz="0" w:space="0" w:color="auto"/>
            <w:right w:val="none" w:sz="0" w:space="0" w:color="auto"/>
          </w:divBdr>
        </w:div>
        <w:div w:id="413668020">
          <w:marLeft w:val="0"/>
          <w:marRight w:val="0"/>
          <w:marTop w:val="0"/>
          <w:marBottom w:val="0"/>
          <w:divBdr>
            <w:top w:val="none" w:sz="0" w:space="0" w:color="auto"/>
            <w:left w:val="none" w:sz="0" w:space="0" w:color="auto"/>
            <w:bottom w:val="none" w:sz="0" w:space="0" w:color="auto"/>
            <w:right w:val="none" w:sz="0" w:space="0" w:color="auto"/>
          </w:divBdr>
        </w:div>
        <w:div w:id="415516627">
          <w:marLeft w:val="0"/>
          <w:marRight w:val="0"/>
          <w:marTop w:val="0"/>
          <w:marBottom w:val="0"/>
          <w:divBdr>
            <w:top w:val="none" w:sz="0" w:space="0" w:color="auto"/>
            <w:left w:val="none" w:sz="0" w:space="0" w:color="auto"/>
            <w:bottom w:val="none" w:sz="0" w:space="0" w:color="auto"/>
            <w:right w:val="none" w:sz="0" w:space="0" w:color="auto"/>
          </w:divBdr>
        </w:div>
        <w:div w:id="436869669">
          <w:marLeft w:val="0"/>
          <w:marRight w:val="0"/>
          <w:marTop w:val="0"/>
          <w:marBottom w:val="0"/>
          <w:divBdr>
            <w:top w:val="none" w:sz="0" w:space="0" w:color="auto"/>
            <w:left w:val="none" w:sz="0" w:space="0" w:color="auto"/>
            <w:bottom w:val="none" w:sz="0" w:space="0" w:color="auto"/>
            <w:right w:val="none" w:sz="0" w:space="0" w:color="auto"/>
          </w:divBdr>
        </w:div>
        <w:div w:id="437867844">
          <w:marLeft w:val="0"/>
          <w:marRight w:val="0"/>
          <w:marTop w:val="0"/>
          <w:marBottom w:val="0"/>
          <w:divBdr>
            <w:top w:val="none" w:sz="0" w:space="0" w:color="auto"/>
            <w:left w:val="none" w:sz="0" w:space="0" w:color="auto"/>
            <w:bottom w:val="none" w:sz="0" w:space="0" w:color="auto"/>
            <w:right w:val="none" w:sz="0" w:space="0" w:color="auto"/>
          </w:divBdr>
        </w:div>
        <w:div w:id="441388667">
          <w:marLeft w:val="0"/>
          <w:marRight w:val="0"/>
          <w:marTop w:val="0"/>
          <w:marBottom w:val="0"/>
          <w:divBdr>
            <w:top w:val="none" w:sz="0" w:space="0" w:color="auto"/>
            <w:left w:val="none" w:sz="0" w:space="0" w:color="auto"/>
            <w:bottom w:val="none" w:sz="0" w:space="0" w:color="auto"/>
            <w:right w:val="none" w:sz="0" w:space="0" w:color="auto"/>
          </w:divBdr>
        </w:div>
        <w:div w:id="450174679">
          <w:marLeft w:val="0"/>
          <w:marRight w:val="0"/>
          <w:marTop w:val="0"/>
          <w:marBottom w:val="0"/>
          <w:divBdr>
            <w:top w:val="none" w:sz="0" w:space="0" w:color="auto"/>
            <w:left w:val="none" w:sz="0" w:space="0" w:color="auto"/>
            <w:bottom w:val="none" w:sz="0" w:space="0" w:color="auto"/>
            <w:right w:val="none" w:sz="0" w:space="0" w:color="auto"/>
          </w:divBdr>
        </w:div>
        <w:div w:id="466094918">
          <w:marLeft w:val="0"/>
          <w:marRight w:val="0"/>
          <w:marTop w:val="0"/>
          <w:marBottom w:val="0"/>
          <w:divBdr>
            <w:top w:val="none" w:sz="0" w:space="0" w:color="auto"/>
            <w:left w:val="none" w:sz="0" w:space="0" w:color="auto"/>
            <w:bottom w:val="none" w:sz="0" w:space="0" w:color="auto"/>
            <w:right w:val="none" w:sz="0" w:space="0" w:color="auto"/>
          </w:divBdr>
        </w:div>
        <w:div w:id="467746343">
          <w:marLeft w:val="0"/>
          <w:marRight w:val="0"/>
          <w:marTop w:val="0"/>
          <w:marBottom w:val="0"/>
          <w:divBdr>
            <w:top w:val="none" w:sz="0" w:space="0" w:color="auto"/>
            <w:left w:val="none" w:sz="0" w:space="0" w:color="auto"/>
            <w:bottom w:val="none" w:sz="0" w:space="0" w:color="auto"/>
            <w:right w:val="none" w:sz="0" w:space="0" w:color="auto"/>
          </w:divBdr>
        </w:div>
        <w:div w:id="475993902">
          <w:marLeft w:val="0"/>
          <w:marRight w:val="0"/>
          <w:marTop w:val="0"/>
          <w:marBottom w:val="0"/>
          <w:divBdr>
            <w:top w:val="none" w:sz="0" w:space="0" w:color="auto"/>
            <w:left w:val="none" w:sz="0" w:space="0" w:color="auto"/>
            <w:bottom w:val="none" w:sz="0" w:space="0" w:color="auto"/>
            <w:right w:val="none" w:sz="0" w:space="0" w:color="auto"/>
          </w:divBdr>
        </w:div>
        <w:div w:id="486553961">
          <w:marLeft w:val="0"/>
          <w:marRight w:val="0"/>
          <w:marTop w:val="0"/>
          <w:marBottom w:val="0"/>
          <w:divBdr>
            <w:top w:val="none" w:sz="0" w:space="0" w:color="auto"/>
            <w:left w:val="none" w:sz="0" w:space="0" w:color="auto"/>
            <w:bottom w:val="none" w:sz="0" w:space="0" w:color="auto"/>
            <w:right w:val="none" w:sz="0" w:space="0" w:color="auto"/>
          </w:divBdr>
        </w:div>
        <w:div w:id="511189353">
          <w:marLeft w:val="0"/>
          <w:marRight w:val="0"/>
          <w:marTop w:val="0"/>
          <w:marBottom w:val="0"/>
          <w:divBdr>
            <w:top w:val="none" w:sz="0" w:space="0" w:color="auto"/>
            <w:left w:val="none" w:sz="0" w:space="0" w:color="auto"/>
            <w:bottom w:val="none" w:sz="0" w:space="0" w:color="auto"/>
            <w:right w:val="none" w:sz="0" w:space="0" w:color="auto"/>
          </w:divBdr>
        </w:div>
        <w:div w:id="520243611">
          <w:marLeft w:val="0"/>
          <w:marRight w:val="0"/>
          <w:marTop w:val="0"/>
          <w:marBottom w:val="0"/>
          <w:divBdr>
            <w:top w:val="none" w:sz="0" w:space="0" w:color="auto"/>
            <w:left w:val="none" w:sz="0" w:space="0" w:color="auto"/>
            <w:bottom w:val="none" w:sz="0" w:space="0" w:color="auto"/>
            <w:right w:val="none" w:sz="0" w:space="0" w:color="auto"/>
          </w:divBdr>
        </w:div>
        <w:div w:id="524559767">
          <w:marLeft w:val="0"/>
          <w:marRight w:val="0"/>
          <w:marTop w:val="0"/>
          <w:marBottom w:val="0"/>
          <w:divBdr>
            <w:top w:val="none" w:sz="0" w:space="0" w:color="auto"/>
            <w:left w:val="none" w:sz="0" w:space="0" w:color="auto"/>
            <w:bottom w:val="none" w:sz="0" w:space="0" w:color="auto"/>
            <w:right w:val="none" w:sz="0" w:space="0" w:color="auto"/>
          </w:divBdr>
        </w:div>
        <w:div w:id="531917751">
          <w:marLeft w:val="0"/>
          <w:marRight w:val="0"/>
          <w:marTop w:val="0"/>
          <w:marBottom w:val="0"/>
          <w:divBdr>
            <w:top w:val="none" w:sz="0" w:space="0" w:color="auto"/>
            <w:left w:val="none" w:sz="0" w:space="0" w:color="auto"/>
            <w:bottom w:val="none" w:sz="0" w:space="0" w:color="auto"/>
            <w:right w:val="none" w:sz="0" w:space="0" w:color="auto"/>
          </w:divBdr>
        </w:div>
        <w:div w:id="539510900">
          <w:marLeft w:val="0"/>
          <w:marRight w:val="0"/>
          <w:marTop w:val="0"/>
          <w:marBottom w:val="0"/>
          <w:divBdr>
            <w:top w:val="none" w:sz="0" w:space="0" w:color="auto"/>
            <w:left w:val="none" w:sz="0" w:space="0" w:color="auto"/>
            <w:bottom w:val="none" w:sz="0" w:space="0" w:color="auto"/>
            <w:right w:val="none" w:sz="0" w:space="0" w:color="auto"/>
          </w:divBdr>
        </w:div>
        <w:div w:id="550727222">
          <w:marLeft w:val="0"/>
          <w:marRight w:val="0"/>
          <w:marTop w:val="0"/>
          <w:marBottom w:val="0"/>
          <w:divBdr>
            <w:top w:val="none" w:sz="0" w:space="0" w:color="auto"/>
            <w:left w:val="none" w:sz="0" w:space="0" w:color="auto"/>
            <w:bottom w:val="none" w:sz="0" w:space="0" w:color="auto"/>
            <w:right w:val="none" w:sz="0" w:space="0" w:color="auto"/>
          </w:divBdr>
        </w:div>
        <w:div w:id="557741350">
          <w:marLeft w:val="0"/>
          <w:marRight w:val="0"/>
          <w:marTop w:val="0"/>
          <w:marBottom w:val="0"/>
          <w:divBdr>
            <w:top w:val="none" w:sz="0" w:space="0" w:color="auto"/>
            <w:left w:val="none" w:sz="0" w:space="0" w:color="auto"/>
            <w:bottom w:val="none" w:sz="0" w:space="0" w:color="auto"/>
            <w:right w:val="none" w:sz="0" w:space="0" w:color="auto"/>
          </w:divBdr>
        </w:div>
        <w:div w:id="567764973">
          <w:marLeft w:val="0"/>
          <w:marRight w:val="0"/>
          <w:marTop w:val="0"/>
          <w:marBottom w:val="0"/>
          <w:divBdr>
            <w:top w:val="none" w:sz="0" w:space="0" w:color="auto"/>
            <w:left w:val="none" w:sz="0" w:space="0" w:color="auto"/>
            <w:bottom w:val="none" w:sz="0" w:space="0" w:color="auto"/>
            <w:right w:val="none" w:sz="0" w:space="0" w:color="auto"/>
          </w:divBdr>
        </w:div>
        <w:div w:id="576785396">
          <w:marLeft w:val="0"/>
          <w:marRight w:val="0"/>
          <w:marTop w:val="0"/>
          <w:marBottom w:val="0"/>
          <w:divBdr>
            <w:top w:val="none" w:sz="0" w:space="0" w:color="auto"/>
            <w:left w:val="none" w:sz="0" w:space="0" w:color="auto"/>
            <w:bottom w:val="none" w:sz="0" w:space="0" w:color="auto"/>
            <w:right w:val="none" w:sz="0" w:space="0" w:color="auto"/>
          </w:divBdr>
        </w:div>
        <w:div w:id="590430737">
          <w:marLeft w:val="0"/>
          <w:marRight w:val="0"/>
          <w:marTop w:val="0"/>
          <w:marBottom w:val="0"/>
          <w:divBdr>
            <w:top w:val="none" w:sz="0" w:space="0" w:color="auto"/>
            <w:left w:val="none" w:sz="0" w:space="0" w:color="auto"/>
            <w:bottom w:val="none" w:sz="0" w:space="0" w:color="auto"/>
            <w:right w:val="none" w:sz="0" w:space="0" w:color="auto"/>
          </w:divBdr>
        </w:div>
        <w:div w:id="597639891">
          <w:marLeft w:val="0"/>
          <w:marRight w:val="0"/>
          <w:marTop w:val="0"/>
          <w:marBottom w:val="0"/>
          <w:divBdr>
            <w:top w:val="none" w:sz="0" w:space="0" w:color="auto"/>
            <w:left w:val="none" w:sz="0" w:space="0" w:color="auto"/>
            <w:bottom w:val="none" w:sz="0" w:space="0" w:color="auto"/>
            <w:right w:val="none" w:sz="0" w:space="0" w:color="auto"/>
          </w:divBdr>
        </w:div>
        <w:div w:id="598178292">
          <w:marLeft w:val="0"/>
          <w:marRight w:val="0"/>
          <w:marTop w:val="0"/>
          <w:marBottom w:val="0"/>
          <w:divBdr>
            <w:top w:val="none" w:sz="0" w:space="0" w:color="auto"/>
            <w:left w:val="none" w:sz="0" w:space="0" w:color="auto"/>
            <w:bottom w:val="none" w:sz="0" w:space="0" w:color="auto"/>
            <w:right w:val="none" w:sz="0" w:space="0" w:color="auto"/>
          </w:divBdr>
        </w:div>
        <w:div w:id="603803616">
          <w:marLeft w:val="0"/>
          <w:marRight w:val="0"/>
          <w:marTop w:val="0"/>
          <w:marBottom w:val="0"/>
          <w:divBdr>
            <w:top w:val="none" w:sz="0" w:space="0" w:color="auto"/>
            <w:left w:val="none" w:sz="0" w:space="0" w:color="auto"/>
            <w:bottom w:val="none" w:sz="0" w:space="0" w:color="auto"/>
            <w:right w:val="none" w:sz="0" w:space="0" w:color="auto"/>
          </w:divBdr>
        </w:div>
        <w:div w:id="626856091">
          <w:marLeft w:val="0"/>
          <w:marRight w:val="0"/>
          <w:marTop w:val="0"/>
          <w:marBottom w:val="0"/>
          <w:divBdr>
            <w:top w:val="none" w:sz="0" w:space="0" w:color="auto"/>
            <w:left w:val="none" w:sz="0" w:space="0" w:color="auto"/>
            <w:bottom w:val="none" w:sz="0" w:space="0" w:color="auto"/>
            <w:right w:val="none" w:sz="0" w:space="0" w:color="auto"/>
          </w:divBdr>
        </w:div>
        <w:div w:id="629743919">
          <w:marLeft w:val="0"/>
          <w:marRight w:val="0"/>
          <w:marTop w:val="0"/>
          <w:marBottom w:val="0"/>
          <w:divBdr>
            <w:top w:val="none" w:sz="0" w:space="0" w:color="auto"/>
            <w:left w:val="none" w:sz="0" w:space="0" w:color="auto"/>
            <w:bottom w:val="none" w:sz="0" w:space="0" w:color="auto"/>
            <w:right w:val="none" w:sz="0" w:space="0" w:color="auto"/>
          </w:divBdr>
        </w:div>
        <w:div w:id="638459230">
          <w:marLeft w:val="0"/>
          <w:marRight w:val="0"/>
          <w:marTop w:val="0"/>
          <w:marBottom w:val="0"/>
          <w:divBdr>
            <w:top w:val="none" w:sz="0" w:space="0" w:color="auto"/>
            <w:left w:val="none" w:sz="0" w:space="0" w:color="auto"/>
            <w:bottom w:val="none" w:sz="0" w:space="0" w:color="auto"/>
            <w:right w:val="none" w:sz="0" w:space="0" w:color="auto"/>
          </w:divBdr>
        </w:div>
        <w:div w:id="670451842">
          <w:marLeft w:val="0"/>
          <w:marRight w:val="0"/>
          <w:marTop w:val="0"/>
          <w:marBottom w:val="0"/>
          <w:divBdr>
            <w:top w:val="none" w:sz="0" w:space="0" w:color="auto"/>
            <w:left w:val="none" w:sz="0" w:space="0" w:color="auto"/>
            <w:bottom w:val="none" w:sz="0" w:space="0" w:color="auto"/>
            <w:right w:val="none" w:sz="0" w:space="0" w:color="auto"/>
          </w:divBdr>
        </w:div>
        <w:div w:id="685443166">
          <w:marLeft w:val="0"/>
          <w:marRight w:val="0"/>
          <w:marTop w:val="0"/>
          <w:marBottom w:val="0"/>
          <w:divBdr>
            <w:top w:val="none" w:sz="0" w:space="0" w:color="auto"/>
            <w:left w:val="none" w:sz="0" w:space="0" w:color="auto"/>
            <w:bottom w:val="none" w:sz="0" w:space="0" w:color="auto"/>
            <w:right w:val="none" w:sz="0" w:space="0" w:color="auto"/>
          </w:divBdr>
        </w:div>
        <w:div w:id="685987119">
          <w:marLeft w:val="0"/>
          <w:marRight w:val="0"/>
          <w:marTop w:val="0"/>
          <w:marBottom w:val="0"/>
          <w:divBdr>
            <w:top w:val="none" w:sz="0" w:space="0" w:color="auto"/>
            <w:left w:val="none" w:sz="0" w:space="0" w:color="auto"/>
            <w:bottom w:val="none" w:sz="0" w:space="0" w:color="auto"/>
            <w:right w:val="none" w:sz="0" w:space="0" w:color="auto"/>
          </w:divBdr>
        </w:div>
        <w:div w:id="698243919">
          <w:marLeft w:val="0"/>
          <w:marRight w:val="0"/>
          <w:marTop w:val="0"/>
          <w:marBottom w:val="0"/>
          <w:divBdr>
            <w:top w:val="none" w:sz="0" w:space="0" w:color="auto"/>
            <w:left w:val="none" w:sz="0" w:space="0" w:color="auto"/>
            <w:bottom w:val="none" w:sz="0" w:space="0" w:color="auto"/>
            <w:right w:val="none" w:sz="0" w:space="0" w:color="auto"/>
          </w:divBdr>
        </w:div>
        <w:div w:id="705181950">
          <w:marLeft w:val="0"/>
          <w:marRight w:val="0"/>
          <w:marTop w:val="0"/>
          <w:marBottom w:val="0"/>
          <w:divBdr>
            <w:top w:val="none" w:sz="0" w:space="0" w:color="auto"/>
            <w:left w:val="none" w:sz="0" w:space="0" w:color="auto"/>
            <w:bottom w:val="none" w:sz="0" w:space="0" w:color="auto"/>
            <w:right w:val="none" w:sz="0" w:space="0" w:color="auto"/>
          </w:divBdr>
        </w:div>
        <w:div w:id="738098388">
          <w:marLeft w:val="0"/>
          <w:marRight w:val="0"/>
          <w:marTop w:val="0"/>
          <w:marBottom w:val="0"/>
          <w:divBdr>
            <w:top w:val="none" w:sz="0" w:space="0" w:color="auto"/>
            <w:left w:val="none" w:sz="0" w:space="0" w:color="auto"/>
            <w:bottom w:val="none" w:sz="0" w:space="0" w:color="auto"/>
            <w:right w:val="none" w:sz="0" w:space="0" w:color="auto"/>
          </w:divBdr>
        </w:div>
        <w:div w:id="738869056">
          <w:marLeft w:val="0"/>
          <w:marRight w:val="0"/>
          <w:marTop w:val="0"/>
          <w:marBottom w:val="0"/>
          <w:divBdr>
            <w:top w:val="none" w:sz="0" w:space="0" w:color="auto"/>
            <w:left w:val="none" w:sz="0" w:space="0" w:color="auto"/>
            <w:bottom w:val="none" w:sz="0" w:space="0" w:color="auto"/>
            <w:right w:val="none" w:sz="0" w:space="0" w:color="auto"/>
          </w:divBdr>
        </w:div>
        <w:div w:id="739863971">
          <w:marLeft w:val="0"/>
          <w:marRight w:val="0"/>
          <w:marTop w:val="0"/>
          <w:marBottom w:val="0"/>
          <w:divBdr>
            <w:top w:val="none" w:sz="0" w:space="0" w:color="auto"/>
            <w:left w:val="none" w:sz="0" w:space="0" w:color="auto"/>
            <w:bottom w:val="none" w:sz="0" w:space="0" w:color="auto"/>
            <w:right w:val="none" w:sz="0" w:space="0" w:color="auto"/>
          </w:divBdr>
        </w:div>
        <w:div w:id="747388497">
          <w:marLeft w:val="0"/>
          <w:marRight w:val="0"/>
          <w:marTop w:val="0"/>
          <w:marBottom w:val="0"/>
          <w:divBdr>
            <w:top w:val="none" w:sz="0" w:space="0" w:color="auto"/>
            <w:left w:val="none" w:sz="0" w:space="0" w:color="auto"/>
            <w:bottom w:val="none" w:sz="0" w:space="0" w:color="auto"/>
            <w:right w:val="none" w:sz="0" w:space="0" w:color="auto"/>
          </w:divBdr>
        </w:div>
        <w:div w:id="750279630">
          <w:marLeft w:val="0"/>
          <w:marRight w:val="0"/>
          <w:marTop w:val="0"/>
          <w:marBottom w:val="0"/>
          <w:divBdr>
            <w:top w:val="none" w:sz="0" w:space="0" w:color="auto"/>
            <w:left w:val="none" w:sz="0" w:space="0" w:color="auto"/>
            <w:bottom w:val="none" w:sz="0" w:space="0" w:color="auto"/>
            <w:right w:val="none" w:sz="0" w:space="0" w:color="auto"/>
          </w:divBdr>
        </w:div>
        <w:div w:id="755328250">
          <w:marLeft w:val="0"/>
          <w:marRight w:val="0"/>
          <w:marTop w:val="0"/>
          <w:marBottom w:val="0"/>
          <w:divBdr>
            <w:top w:val="none" w:sz="0" w:space="0" w:color="auto"/>
            <w:left w:val="none" w:sz="0" w:space="0" w:color="auto"/>
            <w:bottom w:val="none" w:sz="0" w:space="0" w:color="auto"/>
            <w:right w:val="none" w:sz="0" w:space="0" w:color="auto"/>
          </w:divBdr>
        </w:div>
        <w:div w:id="764377822">
          <w:marLeft w:val="0"/>
          <w:marRight w:val="0"/>
          <w:marTop w:val="0"/>
          <w:marBottom w:val="0"/>
          <w:divBdr>
            <w:top w:val="none" w:sz="0" w:space="0" w:color="auto"/>
            <w:left w:val="none" w:sz="0" w:space="0" w:color="auto"/>
            <w:bottom w:val="none" w:sz="0" w:space="0" w:color="auto"/>
            <w:right w:val="none" w:sz="0" w:space="0" w:color="auto"/>
          </w:divBdr>
        </w:div>
        <w:div w:id="786194554">
          <w:marLeft w:val="0"/>
          <w:marRight w:val="0"/>
          <w:marTop w:val="0"/>
          <w:marBottom w:val="0"/>
          <w:divBdr>
            <w:top w:val="none" w:sz="0" w:space="0" w:color="auto"/>
            <w:left w:val="none" w:sz="0" w:space="0" w:color="auto"/>
            <w:bottom w:val="none" w:sz="0" w:space="0" w:color="auto"/>
            <w:right w:val="none" w:sz="0" w:space="0" w:color="auto"/>
          </w:divBdr>
        </w:div>
        <w:div w:id="799808841">
          <w:marLeft w:val="0"/>
          <w:marRight w:val="0"/>
          <w:marTop w:val="0"/>
          <w:marBottom w:val="0"/>
          <w:divBdr>
            <w:top w:val="none" w:sz="0" w:space="0" w:color="auto"/>
            <w:left w:val="none" w:sz="0" w:space="0" w:color="auto"/>
            <w:bottom w:val="none" w:sz="0" w:space="0" w:color="auto"/>
            <w:right w:val="none" w:sz="0" w:space="0" w:color="auto"/>
          </w:divBdr>
        </w:div>
        <w:div w:id="823543666">
          <w:marLeft w:val="0"/>
          <w:marRight w:val="0"/>
          <w:marTop w:val="0"/>
          <w:marBottom w:val="0"/>
          <w:divBdr>
            <w:top w:val="none" w:sz="0" w:space="0" w:color="auto"/>
            <w:left w:val="none" w:sz="0" w:space="0" w:color="auto"/>
            <w:bottom w:val="none" w:sz="0" w:space="0" w:color="auto"/>
            <w:right w:val="none" w:sz="0" w:space="0" w:color="auto"/>
          </w:divBdr>
        </w:div>
        <w:div w:id="827988317">
          <w:marLeft w:val="0"/>
          <w:marRight w:val="0"/>
          <w:marTop w:val="0"/>
          <w:marBottom w:val="0"/>
          <w:divBdr>
            <w:top w:val="none" w:sz="0" w:space="0" w:color="auto"/>
            <w:left w:val="none" w:sz="0" w:space="0" w:color="auto"/>
            <w:bottom w:val="none" w:sz="0" w:space="0" w:color="auto"/>
            <w:right w:val="none" w:sz="0" w:space="0" w:color="auto"/>
          </w:divBdr>
        </w:div>
        <w:div w:id="831144967">
          <w:marLeft w:val="0"/>
          <w:marRight w:val="0"/>
          <w:marTop w:val="0"/>
          <w:marBottom w:val="0"/>
          <w:divBdr>
            <w:top w:val="none" w:sz="0" w:space="0" w:color="auto"/>
            <w:left w:val="none" w:sz="0" w:space="0" w:color="auto"/>
            <w:bottom w:val="none" w:sz="0" w:space="0" w:color="auto"/>
            <w:right w:val="none" w:sz="0" w:space="0" w:color="auto"/>
          </w:divBdr>
        </w:div>
        <w:div w:id="846016313">
          <w:marLeft w:val="0"/>
          <w:marRight w:val="0"/>
          <w:marTop w:val="0"/>
          <w:marBottom w:val="0"/>
          <w:divBdr>
            <w:top w:val="none" w:sz="0" w:space="0" w:color="auto"/>
            <w:left w:val="none" w:sz="0" w:space="0" w:color="auto"/>
            <w:bottom w:val="none" w:sz="0" w:space="0" w:color="auto"/>
            <w:right w:val="none" w:sz="0" w:space="0" w:color="auto"/>
          </w:divBdr>
        </w:div>
        <w:div w:id="846213124">
          <w:marLeft w:val="0"/>
          <w:marRight w:val="0"/>
          <w:marTop w:val="0"/>
          <w:marBottom w:val="0"/>
          <w:divBdr>
            <w:top w:val="none" w:sz="0" w:space="0" w:color="auto"/>
            <w:left w:val="none" w:sz="0" w:space="0" w:color="auto"/>
            <w:bottom w:val="none" w:sz="0" w:space="0" w:color="auto"/>
            <w:right w:val="none" w:sz="0" w:space="0" w:color="auto"/>
          </w:divBdr>
        </w:div>
        <w:div w:id="855772781">
          <w:marLeft w:val="0"/>
          <w:marRight w:val="0"/>
          <w:marTop w:val="0"/>
          <w:marBottom w:val="0"/>
          <w:divBdr>
            <w:top w:val="none" w:sz="0" w:space="0" w:color="auto"/>
            <w:left w:val="none" w:sz="0" w:space="0" w:color="auto"/>
            <w:bottom w:val="none" w:sz="0" w:space="0" w:color="auto"/>
            <w:right w:val="none" w:sz="0" w:space="0" w:color="auto"/>
          </w:divBdr>
        </w:div>
        <w:div w:id="860897050">
          <w:marLeft w:val="0"/>
          <w:marRight w:val="0"/>
          <w:marTop w:val="0"/>
          <w:marBottom w:val="0"/>
          <w:divBdr>
            <w:top w:val="none" w:sz="0" w:space="0" w:color="auto"/>
            <w:left w:val="none" w:sz="0" w:space="0" w:color="auto"/>
            <w:bottom w:val="none" w:sz="0" w:space="0" w:color="auto"/>
            <w:right w:val="none" w:sz="0" w:space="0" w:color="auto"/>
          </w:divBdr>
        </w:div>
        <w:div w:id="861162378">
          <w:marLeft w:val="0"/>
          <w:marRight w:val="0"/>
          <w:marTop w:val="0"/>
          <w:marBottom w:val="0"/>
          <w:divBdr>
            <w:top w:val="none" w:sz="0" w:space="0" w:color="auto"/>
            <w:left w:val="none" w:sz="0" w:space="0" w:color="auto"/>
            <w:bottom w:val="none" w:sz="0" w:space="0" w:color="auto"/>
            <w:right w:val="none" w:sz="0" w:space="0" w:color="auto"/>
          </w:divBdr>
        </w:div>
        <w:div w:id="874733576">
          <w:marLeft w:val="0"/>
          <w:marRight w:val="0"/>
          <w:marTop w:val="0"/>
          <w:marBottom w:val="0"/>
          <w:divBdr>
            <w:top w:val="none" w:sz="0" w:space="0" w:color="auto"/>
            <w:left w:val="none" w:sz="0" w:space="0" w:color="auto"/>
            <w:bottom w:val="none" w:sz="0" w:space="0" w:color="auto"/>
            <w:right w:val="none" w:sz="0" w:space="0" w:color="auto"/>
          </w:divBdr>
        </w:div>
        <w:div w:id="877862546">
          <w:marLeft w:val="0"/>
          <w:marRight w:val="0"/>
          <w:marTop w:val="0"/>
          <w:marBottom w:val="0"/>
          <w:divBdr>
            <w:top w:val="none" w:sz="0" w:space="0" w:color="auto"/>
            <w:left w:val="none" w:sz="0" w:space="0" w:color="auto"/>
            <w:bottom w:val="none" w:sz="0" w:space="0" w:color="auto"/>
            <w:right w:val="none" w:sz="0" w:space="0" w:color="auto"/>
          </w:divBdr>
        </w:div>
        <w:div w:id="881987686">
          <w:marLeft w:val="0"/>
          <w:marRight w:val="0"/>
          <w:marTop w:val="0"/>
          <w:marBottom w:val="0"/>
          <w:divBdr>
            <w:top w:val="none" w:sz="0" w:space="0" w:color="auto"/>
            <w:left w:val="none" w:sz="0" w:space="0" w:color="auto"/>
            <w:bottom w:val="none" w:sz="0" w:space="0" w:color="auto"/>
            <w:right w:val="none" w:sz="0" w:space="0" w:color="auto"/>
          </w:divBdr>
        </w:div>
        <w:div w:id="886986854">
          <w:marLeft w:val="0"/>
          <w:marRight w:val="0"/>
          <w:marTop w:val="0"/>
          <w:marBottom w:val="0"/>
          <w:divBdr>
            <w:top w:val="none" w:sz="0" w:space="0" w:color="auto"/>
            <w:left w:val="none" w:sz="0" w:space="0" w:color="auto"/>
            <w:bottom w:val="none" w:sz="0" w:space="0" w:color="auto"/>
            <w:right w:val="none" w:sz="0" w:space="0" w:color="auto"/>
          </w:divBdr>
        </w:div>
        <w:div w:id="894467431">
          <w:marLeft w:val="0"/>
          <w:marRight w:val="0"/>
          <w:marTop w:val="0"/>
          <w:marBottom w:val="0"/>
          <w:divBdr>
            <w:top w:val="none" w:sz="0" w:space="0" w:color="auto"/>
            <w:left w:val="none" w:sz="0" w:space="0" w:color="auto"/>
            <w:bottom w:val="none" w:sz="0" w:space="0" w:color="auto"/>
            <w:right w:val="none" w:sz="0" w:space="0" w:color="auto"/>
          </w:divBdr>
        </w:div>
        <w:div w:id="964969545">
          <w:marLeft w:val="0"/>
          <w:marRight w:val="0"/>
          <w:marTop w:val="0"/>
          <w:marBottom w:val="0"/>
          <w:divBdr>
            <w:top w:val="none" w:sz="0" w:space="0" w:color="auto"/>
            <w:left w:val="none" w:sz="0" w:space="0" w:color="auto"/>
            <w:bottom w:val="none" w:sz="0" w:space="0" w:color="auto"/>
            <w:right w:val="none" w:sz="0" w:space="0" w:color="auto"/>
          </w:divBdr>
        </w:div>
        <w:div w:id="988052369">
          <w:marLeft w:val="0"/>
          <w:marRight w:val="0"/>
          <w:marTop w:val="0"/>
          <w:marBottom w:val="0"/>
          <w:divBdr>
            <w:top w:val="none" w:sz="0" w:space="0" w:color="auto"/>
            <w:left w:val="none" w:sz="0" w:space="0" w:color="auto"/>
            <w:bottom w:val="none" w:sz="0" w:space="0" w:color="auto"/>
            <w:right w:val="none" w:sz="0" w:space="0" w:color="auto"/>
          </w:divBdr>
        </w:div>
        <w:div w:id="990674801">
          <w:marLeft w:val="0"/>
          <w:marRight w:val="0"/>
          <w:marTop w:val="0"/>
          <w:marBottom w:val="0"/>
          <w:divBdr>
            <w:top w:val="none" w:sz="0" w:space="0" w:color="auto"/>
            <w:left w:val="none" w:sz="0" w:space="0" w:color="auto"/>
            <w:bottom w:val="none" w:sz="0" w:space="0" w:color="auto"/>
            <w:right w:val="none" w:sz="0" w:space="0" w:color="auto"/>
          </w:divBdr>
        </w:div>
        <w:div w:id="1011027537">
          <w:marLeft w:val="0"/>
          <w:marRight w:val="0"/>
          <w:marTop w:val="0"/>
          <w:marBottom w:val="0"/>
          <w:divBdr>
            <w:top w:val="none" w:sz="0" w:space="0" w:color="auto"/>
            <w:left w:val="none" w:sz="0" w:space="0" w:color="auto"/>
            <w:bottom w:val="none" w:sz="0" w:space="0" w:color="auto"/>
            <w:right w:val="none" w:sz="0" w:space="0" w:color="auto"/>
          </w:divBdr>
        </w:div>
        <w:div w:id="1013531573">
          <w:marLeft w:val="0"/>
          <w:marRight w:val="0"/>
          <w:marTop w:val="0"/>
          <w:marBottom w:val="0"/>
          <w:divBdr>
            <w:top w:val="none" w:sz="0" w:space="0" w:color="auto"/>
            <w:left w:val="none" w:sz="0" w:space="0" w:color="auto"/>
            <w:bottom w:val="none" w:sz="0" w:space="0" w:color="auto"/>
            <w:right w:val="none" w:sz="0" w:space="0" w:color="auto"/>
          </w:divBdr>
        </w:div>
        <w:div w:id="1014916439">
          <w:marLeft w:val="0"/>
          <w:marRight w:val="0"/>
          <w:marTop w:val="0"/>
          <w:marBottom w:val="0"/>
          <w:divBdr>
            <w:top w:val="none" w:sz="0" w:space="0" w:color="auto"/>
            <w:left w:val="none" w:sz="0" w:space="0" w:color="auto"/>
            <w:bottom w:val="none" w:sz="0" w:space="0" w:color="auto"/>
            <w:right w:val="none" w:sz="0" w:space="0" w:color="auto"/>
          </w:divBdr>
        </w:div>
        <w:div w:id="1022438835">
          <w:marLeft w:val="0"/>
          <w:marRight w:val="0"/>
          <w:marTop w:val="0"/>
          <w:marBottom w:val="0"/>
          <w:divBdr>
            <w:top w:val="none" w:sz="0" w:space="0" w:color="auto"/>
            <w:left w:val="none" w:sz="0" w:space="0" w:color="auto"/>
            <w:bottom w:val="none" w:sz="0" w:space="0" w:color="auto"/>
            <w:right w:val="none" w:sz="0" w:space="0" w:color="auto"/>
          </w:divBdr>
        </w:div>
        <w:div w:id="1026907986">
          <w:marLeft w:val="0"/>
          <w:marRight w:val="0"/>
          <w:marTop w:val="0"/>
          <w:marBottom w:val="0"/>
          <w:divBdr>
            <w:top w:val="none" w:sz="0" w:space="0" w:color="auto"/>
            <w:left w:val="none" w:sz="0" w:space="0" w:color="auto"/>
            <w:bottom w:val="none" w:sz="0" w:space="0" w:color="auto"/>
            <w:right w:val="none" w:sz="0" w:space="0" w:color="auto"/>
          </w:divBdr>
        </w:div>
        <w:div w:id="1041630858">
          <w:marLeft w:val="0"/>
          <w:marRight w:val="0"/>
          <w:marTop w:val="0"/>
          <w:marBottom w:val="0"/>
          <w:divBdr>
            <w:top w:val="none" w:sz="0" w:space="0" w:color="auto"/>
            <w:left w:val="none" w:sz="0" w:space="0" w:color="auto"/>
            <w:bottom w:val="none" w:sz="0" w:space="0" w:color="auto"/>
            <w:right w:val="none" w:sz="0" w:space="0" w:color="auto"/>
          </w:divBdr>
        </w:div>
        <w:div w:id="1045064340">
          <w:marLeft w:val="0"/>
          <w:marRight w:val="0"/>
          <w:marTop w:val="0"/>
          <w:marBottom w:val="0"/>
          <w:divBdr>
            <w:top w:val="none" w:sz="0" w:space="0" w:color="auto"/>
            <w:left w:val="none" w:sz="0" w:space="0" w:color="auto"/>
            <w:bottom w:val="none" w:sz="0" w:space="0" w:color="auto"/>
            <w:right w:val="none" w:sz="0" w:space="0" w:color="auto"/>
          </w:divBdr>
        </w:div>
        <w:div w:id="1053196114">
          <w:marLeft w:val="0"/>
          <w:marRight w:val="0"/>
          <w:marTop w:val="0"/>
          <w:marBottom w:val="0"/>
          <w:divBdr>
            <w:top w:val="none" w:sz="0" w:space="0" w:color="auto"/>
            <w:left w:val="none" w:sz="0" w:space="0" w:color="auto"/>
            <w:bottom w:val="none" w:sz="0" w:space="0" w:color="auto"/>
            <w:right w:val="none" w:sz="0" w:space="0" w:color="auto"/>
          </w:divBdr>
        </w:div>
        <w:div w:id="1076244332">
          <w:marLeft w:val="0"/>
          <w:marRight w:val="0"/>
          <w:marTop w:val="0"/>
          <w:marBottom w:val="0"/>
          <w:divBdr>
            <w:top w:val="none" w:sz="0" w:space="0" w:color="auto"/>
            <w:left w:val="none" w:sz="0" w:space="0" w:color="auto"/>
            <w:bottom w:val="none" w:sz="0" w:space="0" w:color="auto"/>
            <w:right w:val="none" w:sz="0" w:space="0" w:color="auto"/>
          </w:divBdr>
        </w:div>
        <w:div w:id="1083382799">
          <w:marLeft w:val="0"/>
          <w:marRight w:val="0"/>
          <w:marTop w:val="0"/>
          <w:marBottom w:val="0"/>
          <w:divBdr>
            <w:top w:val="none" w:sz="0" w:space="0" w:color="auto"/>
            <w:left w:val="none" w:sz="0" w:space="0" w:color="auto"/>
            <w:bottom w:val="none" w:sz="0" w:space="0" w:color="auto"/>
            <w:right w:val="none" w:sz="0" w:space="0" w:color="auto"/>
          </w:divBdr>
        </w:div>
        <w:div w:id="1084648388">
          <w:marLeft w:val="0"/>
          <w:marRight w:val="0"/>
          <w:marTop w:val="0"/>
          <w:marBottom w:val="0"/>
          <w:divBdr>
            <w:top w:val="none" w:sz="0" w:space="0" w:color="auto"/>
            <w:left w:val="none" w:sz="0" w:space="0" w:color="auto"/>
            <w:bottom w:val="none" w:sz="0" w:space="0" w:color="auto"/>
            <w:right w:val="none" w:sz="0" w:space="0" w:color="auto"/>
          </w:divBdr>
        </w:div>
        <w:div w:id="1086805315">
          <w:marLeft w:val="0"/>
          <w:marRight w:val="0"/>
          <w:marTop w:val="0"/>
          <w:marBottom w:val="0"/>
          <w:divBdr>
            <w:top w:val="none" w:sz="0" w:space="0" w:color="auto"/>
            <w:left w:val="none" w:sz="0" w:space="0" w:color="auto"/>
            <w:bottom w:val="none" w:sz="0" w:space="0" w:color="auto"/>
            <w:right w:val="none" w:sz="0" w:space="0" w:color="auto"/>
          </w:divBdr>
        </w:div>
        <w:div w:id="1098909090">
          <w:marLeft w:val="0"/>
          <w:marRight w:val="0"/>
          <w:marTop w:val="0"/>
          <w:marBottom w:val="0"/>
          <w:divBdr>
            <w:top w:val="none" w:sz="0" w:space="0" w:color="auto"/>
            <w:left w:val="none" w:sz="0" w:space="0" w:color="auto"/>
            <w:bottom w:val="none" w:sz="0" w:space="0" w:color="auto"/>
            <w:right w:val="none" w:sz="0" w:space="0" w:color="auto"/>
          </w:divBdr>
        </w:div>
        <w:div w:id="1103451132">
          <w:marLeft w:val="0"/>
          <w:marRight w:val="0"/>
          <w:marTop w:val="0"/>
          <w:marBottom w:val="0"/>
          <w:divBdr>
            <w:top w:val="none" w:sz="0" w:space="0" w:color="auto"/>
            <w:left w:val="none" w:sz="0" w:space="0" w:color="auto"/>
            <w:bottom w:val="none" w:sz="0" w:space="0" w:color="auto"/>
            <w:right w:val="none" w:sz="0" w:space="0" w:color="auto"/>
          </w:divBdr>
        </w:div>
        <w:div w:id="1116287948">
          <w:marLeft w:val="0"/>
          <w:marRight w:val="0"/>
          <w:marTop w:val="0"/>
          <w:marBottom w:val="0"/>
          <w:divBdr>
            <w:top w:val="none" w:sz="0" w:space="0" w:color="auto"/>
            <w:left w:val="none" w:sz="0" w:space="0" w:color="auto"/>
            <w:bottom w:val="none" w:sz="0" w:space="0" w:color="auto"/>
            <w:right w:val="none" w:sz="0" w:space="0" w:color="auto"/>
          </w:divBdr>
        </w:div>
        <w:div w:id="1127117608">
          <w:marLeft w:val="0"/>
          <w:marRight w:val="0"/>
          <w:marTop w:val="0"/>
          <w:marBottom w:val="0"/>
          <w:divBdr>
            <w:top w:val="none" w:sz="0" w:space="0" w:color="auto"/>
            <w:left w:val="none" w:sz="0" w:space="0" w:color="auto"/>
            <w:bottom w:val="none" w:sz="0" w:space="0" w:color="auto"/>
            <w:right w:val="none" w:sz="0" w:space="0" w:color="auto"/>
          </w:divBdr>
        </w:div>
        <w:div w:id="1135678298">
          <w:marLeft w:val="0"/>
          <w:marRight w:val="0"/>
          <w:marTop w:val="0"/>
          <w:marBottom w:val="0"/>
          <w:divBdr>
            <w:top w:val="none" w:sz="0" w:space="0" w:color="auto"/>
            <w:left w:val="none" w:sz="0" w:space="0" w:color="auto"/>
            <w:bottom w:val="none" w:sz="0" w:space="0" w:color="auto"/>
            <w:right w:val="none" w:sz="0" w:space="0" w:color="auto"/>
          </w:divBdr>
        </w:div>
        <w:div w:id="1147747039">
          <w:marLeft w:val="0"/>
          <w:marRight w:val="0"/>
          <w:marTop w:val="0"/>
          <w:marBottom w:val="0"/>
          <w:divBdr>
            <w:top w:val="none" w:sz="0" w:space="0" w:color="auto"/>
            <w:left w:val="none" w:sz="0" w:space="0" w:color="auto"/>
            <w:bottom w:val="none" w:sz="0" w:space="0" w:color="auto"/>
            <w:right w:val="none" w:sz="0" w:space="0" w:color="auto"/>
          </w:divBdr>
        </w:div>
        <w:div w:id="1153837670">
          <w:marLeft w:val="0"/>
          <w:marRight w:val="0"/>
          <w:marTop w:val="0"/>
          <w:marBottom w:val="0"/>
          <w:divBdr>
            <w:top w:val="none" w:sz="0" w:space="0" w:color="auto"/>
            <w:left w:val="none" w:sz="0" w:space="0" w:color="auto"/>
            <w:bottom w:val="none" w:sz="0" w:space="0" w:color="auto"/>
            <w:right w:val="none" w:sz="0" w:space="0" w:color="auto"/>
          </w:divBdr>
        </w:div>
        <w:div w:id="1155100937">
          <w:marLeft w:val="0"/>
          <w:marRight w:val="0"/>
          <w:marTop w:val="0"/>
          <w:marBottom w:val="0"/>
          <w:divBdr>
            <w:top w:val="none" w:sz="0" w:space="0" w:color="auto"/>
            <w:left w:val="none" w:sz="0" w:space="0" w:color="auto"/>
            <w:bottom w:val="none" w:sz="0" w:space="0" w:color="auto"/>
            <w:right w:val="none" w:sz="0" w:space="0" w:color="auto"/>
          </w:divBdr>
        </w:div>
        <w:div w:id="1163427642">
          <w:marLeft w:val="0"/>
          <w:marRight w:val="0"/>
          <w:marTop w:val="0"/>
          <w:marBottom w:val="0"/>
          <w:divBdr>
            <w:top w:val="none" w:sz="0" w:space="0" w:color="auto"/>
            <w:left w:val="none" w:sz="0" w:space="0" w:color="auto"/>
            <w:bottom w:val="none" w:sz="0" w:space="0" w:color="auto"/>
            <w:right w:val="none" w:sz="0" w:space="0" w:color="auto"/>
          </w:divBdr>
        </w:div>
        <w:div w:id="1171798299">
          <w:marLeft w:val="0"/>
          <w:marRight w:val="0"/>
          <w:marTop w:val="0"/>
          <w:marBottom w:val="0"/>
          <w:divBdr>
            <w:top w:val="none" w:sz="0" w:space="0" w:color="auto"/>
            <w:left w:val="none" w:sz="0" w:space="0" w:color="auto"/>
            <w:bottom w:val="none" w:sz="0" w:space="0" w:color="auto"/>
            <w:right w:val="none" w:sz="0" w:space="0" w:color="auto"/>
          </w:divBdr>
        </w:div>
        <w:div w:id="1173379330">
          <w:marLeft w:val="0"/>
          <w:marRight w:val="0"/>
          <w:marTop w:val="0"/>
          <w:marBottom w:val="0"/>
          <w:divBdr>
            <w:top w:val="none" w:sz="0" w:space="0" w:color="auto"/>
            <w:left w:val="none" w:sz="0" w:space="0" w:color="auto"/>
            <w:bottom w:val="none" w:sz="0" w:space="0" w:color="auto"/>
            <w:right w:val="none" w:sz="0" w:space="0" w:color="auto"/>
          </w:divBdr>
        </w:div>
        <w:div w:id="1212115327">
          <w:marLeft w:val="0"/>
          <w:marRight w:val="0"/>
          <w:marTop w:val="0"/>
          <w:marBottom w:val="0"/>
          <w:divBdr>
            <w:top w:val="none" w:sz="0" w:space="0" w:color="auto"/>
            <w:left w:val="none" w:sz="0" w:space="0" w:color="auto"/>
            <w:bottom w:val="none" w:sz="0" w:space="0" w:color="auto"/>
            <w:right w:val="none" w:sz="0" w:space="0" w:color="auto"/>
          </w:divBdr>
        </w:div>
        <w:div w:id="1232545702">
          <w:marLeft w:val="0"/>
          <w:marRight w:val="0"/>
          <w:marTop w:val="0"/>
          <w:marBottom w:val="0"/>
          <w:divBdr>
            <w:top w:val="none" w:sz="0" w:space="0" w:color="auto"/>
            <w:left w:val="none" w:sz="0" w:space="0" w:color="auto"/>
            <w:bottom w:val="none" w:sz="0" w:space="0" w:color="auto"/>
            <w:right w:val="none" w:sz="0" w:space="0" w:color="auto"/>
          </w:divBdr>
        </w:div>
        <w:div w:id="1243099926">
          <w:marLeft w:val="0"/>
          <w:marRight w:val="0"/>
          <w:marTop w:val="0"/>
          <w:marBottom w:val="0"/>
          <w:divBdr>
            <w:top w:val="none" w:sz="0" w:space="0" w:color="auto"/>
            <w:left w:val="none" w:sz="0" w:space="0" w:color="auto"/>
            <w:bottom w:val="none" w:sz="0" w:space="0" w:color="auto"/>
            <w:right w:val="none" w:sz="0" w:space="0" w:color="auto"/>
          </w:divBdr>
        </w:div>
        <w:div w:id="1256398543">
          <w:marLeft w:val="0"/>
          <w:marRight w:val="0"/>
          <w:marTop w:val="0"/>
          <w:marBottom w:val="0"/>
          <w:divBdr>
            <w:top w:val="none" w:sz="0" w:space="0" w:color="auto"/>
            <w:left w:val="none" w:sz="0" w:space="0" w:color="auto"/>
            <w:bottom w:val="none" w:sz="0" w:space="0" w:color="auto"/>
            <w:right w:val="none" w:sz="0" w:space="0" w:color="auto"/>
          </w:divBdr>
        </w:div>
        <w:div w:id="1260597635">
          <w:marLeft w:val="0"/>
          <w:marRight w:val="0"/>
          <w:marTop w:val="0"/>
          <w:marBottom w:val="0"/>
          <w:divBdr>
            <w:top w:val="none" w:sz="0" w:space="0" w:color="auto"/>
            <w:left w:val="none" w:sz="0" w:space="0" w:color="auto"/>
            <w:bottom w:val="none" w:sz="0" w:space="0" w:color="auto"/>
            <w:right w:val="none" w:sz="0" w:space="0" w:color="auto"/>
          </w:divBdr>
        </w:div>
        <w:div w:id="1275211445">
          <w:marLeft w:val="0"/>
          <w:marRight w:val="0"/>
          <w:marTop w:val="0"/>
          <w:marBottom w:val="0"/>
          <w:divBdr>
            <w:top w:val="none" w:sz="0" w:space="0" w:color="auto"/>
            <w:left w:val="none" w:sz="0" w:space="0" w:color="auto"/>
            <w:bottom w:val="none" w:sz="0" w:space="0" w:color="auto"/>
            <w:right w:val="none" w:sz="0" w:space="0" w:color="auto"/>
          </w:divBdr>
        </w:div>
        <w:div w:id="1293367908">
          <w:marLeft w:val="0"/>
          <w:marRight w:val="0"/>
          <w:marTop w:val="0"/>
          <w:marBottom w:val="0"/>
          <w:divBdr>
            <w:top w:val="none" w:sz="0" w:space="0" w:color="auto"/>
            <w:left w:val="none" w:sz="0" w:space="0" w:color="auto"/>
            <w:bottom w:val="none" w:sz="0" w:space="0" w:color="auto"/>
            <w:right w:val="none" w:sz="0" w:space="0" w:color="auto"/>
          </w:divBdr>
        </w:div>
        <w:div w:id="1302540105">
          <w:marLeft w:val="0"/>
          <w:marRight w:val="0"/>
          <w:marTop w:val="0"/>
          <w:marBottom w:val="0"/>
          <w:divBdr>
            <w:top w:val="none" w:sz="0" w:space="0" w:color="auto"/>
            <w:left w:val="none" w:sz="0" w:space="0" w:color="auto"/>
            <w:bottom w:val="none" w:sz="0" w:space="0" w:color="auto"/>
            <w:right w:val="none" w:sz="0" w:space="0" w:color="auto"/>
          </w:divBdr>
        </w:div>
        <w:div w:id="1309169977">
          <w:marLeft w:val="0"/>
          <w:marRight w:val="0"/>
          <w:marTop w:val="0"/>
          <w:marBottom w:val="0"/>
          <w:divBdr>
            <w:top w:val="none" w:sz="0" w:space="0" w:color="auto"/>
            <w:left w:val="none" w:sz="0" w:space="0" w:color="auto"/>
            <w:bottom w:val="none" w:sz="0" w:space="0" w:color="auto"/>
            <w:right w:val="none" w:sz="0" w:space="0" w:color="auto"/>
          </w:divBdr>
        </w:div>
        <w:div w:id="1314991977">
          <w:marLeft w:val="0"/>
          <w:marRight w:val="0"/>
          <w:marTop w:val="0"/>
          <w:marBottom w:val="0"/>
          <w:divBdr>
            <w:top w:val="none" w:sz="0" w:space="0" w:color="auto"/>
            <w:left w:val="none" w:sz="0" w:space="0" w:color="auto"/>
            <w:bottom w:val="none" w:sz="0" w:space="0" w:color="auto"/>
            <w:right w:val="none" w:sz="0" w:space="0" w:color="auto"/>
          </w:divBdr>
        </w:div>
        <w:div w:id="1360662857">
          <w:marLeft w:val="0"/>
          <w:marRight w:val="0"/>
          <w:marTop w:val="0"/>
          <w:marBottom w:val="0"/>
          <w:divBdr>
            <w:top w:val="none" w:sz="0" w:space="0" w:color="auto"/>
            <w:left w:val="none" w:sz="0" w:space="0" w:color="auto"/>
            <w:bottom w:val="none" w:sz="0" w:space="0" w:color="auto"/>
            <w:right w:val="none" w:sz="0" w:space="0" w:color="auto"/>
          </w:divBdr>
        </w:div>
        <w:div w:id="1386292249">
          <w:marLeft w:val="0"/>
          <w:marRight w:val="0"/>
          <w:marTop w:val="0"/>
          <w:marBottom w:val="0"/>
          <w:divBdr>
            <w:top w:val="none" w:sz="0" w:space="0" w:color="auto"/>
            <w:left w:val="none" w:sz="0" w:space="0" w:color="auto"/>
            <w:bottom w:val="none" w:sz="0" w:space="0" w:color="auto"/>
            <w:right w:val="none" w:sz="0" w:space="0" w:color="auto"/>
          </w:divBdr>
        </w:div>
        <w:div w:id="1391345488">
          <w:marLeft w:val="0"/>
          <w:marRight w:val="0"/>
          <w:marTop w:val="0"/>
          <w:marBottom w:val="0"/>
          <w:divBdr>
            <w:top w:val="none" w:sz="0" w:space="0" w:color="auto"/>
            <w:left w:val="none" w:sz="0" w:space="0" w:color="auto"/>
            <w:bottom w:val="none" w:sz="0" w:space="0" w:color="auto"/>
            <w:right w:val="none" w:sz="0" w:space="0" w:color="auto"/>
          </w:divBdr>
        </w:div>
        <w:div w:id="1428119040">
          <w:marLeft w:val="0"/>
          <w:marRight w:val="0"/>
          <w:marTop w:val="0"/>
          <w:marBottom w:val="0"/>
          <w:divBdr>
            <w:top w:val="none" w:sz="0" w:space="0" w:color="auto"/>
            <w:left w:val="none" w:sz="0" w:space="0" w:color="auto"/>
            <w:bottom w:val="none" w:sz="0" w:space="0" w:color="auto"/>
            <w:right w:val="none" w:sz="0" w:space="0" w:color="auto"/>
          </w:divBdr>
        </w:div>
        <w:div w:id="1435592564">
          <w:marLeft w:val="0"/>
          <w:marRight w:val="0"/>
          <w:marTop w:val="0"/>
          <w:marBottom w:val="0"/>
          <w:divBdr>
            <w:top w:val="none" w:sz="0" w:space="0" w:color="auto"/>
            <w:left w:val="none" w:sz="0" w:space="0" w:color="auto"/>
            <w:bottom w:val="none" w:sz="0" w:space="0" w:color="auto"/>
            <w:right w:val="none" w:sz="0" w:space="0" w:color="auto"/>
          </w:divBdr>
        </w:div>
        <w:div w:id="1437365251">
          <w:marLeft w:val="0"/>
          <w:marRight w:val="0"/>
          <w:marTop w:val="0"/>
          <w:marBottom w:val="0"/>
          <w:divBdr>
            <w:top w:val="none" w:sz="0" w:space="0" w:color="auto"/>
            <w:left w:val="none" w:sz="0" w:space="0" w:color="auto"/>
            <w:bottom w:val="none" w:sz="0" w:space="0" w:color="auto"/>
            <w:right w:val="none" w:sz="0" w:space="0" w:color="auto"/>
          </w:divBdr>
        </w:div>
        <w:div w:id="1439528019">
          <w:marLeft w:val="0"/>
          <w:marRight w:val="0"/>
          <w:marTop w:val="0"/>
          <w:marBottom w:val="0"/>
          <w:divBdr>
            <w:top w:val="none" w:sz="0" w:space="0" w:color="auto"/>
            <w:left w:val="none" w:sz="0" w:space="0" w:color="auto"/>
            <w:bottom w:val="none" w:sz="0" w:space="0" w:color="auto"/>
            <w:right w:val="none" w:sz="0" w:space="0" w:color="auto"/>
          </w:divBdr>
        </w:div>
        <w:div w:id="1447041355">
          <w:marLeft w:val="0"/>
          <w:marRight w:val="0"/>
          <w:marTop w:val="0"/>
          <w:marBottom w:val="0"/>
          <w:divBdr>
            <w:top w:val="none" w:sz="0" w:space="0" w:color="auto"/>
            <w:left w:val="none" w:sz="0" w:space="0" w:color="auto"/>
            <w:bottom w:val="none" w:sz="0" w:space="0" w:color="auto"/>
            <w:right w:val="none" w:sz="0" w:space="0" w:color="auto"/>
          </w:divBdr>
        </w:div>
        <w:div w:id="1453590208">
          <w:marLeft w:val="0"/>
          <w:marRight w:val="0"/>
          <w:marTop w:val="0"/>
          <w:marBottom w:val="0"/>
          <w:divBdr>
            <w:top w:val="none" w:sz="0" w:space="0" w:color="auto"/>
            <w:left w:val="none" w:sz="0" w:space="0" w:color="auto"/>
            <w:bottom w:val="none" w:sz="0" w:space="0" w:color="auto"/>
            <w:right w:val="none" w:sz="0" w:space="0" w:color="auto"/>
          </w:divBdr>
        </w:div>
        <w:div w:id="1471090844">
          <w:marLeft w:val="0"/>
          <w:marRight w:val="0"/>
          <w:marTop w:val="0"/>
          <w:marBottom w:val="0"/>
          <w:divBdr>
            <w:top w:val="none" w:sz="0" w:space="0" w:color="auto"/>
            <w:left w:val="none" w:sz="0" w:space="0" w:color="auto"/>
            <w:bottom w:val="none" w:sz="0" w:space="0" w:color="auto"/>
            <w:right w:val="none" w:sz="0" w:space="0" w:color="auto"/>
          </w:divBdr>
        </w:div>
        <w:div w:id="1488398999">
          <w:marLeft w:val="0"/>
          <w:marRight w:val="0"/>
          <w:marTop w:val="0"/>
          <w:marBottom w:val="0"/>
          <w:divBdr>
            <w:top w:val="none" w:sz="0" w:space="0" w:color="auto"/>
            <w:left w:val="none" w:sz="0" w:space="0" w:color="auto"/>
            <w:bottom w:val="none" w:sz="0" w:space="0" w:color="auto"/>
            <w:right w:val="none" w:sz="0" w:space="0" w:color="auto"/>
          </w:divBdr>
        </w:div>
        <w:div w:id="1495800356">
          <w:marLeft w:val="0"/>
          <w:marRight w:val="0"/>
          <w:marTop w:val="0"/>
          <w:marBottom w:val="0"/>
          <w:divBdr>
            <w:top w:val="none" w:sz="0" w:space="0" w:color="auto"/>
            <w:left w:val="none" w:sz="0" w:space="0" w:color="auto"/>
            <w:bottom w:val="none" w:sz="0" w:space="0" w:color="auto"/>
            <w:right w:val="none" w:sz="0" w:space="0" w:color="auto"/>
          </w:divBdr>
        </w:div>
        <w:div w:id="1504130312">
          <w:marLeft w:val="0"/>
          <w:marRight w:val="0"/>
          <w:marTop w:val="0"/>
          <w:marBottom w:val="0"/>
          <w:divBdr>
            <w:top w:val="none" w:sz="0" w:space="0" w:color="auto"/>
            <w:left w:val="none" w:sz="0" w:space="0" w:color="auto"/>
            <w:bottom w:val="none" w:sz="0" w:space="0" w:color="auto"/>
            <w:right w:val="none" w:sz="0" w:space="0" w:color="auto"/>
          </w:divBdr>
        </w:div>
        <w:div w:id="1510169659">
          <w:marLeft w:val="0"/>
          <w:marRight w:val="0"/>
          <w:marTop w:val="0"/>
          <w:marBottom w:val="0"/>
          <w:divBdr>
            <w:top w:val="none" w:sz="0" w:space="0" w:color="auto"/>
            <w:left w:val="none" w:sz="0" w:space="0" w:color="auto"/>
            <w:bottom w:val="none" w:sz="0" w:space="0" w:color="auto"/>
            <w:right w:val="none" w:sz="0" w:space="0" w:color="auto"/>
          </w:divBdr>
        </w:div>
        <w:div w:id="1525095488">
          <w:marLeft w:val="0"/>
          <w:marRight w:val="0"/>
          <w:marTop w:val="0"/>
          <w:marBottom w:val="0"/>
          <w:divBdr>
            <w:top w:val="none" w:sz="0" w:space="0" w:color="auto"/>
            <w:left w:val="none" w:sz="0" w:space="0" w:color="auto"/>
            <w:bottom w:val="none" w:sz="0" w:space="0" w:color="auto"/>
            <w:right w:val="none" w:sz="0" w:space="0" w:color="auto"/>
          </w:divBdr>
        </w:div>
        <w:div w:id="1526478408">
          <w:marLeft w:val="0"/>
          <w:marRight w:val="0"/>
          <w:marTop w:val="0"/>
          <w:marBottom w:val="0"/>
          <w:divBdr>
            <w:top w:val="none" w:sz="0" w:space="0" w:color="auto"/>
            <w:left w:val="none" w:sz="0" w:space="0" w:color="auto"/>
            <w:bottom w:val="none" w:sz="0" w:space="0" w:color="auto"/>
            <w:right w:val="none" w:sz="0" w:space="0" w:color="auto"/>
          </w:divBdr>
        </w:div>
        <w:div w:id="1534154250">
          <w:marLeft w:val="0"/>
          <w:marRight w:val="0"/>
          <w:marTop w:val="0"/>
          <w:marBottom w:val="0"/>
          <w:divBdr>
            <w:top w:val="none" w:sz="0" w:space="0" w:color="auto"/>
            <w:left w:val="none" w:sz="0" w:space="0" w:color="auto"/>
            <w:bottom w:val="none" w:sz="0" w:space="0" w:color="auto"/>
            <w:right w:val="none" w:sz="0" w:space="0" w:color="auto"/>
          </w:divBdr>
        </w:div>
        <w:div w:id="1550535253">
          <w:marLeft w:val="0"/>
          <w:marRight w:val="0"/>
          <w:marTop w:val="0"/>
          <w:marBottom w:val="0"/>
          <w:divBdr>
            <w:top w:val="none" w:sz="0" w:space="0" w:color="auto"/>
            <w:left w:val="none" w:sz="0" w:space="0" w:color="auto"/>
            <w:bottom w:val="none" w:sz="0" w:space="0" w:color="auto"/>
            <w:right w:val="none" w:sz="0" w:space="0" w:color="auto"/>
          </w:divBdr>
        </w:div>
        <w:div w:id="1553926715">
          <w:marLeft w:val="0"/>
          <w:marRight w:val="0"/>
          <w:marTop w:val="0"/>
          <w:marBottom w:val="0"/>
          <w:divBdr>
            <w:top w:val="none" w:sz="0" w:space="0" w:color="auto"/>
            <w:left w:val="none" w:sz="0" w:space="0" w:color="auto"/>
            <w:bottom w:val="none" w:sz="0" w:space="0" w:color="auto"/>
            <w:right w:val="none" w:sz="0" w:space="0" w:color="auto"/>
          </w:divBdr>
        </w:div>
        <w:div w:id="1587180349">
          <w:marLeft w:val="0"/>
          <w:marRight w:val="0"/>
          <w:marTop w:val="0"/>
          <w:marBottom w:val="0"/>
          <w:divBdr>
            <w:top w:val="none" w:sz="0" w:space="0" w:color="auto"/>
            <w:left w:val="none" w:sz="0" w:space="0" w:color="auto"/>
            <w:bottom w:val="none" w:sz="0" w:space="0" w:color="auto"/>
            <w:right w:val="none" w:sz="0" w:space="0" w:color="auto"/>
          </w:divBdr>
        </w:div>
        <w:div w:id="1603953855">
          <w:marLeft w:val="0"/>
          <w:marRight w:val="0"/>
          <w:marTop w:val="0"/>
          <w:marBottom w:val="0"/>
          <w:divBdr>
            <w:top w:val="none" w:sz="0" w:space="0" w:color="auto"/>
            <w:left w:val="none" w:sz="0" w:space="0" w:color="auto"/>
            <w:bottom w:val="none" w:sz="0" w:space="0" w:color="auto"/>
            <w:right w:val="none" w:sz="0" w:space="0" w:color="auto"/>
          </w:divBdr>
        </w:div>
        <w:div w:id="1619875076">
          <w:marLeft w:val="0"/>
          <w:marRight w:val="0"/>
          <w:marTop w:val="0"/>
          <w:marBottom w:val="0"/>
          <w:divBdr>
            <w:top w:val="none" w:sz="0" w:space="0" w:color="auto"/>
            <w:left w:val="none" w:sz="0" w:space="0" w:color="auto"/>
            <w:bottom w:val="none" w:sz="0" w:space="0" w:color="auto"/>
            <w:right w:val="none" w:sz="0" w:space="0" w:color="auto"/>
          </w:divBdr>
        </w:div>
        <w:div w:id="1628704621">
          <w:marLeft w:val="0"/>
          <w:marRight w:val="0"/>
          <w:marTop w:val="0"/>
          <w:marBottom w:val="0"/>
          <w:divBdr>
            <w:top w:val="none" w:sz="0" w:space="0" w:color="auto"/>
            <w:left w:val="none" w:sz="0" w:space="0" w:color="auto"/>
            <w:bottom w:val="none" w:sz="0" w:space="0" w:color="auto"/>
            <w:right w:val="none" w:sz="0" w:space="0" w:color="auto"/>
          </w:divBdr>
        </w:div>
        <w:div w:id="1650400673">
          <w:marLeft w:val="0"/>
          <w:marRight w:val="0"/>
          <w:marTop w:val="0"/>
          <w:marBottom w:val="0"/>
          <w:divBdr>
            <w:top w:val="none" w:sz="0" w:space="0" w:color="auto"/>
            <w:left w:val="none" w:sz="0" w:space="0" w:color="auto"/>
            <w:bottom w:val="none" w:sz="0" w:space="0" w:color="auto"/>
            <w:right w:val="none" w:sz="0" w:space="0" w:color="auto"/>
          </w:divBdr>
        </w:div>
        <w:div w:id="1683236442">
          <w:marLeft w:val="0"/>
          <w:marRight w:val="0"/>
          <w:marTop w:val="0"/>
          <w:marBottom w:val="0"/>
          <w:divBdr>
            <w:top w:val="none" w:sz="0" w:space="0" w:color="auto"/>
            <w:left w:val="none" w:sz="0" w:space="0" w:color="auto"/>
            <w:bottom w:val="none" w:sz="0" w:space="0" w:color="auto"/>
            <w:right w:val="none" w:sz="0" w:space="0" w:color="auto"/>
          </w:divBdr>
        </w:div>
        <w:div w:id="1702053818">
          <w:marLeft w:val="0"/>
          <w:marRight w:val="0"/>
          <w:marTop w:val="0"/>
          <w:marBottom w:val="0"/>
          <w:divBdr>
            <w:top w:val="none" w:sz="0" w:space="0" w:color="auto"/>
            <w:left w:val="none" w:sz="0" w:space="0" w:color="auto"/>
            <w:bottom w:val="none" w:sz="0" w:space="0" w:color="auto"/>
            <w:right w:val="none" w:sz="0" w:space="0" w:color="auto"/>
          </w:divBdr>
        </w:div>
        <w:div w:id="1702779502">
          <w:marLeft w:val="0"/>
          <w:marRight w:val="0"/>
          <w:marTop w:val="0"/>
          <w:marBottom w:val="0"/>
          <w:divBdr>
            <w:top w:val="none" w:sz="0" w:space="0" w:color="auto"/>
            <w:left w:val="none" w:sz="0" w:space="0" w:color="auto"/>
            <w:bottom w:val="none" w:sz="0" w:space="0" w:color="auto"/>
            <w:right w:val="none" w:sz="0" w:space="0" w:color="auto"/>
          </w:divBdr>
        </w:div>
        <w:div w:id="1703558552">
          <w:marLeft w:val="0"/>
          <w:marRight w:val="0"/>
          <w:marTop w:val="0"/>
          <w:marBottom w:val="0"/>
          <w:divBdr>
            <w:top w:val="none" w:sz="0" w:space="0" w:color="auto"/>
            <w:left w:val="none" w:sz="0" w:space="0" w:color="auto"/>
            <w:bottom w:val="none" w:sz="0" w:space="0" w:color="auto"/>
            <w:right w:val="none" w:sz="0" w:space="0" w:color="auto"/>
          </w:divBdr>
        </w:div>
        <w:div w:id="1712146845">
          <w:marLeft w:val="0"/>
          <w:marRight w:val="0"/>
          <w:marTop w:val="0"/>
          <w:marBottom w:val="0"/>
          <w:divBdr>
            <w:top w:val="none" w:sz="0" w:space="0" w:color="auto"/>
            <w:left w:val="none" w:sz="0" w:space="0" w:color="auto"/>
            <w:bottom w:val="none" w:sz="0" w:space="0" w:color="auto"/>
            <w:right w:val="none" w:sz="0" w:space="0" w:color="auto"/>
          </w:divBdr>
        </w:div>
        <w:div w:id="1716155608">
          <w:marLeft w:val="0"/>
          <w:marRight w:val="0"/>
          <w:marTop w:val="0"/>
          <w:marBottom w:val="0"/>
          <w:divBdr>
            <w:top w:val="none" w:sz="0" w:space="0" w:color="auto"/>
            <w:left w:val="none" w:sz="0" w:space="0" w:color="auto"/>
            <w:bottom w:val="none" w:sz="0" w:space="0" w:color="auto"/>
            <w:right w:val="none" w:sz="0" w:space="0" w:color="auto"/>
          </w:divBdr>
        </w:div>
        <w:div w:id="1747923368">
          <w:marLeft w:val="0"/>
          <w:marRight w:val="0"/>
          <w:marTop w:val="0"/>
          <w:marBottom w:val="0"/>
          <w:divBdr>
            <w:top w:val="none" w:sz="0" w:space="0" w:color="auto"/>
            <w:left w:val="none" w:sz="0" w:space="0" w:color="auto"/>
            <w:bottom w:val="none" w:sz="0" w:space="0" w:color="auto"/>
            <w:right w:val="none" w:sz="0" w:space="0" w:color="auto"/>
          </w:divBdr>
        </w:div>
        <w:div w:id="1755008884">
          <w:marLeft w:val="0"/>
          <w:marRight w:val="0"/>
          <w:marTop w:val="0"/>
          <w:marBottom w:val="0"/>
          <w:divBdr>
            <w:top w:val="none" w:sz="0" w:space="0" w:color="auto"/>
            <w:left w:val="none" w:sz="0" w:space="0" w:color="auto"/>
            <w:bottom w:val="none" w:sz="0" w:space="0" w:color="auto"/>
            <w:right w:val="none" w:sz="0" w:space="0" w:color="auto"/>
          </w:divBdr>
        </w:div>
        <w:div w:id="1783761959">
          <w:marLeft w:val="0"/>
          <w:marRight w:val="0"/>
          <w:marTop w:val="0"/>
          <w:marBottom w:val="0"/>
          <w:divBdr>
            <w:top w:val="none" w:sz="0" w:space="0" w:color="auto"/>
            <w:left w:val="none" w:sz="0" w:space="0" w:color="auto"/>
            <w:bottom w:val="none" w:sz="0" w:space="0" w:color="auto"/>
            <w:right w:val="none" w:sz="0" w:space="0" w:color="auto"/>
          </w:divBdr>
        </w:div>
        <w:div w:id="1790858915">
          <w:marLeft w:val="0"/>
          <w:marRight w:val="0"/>
          <w:marTop w:val="0"/>
          <w:marBottom w:val="0"/>
          <w:divBdr>
            <w:top w:val="none" w:sz="0" w:space="0" w:color="auto"/>
            <w:left w:val="none" w:sz="0" w:space="0" w:color="auto"/>
            <w:bottom w:val="none" w:sz="0" w:space="0" w:color="auto"/>
            <w:right w:val="none" w:sz="0" w:space="0" w:color="auto"/>
          </w:divBdr>
        </w:div>
        <w:div w:id="1799684819">
          <w:marLeft w:val="0"/>
          <w:marRight w:val="0"/>
          <w:marTop w:val="0"/>
          <w:marBottom w:val="0"/>
          <w:divBdr>
            <w:top w:val="none" w:sz="0" w:space="0" w:color="auto"/>
            <w:left w:val="none" w:sz="0" w:space="0" w:color="auto"/>
            <w:bottom w:val="none" w:sz="0" w:space="0" w:color="auto"/>
            <w:right w:val="none" w:sz="0" w:space="0" w:color="auto"/>
          </w:divBdr>
        </w:div>
        <w:div w:id="1822117343">
          <w:marLeft w:val="0"/>
          <w:marRight w:val="0"/>
          <w:marTop w:val="0"/>
          <w:marBottom w:val="0"/>
          <w:divBdr>
            <w:top w:val="none" w:sz="0" w:space="0" w:color="auto"/>
            <w:left w:val="none" w:sz="0" w:space="0" w:color="auto"/>
            <w:bottom w:val="none" w:sz="0" w:space="0" w:color="auto"/>
            <w:right w:val="none" w:sz="0" w:space="0" w:color="auto"/>
          </w:divBdr>
        </w:div>
        <w:div w:id="1823691921">
          <w:marLeft w:val="0"/>
          <w:marRight w:val="0"/>
          <w:marTop w:val="0"/>
          <w:marBottom w:val="0"/>
          <w:divBdr>
            <w:top w:val="none" w:sz="0" w:space="0" w:color="auto"/>
            <w:left w:val="none" w:sz="0" w:space="0" w:color="auto"/>
            <w:bottom w:val="none" w:sz="0" w:space="0" w:color="auto"/>
            <w:right w:val="none" w:sz="0" w:space="0" w:color="auto"/>
          </w:divBdr>
        </w:div>
        <w:div w:id="1829443760">
          <w:marLeft w:val="0"/>
          <w:marRight w:val="0"/>
          <w:marTop w:val="0"/>
          <w:marBottom w:val="0"/>
          <w:divBdr>
            <w:top w:val="none" w:sz="0" w:space="0" w:color="auto"/>
            <w:left w:val="none" w:sz="0" w:space="0" w:color="auto"/>
            <w:bottom w:val="none" w:sz="0" w:space="0" w:color="auto"/>
            <w:right w:val="none" w:sz="0" w:space="0" w:color="auto"/>
          </w:divBdr>
        </w:div>
        <w:div w:id="1856382781">
          <w:marLeft w:val="0"/>
          <w:marRight w:val="0"/>
          <w:marTop w:val="0"/>
          <w:marBottom w:val="0"/>
          <w:divBdr>
            <w:top w:val="none" w:sz="0" w:space="0" w:color="auto"/>
            <w:left w:val="none" w:sz="0" w:space="0" w:color="auto"/>
            <w:bottom w:val="none" w:sz="0" w:space="0" w:color="auto"/>
            <w:right w:val="none" w:sz="0" w:space="0" w:color="auto"/>
          </w:divBdr>
        </w:div>
        <w:div w:id="1857621346">
          <w:marLeft w:val="0"/>
          <w:marRight w:val="0"/>
          <w:marTop w:val="0"/>
          <w:marBottom w:val="0"/>
          <w:divBdr>
            <w:top w:val="none" w:sz="0" w:space="0" w:color="auto"/>
            <w:left w:val="none" w:sz="0" w:space="0" w:color="auto"/>
            <w:bottom w:val="none" w:sz="0" w:space="0" w:color="auto"/>
            <w:right w:val="none" w:sz="0" w:space="0" w:color="auto"/>
          </w:divBdr>
        </w:div>
        <w:div w:id="1863400495">
          <w:marLeft w:val="0"/>
          <w:marRight w:val="0"/>
          <w:marTop w:val="0"/>
          <w:marBottom w:val="0"/>
          <w:divBdr>
            <w:top w:val="none" w:sz="0" w:space="0" w:color="auto"/>
            <w:left w:val="none" w:sz="0" w:space="0" w:color="auto"/>
            <w:bottom w:val="none" w:sz="0" w:space="0" w:color="auto"/>
            <w:right w:val="none" w:sz="0" w:space="0" w:color="auto"/>
          </w:divBdr>
        </w:div>
        <w:div w:id="1870945762">
          <w:marLeft w:val="0"/>
          <w:marRight w:val="0"/>
          <w:marTop w:val="0"/>
          <w:marBottom w:val="0"/>
          <w:divBdr>
            <w:top w:val="none" w:sz="0" w:space="0" w:color="auto"/>
            <w:left w:val="none" w:sz="0" w:space="0" w:color="auto"/>
            <w:bottom w:val="none" w:sz="0" w:space="0" w:color="auto"/>
            <w:right w:val="none" w:sz="0" w:space="0" w:color="auto"/>
          </w:divBdr>
        </w:div>
        <w:div w:id="1870988382">
          <w:marLeft w:val="0"/>
          <w:marRight w:val="0"/>
          <w:marTop w:val="0"/>
          <w:marBottom w:val="0"/>
          <w:divBdr>
            <w:top w:val="none" w:sz="0" w:space="0" w:color="auto"/>
            <w:left w:val="none" w:sz="0" w:space="0" w:color="auto"/>
            <w:bottom w:val="none" w:sz="0" w:space="0" w:color="auto"/>
            <w:right w:val="none" w:sz="0" w:space="0" w:color="auto"/>
          </w:divBdr>
        </w:div>
        <w:div w:id="1872763351">
          <w:marLeft w:val="0"/>
          <w:marRight w:val="0"/>
          <w:marTop w:val="0"/>
          <w:marBottom w:val="0"/>
          <w:divBdr>
            <w:top w:val="none" w:sz="0" w:space="0" w:color="auto"/>
            <w:left w:val="none" w:sz="0" w:space="0" w:color="auto"/>
            <w:bottom w:val="none" w:sz="0" w:space="0" w:color="auto"/>
            <w:right w:val="none" w:sz="0" w:space="0" w:color="auto"/>
          </w:divBdr>
        </w:div>
        <w:div w:id="1877618568">
          <w:marLeft w:val="0"/>
          <w:marRight w:val="0"/>
          <w:marTop w:val="0"/>
          <w:marBottom w:val="0"/>
          <w:divBdr>
            <w:top w:val="none" w:sz="0" w:space="0" w:color="auto"/>
            <w:left w:val="none" w:sz="0" w:space="0" w:color="auto"/>
            <w:bottom w:val="none" w:sz="0" w:space="0" w:color="auto"/>
            <w:right w:val="none" w:sz="0" w:space="0" w:color="auto"/>
          </w:divBdr>
        </w:div>
        <w:div w:id="1886746807">
          <w:marLeft w:val="0"/>
          <w:marRight w:val="0"/>
          <w:marTop w:val="0"/>
          <w:marBottom w:val="0"/>
          <w:divBdr>
            <w:top w:val="none" w:sz="0" w:space="0" w:color="auto"/>
            <w:left w:val="none" w:sz="0" w:space="0" w:color="auto"/>
            <w:bottom w:val="none" w:sz="0" w:space="0" w:color="auto"/>
            <w:right w:val="none" w:sz="0" w:space="0" w:color="auto"/>
          </w:divBdr>
        </w:div>
        <w:div w:id="1894003582">
          <w:marLeft w:val="0"/>
          <w:marRight w:val="0"/>
          <w:marTop w:val="0"/>
          <w:marBottom w:val="0"/>
          <w:divBdr>
            <w:top w:val="none" w:sz="0" w:space="0" w:color="auto"/>
            <w:left w:val="none" w:sz="0" w:space="0" w:color="auto"/>
            <w:bottom w:val="none" w:sz="0" w:space="0" w:color="auto"/>
            <w:right w:val="none" w:sz="0" w:space="0" w:color="auto"/>
          </w:divBdr>
        </w:div>
        <w:div w:id="1902517822">
          <w:marLeft w:val="0"/>
          <w:marRight w:val="0"/>
          <w:marTop w:val="0"/>
          <w:marBottom w:val="0"/>
          <w:divBdr>
            <w:top w:val="none" w:sz="0" w:space="0" w:color="auto"/>
            <w:left w:val="none" w:sz="0" w:space="0" w:color="auto"/>
            <w:bottom w:val="none" w:sz="0" w:space="0" w:color="auto"/>
            <w:right w:val="none" w:sz="0" w:space="0" w:color="auto"/>
          </w:divBdr>
        </w:div>
        <w:div w:id="1905994031">
          <w:marLeft w:val="0"/>
          <w:marRight w:val="0"/>
          <w:marTop w:val="0"/>
          <w:marBottom w:val="0"/>
          <w:divBdr>
            <w:top w:val="none" w:sz="0" w:space="0" w:color="auto"/>
            <w:left w:val="none" w:sz="0" w:space="0" w:color="auto"/>
            <w:bottom w:val="none" w:sz="0" w:space="0" w:color="auto"/>
            <w:right w:val="none" w:sz="0" w:space="0" w:color="auto"/>
          </w:divBdr>
        </w:div>
        <w:div w:id="1909999663">
          <w:marLeft w:val="0"/>
          <w:marRight w:val="0"/>
          <w:marTop w:val="0"/>
          <w:marBottom w:val="0"/>
          <w:divBdr>
            <w:top w:val="none" w:sz="0" w:space="0" w:color="auto"/>
            <w:left w:val="none" w:sz="0" w:space="0" w:color="auto"/>
            <w:bottom w:val="none" w:sz="0" w:space="0" w:color="auto"/>
            <w:right w:val="none" w:sz="0" w:space="0" w:color="auto"/>
          </w:divBdr>
        </w:div>
        <w:div w:id="1934557340">
          <w:marLeft w:val="0"/>
          <w:marRight w:val="0"/>
          <w:marTop w:val="0"/>
          <w:marBottom w:val="0"/>
          <w:divBdr>
            <w:top w:val="none" w:sz="0" w:space="0" w:color="auto"/>
            <w:left w:val="none" w:sz="0" w:space="0" w:color="auto"/>
            <w:bottom w:val="none" w:sz="0" w:space="0" w:color="auto"/>
            <w:right w:val="none" w:sz="0" w:space="0" w:color="auto"/>
          </w:divBdr>
        </w:div>
        <w:div w:id="1952589160">
          <w:marLeft w:val="0"/>
          <w:marRight w:val="0"/>
          <w:marTop w:val="0"/>
          <w:marBottom w:val="0"/>
          <w:divBdr>
            <w:top w:val="none" w:sz="0" w:space="0" w:color="auto"/>
            <w:left w:val="none" w:sz="0" w:space="0" w:color="auto"/>
            <w:bottom w:val="none" w:sz="0" w:space="0" w:color="auto"/>
            <w:right w:val="none" w:sz="0" w:space="0" w:color="auto"/>
          </w:divBdr>
        </w:div>
        <w:div w:id="1962881686">
          <w:marLeft w:val="0"/>
          <w:marRight w:val="0"/>
          <w:marTop w:val="0"/>
          <w:marBottom w:val="0"/>
          <w:divBdr>
            <w:top w:val="none" w:sz="0" w:space="0" w:color="auto"/>
            <w:left w:val="none" w:sz="0" w:space="0" w:color="auto"/>
            <w:bottom w:val="none" w:sz="0" w:space="0" w:color="auto"/>
            <w:right w:val="none" w:sz="0" w:space="0" w:color="auto"/>
          </w:divBdr>
        </w:div>
        <w:div w:id="1972322724">
          <w:marLeft w:val="0"/>
          <w:marRight w:val="0"/>
          <w:marTop w:val="0"/>
          <w:marBottom w:val="0"/>
          <w:divBdr>
            <w:top w:val="none" w:sz="0" w:space="0" w:color="auto"/>
            <w:left w:val="none" w:sz="0" w:space="0" w:color="auto"/>
            <w:bottom w:val="none" w:sz="0" w:space="0" w:color="auto"/>
            <w:right w:val="none" w:sz="0" w:space="0" w:color="auto"/>
          </w:divBdr>
        </w:div>
        <w:div w:id="1973095102">
          <w:marLeft w:val="0"/>
          <w:marRight w:val="0"/>
          <w:marTop w:val="0"/>
          <w:marBottom w:val="0"/>
          <w:divBdr>
            <w:top w:val="none" w:sz="0" w:space="0" w:color="auto"/>
            <w:left w:val="none" w:sz="0" w:space="0" w:color="auto"/>
            <w:bottom w:val="none" w:sz="0" w:space="0" w:color="auto"/>
            <w:right w:val="none" w:sz="0" w:space="0" w:color="auto"/>
          </w:divBdr>
        </w:div>
        <w:div w:id="1999535130">
          <w:marLeft w:val="0"/>
          <w:marRight w:val="0"/>
          <w:marTop w:val="0"/>
          <w:marBottom w:val="0"/>
          <w:divBdr>
            <w:top w:val="none" w:sz="0" w:space="0" w:color="auto"/>
            <w:left w:val="none" w:sz="0" w:space="0" w:color="auto"/>
            <w:bottom w:val="none" w:sz="0" w:space="0" w:color="auto"/>
            <w:right w:val="none" w:sz="0" w:space="0" w:color="auto"/>
          </w:divBdr>
        </w:div>
        <w:div w:id="2002808774">
          <w:marLeft w:val="0"/>
          <w:marRight w:val="0"/>
          <w:marTop w:val="0"/>
          <w:marBottom w:val="0"/>
          <w:divBdr>
            <w:top w:val="none" w:sz="0" w:space="0" w:color="auto"/>
            <w:left w:val="none" w:sz="0" w:space="0" w:color="auto"/>
            <w:bottom w:val="none" w:sz="0" w:space="0" w:color="auto"/>
            <w:right w:val="none" w:sz="0" w:space="0" w:color="auto"/>
          </w:divBdr>
        </w:div>
        <w:div w:id="2006205220">
          <w:marLeft w:val="0"/>
          <w:marRight w:val="0"/>
          <w:marTop w:val="0"/>
          <w:marBottom w:val="0"/>
          <w:divBdr>
            <w:top w:val="none" w:sz="0" w:space="0" w:color="auto"/>
            <w:left w:val="none" w:sz="0" w:space="0" w:color="auto"/>
            <w:bottom w:val="none" w:sz="0" w:space="0" w:color="auto"/>
            <w:right w:val="none" w:sz="0" w:space="0" w:color="auto"/>
          </w:divBdr>
        </w:div>
        <w:div w:id="2015064414">
          <w:marLeft w:val="0"/>
          <w:marRight w:val="0"/>
          <w:marTop w:val="0"/>
          <w:marBottom w:val="0"/>
          <w:divBdr>
            <w:top w:val="none" w:sz="0" w:space="0" w:color="auto"/>
            <w:left w:val="none" w:sz="0" w:space="0" w:color="auto"/>
            <w:bottom w:val="none" w:sz="0" w:space="0" w:color="auto"/>
            <w:right w:val="none" w:sz="0" w:space="0" w:color="auto"/>
          </w:divBdr>
        </w:div>
        <w:div w:id="2026205012">
          <w:marLeft w:val="0"/>
          <w:marRight w:val="0"/>
          <w:marTop w:val="0"/>
          <w:marBottom w:val="0"/>
          <w:divBdr>
            <w:top w:val="none" w:sz="0" w:space="0" w:color="auto"/>
            <w:left w:val="none" w:sz="0" w:space="0" w:color="auto"/>
            <w:bottom w:val="none" w:sz="0" w:space="0" w:color="auto"/>
            <w:right w:val="none" w:sz="0" w:space="0" w:color="auto"/>
          </w:divBdr>
        </w:div>
        <w:div w:id="2026973762">
          <w:marLeft w:val="0"/>
          <w:marRight w:val="0"/>
          <w:marTop w:val="0"/>
          <w:marBottom w:val="0"/>
          <w:divBdr>
            <w:top w:val="none" w:sz="0" w:space="0" w:color="auto"/>
            <w:left w:val="none" w:sz="0" w:space="0" w:color="auto"/>
            <w:bottom w:val="none" w:sz="0" w:space="0" w:color="auto"/>
            <w:right w:val="none" w:sz="0" w:space="0" w:color="auto"/>
          </w:divBdr>
        </w:div>
        <w:div w:id="2044866743">
          <w:marLeft w:val="0"/>
          <w:marRight w:val="0"/>
          <w:marTop w:val="0"/>
          <w:marBottom w:val="0"/>
          <w:divBdr>
            <w:top w:val="none" w:sz="0" w:space="0" w:color="auto"/>
            <w:left w:val="none" w:sz="0" w:space="0" w:color="auto"/>
            <w:bottom w:val="none" w:sz="0" w:space="0" w:color="auto"/>
            <w:right w:val="none" w:sz="0" w:space="0" w:color="auto"/>
          </w:divBdr>
        </w:div>
        <w:div w:id="2045208876">
          <w:marLeft w:val="0"/>
          <w:marRight w:val="0"/>
          <w:marTop w:val="0"/>
          <w:marBottom w:val="0"/>
          <w:divBdr>
            <w:top w:val="none" w:sz="0" w:space="0" w:color="auto"/>
            <w:left w:val="none" w:sz="0" w:space="0" w:color="auto"/>
            <w:bottom w:val="none" w:sz="0" w:space="0" w:color="auto"/>
            <w:right w:val="none" w:sz="0" w:space="0" w:color="auto"/>
          </w:divBdr>
        </w:div>
        <w:div w:id="2057853304">
          <w:marLeft w:val="0"/>
          <w:marRight w:val="0"/>
          <w:marTop w:val="0"/>
          <w:marBottom w:val="0"/>
          <w:divBdr>
            <w:top w:val="none" w:sz="0" w:space="0" w:color="auto"/>
            <w:left w:val="none" w:sz="0" w:space="0" w:color="auto"/>
            <w:bottom w:val="none" w:sz="0" w:space="0" w:color="auto"/>
            <w:right w:val="none" w:sz="0" w:space="0" w:color="auto"/>
          </w:divBdr>
        </w:div>
        <w:div w:id="2058505648">
          <w:marLeft w:val="0"/>
          <w:marRight w:val="0"/>
          <w:marTop w:val="0"/>
          <w:marBottom w:val="0"/>
          <w:divBdr>
            <w:top w:val="none" w:sz="0" w:space="0" w:color="auto"/>
            <w:left w:val="none" w:sz="0" w:space="0" w:color="auto"/>
            <w:bottom w:val="none" w:sz="0" w:space="0" w:color="auto"/>
            <w:right w:val="none" w:sz="0" w:space="0" w:color="auto"/>
          </w:divBdr>
        </w:div>
        <w:div w:id="2058970844">
          <w:marLeft w:val="0"/>
          <w:marRight w:val="0"/>
          <w:marTop w:val="0"/>
          <w:marBottom w:val="0"/>
          <w:divBdr>
            <w:top w:val="none" w:sz="0" w:space="0" w:color="auto"/>
            <w:left w:val="none" w:sz="0" w:space="0" w:color="auto"/>
            <w:bottom w:val="none" w:sz="0" w:space="0" w:color="auto"/>
            <w:right w:val="none" w:sz="0" w:space="0" w:color="auto"/>
          </w:divBdr>
        </w:div>
        <w:div w:id="2059937416">
          <w:marLeft w:val="0"/>
          <w:marRight w:val="0"/>
          <w:marTop w:val="0"/>
          <w:marBottom w:val="0"/>
          <w:divBdr>
            <w:top w:val="none" w:sz="0" w:space="0" w:color="auto"/>
            <w:left w:val="none" w:sz="0" w:space="0" w:color="auto"/>
            <w:bottom w:val="none" w:sz="0" w:space="0" w:color="auto"/>
            <w:right w:val="none" w:sz="0" w:space="0" w:color="auto"/>
          </w:divBdr>
        </w:div>
        <w:div w:id="2073262346">
          <w:marLeft w:val="0"/>
          <w:marRight w:val="0"/>
          <w:marTop w:val="0"/>
          <w:marBottom w:val="0"/>
          <w:divBdr>
            <w:top w:val="none" w:sz="0" w:space="0" w:color="auto"/>
            <w:left w:val="none" w:sz="0" w:space="0" w:color="auto"/>
            <w:bottom w:val="none" w:sz="0" w:space="0" w:color="auto"/>
            <w:right w:val="none" w:sz="0" w:space="0" w:color="auto"/>
          </w:divBdr>
        </w:div>
        <w:div w:id="2094743235">
          <w:marLeft w:val="0"/>
          <w:marRight w:val="0"/>
          <w:marTop w:val="0"/>
          <w:marBottom w:val="0"/>
          <w:divBdr>
            <w:top w:val="none" w:sz="0" w:space="0" w:color="auto"/>
            <w:left w:val="none" w:sz="0" w:space="0" w:color="auto"/>
            <w:bottom w:val="none" w:sz="0" w:space="0" w:color="auto"/>
            <w:right w:val="none" w:sz="0" w:space="0" w:color="auto"/>
          </w:divBdr>
        </w:div>
        <w:div w:id="2107724583">
          <w:marLeft w:val="0"/>
          <w:marRight w:val="0"/>
          <w:marTop w:val="0"/>
          <w:marBottom w:val="0"/>
          <w:divBdr>
            <w:top w:val="none" w:sz="0" w:space="0" w:color="auto"/>
            <w:left w:val="none" w:sz="0" w:space="0" w:color="auto"/>
            <w:bottom w:val="none" w:sz="0" w:space="0" w:color="auto"/>
            <w:right w:val="none" w:sz="0" w:space="0" w:color="auto"/>
          </w:divBdr>
        </w:div>
        <w:div w:id="2110807106">
          <w:marLeft w:val="0"/>
          <w:marRight w:val="0"/>
          <w:marTop w:val="0"/>
          <w:marBottom w:val="0"/>
          <w:divBdr>
            <w:top w:val="none" w:sz="0" w:space="0" w:color="auto"/>
            <w:left w:val="none" w:sz="0" w:space="0" w:color="auto"/>
            <w:bottom w:val="none" w:sz="0" w:space="0" w:color="auto"/>
            <w:right w:val="none" w:sz="0" w:space="0" w:color="auto"/>
          </w:divBdr>
        </w:div>
        <w:div w:id="2113669227">
          <w:marLeft w:val="0"/>
          <w:marRight w:val="0"/>
          <w:marTop w:val="0"/>
          <w:marBottom w:val="0"/>
          <w:divBdr>
            <w:top w:val="none" w:sz="0" w:space="0" w:color="auto"/>
            <w:left w:val="none" w:sz="0" w:space="0" w:color="auto"/>
            <w:bottom w:val="none" w:sz="0" w:space="0" w:color="auto"/>
            <w:right w:val="none" w:sz="0" w:space="0" w:color="auto"/>
          </w:divBdr>
        </w:div>
      </w:divsChild>
    </w:div>
    <w:div w:id="849610564">
      <w:bodyDiv w:val="1"/>
      <w:marLeft w:val="0"/>
      <w:marRight w:val="0"/>
      <w:marTop w:val="0"/>
      <w:marBottom w:val="0"/>
      <w:divBdr>
        <w:top w:val="none" w:sz="0" w:space="0" w:color="auto"/>
        <w:left w:val="none" w:sz="0" w:space="0" w:color="auto"/>
        <w:bottom w:val="none" w:sz="0" w:space="0" w:color="auto"/>
        <w:right w:val="none" w:sz="0" w:space="0" w:color="auto"/>
      </w:divBdr>
    </w:div>
    <w:div w:id="876703274">
      <w:bodyDiv w:val="1"/>
      <w:marLeft w:val="0"/>
      <w:marRight w:val="0"/>
      <w:marTop w:val="0"/>
      <w:marBottom w:val="0"/>
      <w:divBdr>
        <w:top w:val="none" w:sz="0" w:space="0" w:color="auto"/>
        <w:left w:val="none" w:sz="0" w:space="0" w:color="auto"/>
        <w:bottom w:val="none" w:sz="0" w:space="0" w:color="auto"/>
        <w:right w:val="none" w:sz="0" w:space="0" w:color="auto"/>
      </w:divBdr>
    </w:div>
    <w:div w:id="905921533">
      <w:bodyDiv w:val="1"/>
      <w:marLeft w:val="0"/>
      <w:marRight w:val="0"/>
      <w:marTop w:val="0"/>
      <w:marBottom w:val="0"/>
      <w:divBdr>
        <w:top w:val="none" w:sz="0" w:space="0" w:color="auto"/>
        <w:left w:val="none" w:sz="0" w:space="0" w:color="auto"/>
        <w:bottom w:val="none" w:sz="0" w:space="0" w:color="auto"/>
        <w:right w:val="none" w:sz="0" w:space="0" w:color="auto"/>
      </w:divBdr>
    </w:div>
    <w:div w:id="918370327">
      <w:bodyDiv w:val="1"/>
      <w:marLeft w:val="0"/>
      <w:marRight w:val="0"/>
      <w:marTop w:val="0"/>
      <w:marBottom w:val="0"/>
      <w:divBdr>
        <w:top w:val="none" w:sz="0" w:space="0" w:color="auto"/>
        <w:left w:val="none" w:sz="0" w:space="0" w:color="auto"/>
        <w:bottom w:val="none" w:sz="0" w:space="0" w:color="auto"/>
        <w:right w:val="none" w:sz="0" w:space="0" w:color="auto"/>
      </w:divBdr>
      <w:divsChild>
        <w:div w:id="848985695">
          <w:marLeft w:val="0"/>
          <w:marRight w:val="0"/>
          <w:marTop w:val="0"/>
          <w:marBottom w:val="0"/>
          <w:divBdr>
            <w:top w:val="none" w:sz="0" w:space="0" w:color="auto"/>
            <w:left w:val="none" w:sz="0" w:space="0" w:color="auto"/>
            <w:bottom w:val="none" w:sz="0" w:space="0" w:color="auto"/>
            <w:right w:val="none" w:sz="0" w:space="0" w:color="auto"/>
          </w:divBdr>
          <w:divsChild>
            <w:div w:id="1042100696">
              <w:marLeft w:val="0"/>
              <w:marRight w:val="0"/>
              <w:marTop w:val="0"/>
              <w:marBottom w:val="0"/>
              <w:divBdr>
                <w:top w:val="none" w:sz="0" w:space="0" w:color="auto"/>
                <w:left w:val="none" w:sz="0" w:space="0" w:color="auto"/>
                <w:bottom w:val="none" w:sz="0" w:space="0" w:color="auto"/>
                <w:right w:val="none" w:sz="0" w:space="0" w:color="auto"/>
              </w:divBdr>
              <w:divsChild>
                <w:div w:id="1454253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101806">
      <w:bodyDiv w:val="1"/>
      <w:marLeft w:val="0"/>
      <w:marRight w:val="0"/>
      <w:marTop w:val="0"/>
      <w:marBottom w:val="0"/>
      <w:divBdr>
        <w:top w:val="none" w:sz="0" w:space="0" w:color="auto"/>
        <w:left w:val="none" w:sz="0" w:space="0" w:color="auto"/>
        <w:bottom w:val="none" w:sz="0" w:space="0" w:color="auto"/>
        <w:right w:val="none" w:sz="0" w:space="0" w:color="auto"/>
      </w:divBdr>
      <w:divsChild>
        <w:div w:id="27344125">
          <w:marLeft w:val="0"/>
          <w:marRight w:val="0"/>
          <w:marTop w:val="0"/>
          <w:marBottom w:val="0"/>
          <w:divBdr>
            <w:top w:val="none" w:sz="0" w:space="0" w:color="auto"/>
            <w:left w:val="none" w:sz="0" w:space="0" w:color="auto"/>
            <w:bottom w:val="none" w:sz="0" w:space="0" w:color="auto"/>
            <w:right w:val="none" w:sz="0" w:space="0" w:color="auto"/>
          </w:divBdr>
        </w:div>
        <w:div w:id="34086179">
          <w:marLeft w:val="0"/>
          <w:marRight w:val="0"/>
          <w:marTop w:val="0"/>
          <w:marBottom w:val="0"/>
          <w:divBdr>
            <w:top w:val="none" w:sz="0" w:space="0" w:color="auto"/>
            <w:left w:val="none" w:sz="0" w:space="0" w:color="auto"/>
            <w:bottom w:val="none" w:sz="0" w:space="0" w:color="auto"/>
            <w:right w:val="none" w:sz="0" w:space="0" w:color="auto"/>
          </w:divBdr>
        </w:div>
        <w:div w:id="39593258">
          <w:marLeft w:val="0"/>
          <w:marRight w:val="0"/>
          <w:marTop w:val="0"/>
          <w:marBottom w:val="0"/>
          <w:divBdr>
            <w:top w:val="none" w:sz="0" w:space="0" w:color="auto"/>
            <w:left w:val="none" w:sz="0" w:space="0" w:color="auto"/>
            <w:bottom w:val="none" w:sz="0" w:space="0" w:color="auto"/>
            <w:right w:val="none" w:sz="0" w:space="0" w:color="auto"/>
          </w:divBdr>
        </w:div>
        <w:div w:id="45105574">
          <w:marLeft w:val="0"/>
          <w:marRight w:val="0"/>
          <w:marTop w:val="0"/>
          <w:marBottom w:val="0"/>
          <w:divBdr>
            <w:top w:val="none" w:sz="0" w:space="0" w:color="auto"/>
            <w:left w:val="none" w:sz="0" w:space="0" w:color="auto"/>
            <w:bottom w:val="none" w:sz="0" w:space="0" w:color="auto"/>
            <w:right w:val="none" w:sz="0" w:space="0" w:color="auto"/>
          </w:divBdr>
        </w:div>
        <w:div w:id="72317170">
          <w:marLeft w:val="0"/>
          <w:marRight w:val="0"/>
          <w:marTop w:val="0"/>
          <w:marBottom w:val="0"/>
          <w:divBdr>
            <w:top w:val="none" w:sz="0" w:space="0" w:color="auto"/>
            <w:left w:val="none" w:sz="0" w:space="0" w:color="auto"/>
            <w:bottom w:val="none" w:sz="0" w:space="0" w:color="auto"/>
            <w:right w:val="none" w:sz="0" w:space="0" w:color="auto"/>
          </w:divBdr>
        </w:div>
        <w:div w:id="73551090">
          <w:marLeft w:val="0"/>
          <w:marRight w:val="0"/>
          <w:marTop w:val="0"/>
          <w:marBottom w:val="0"/>
          <w:divBdr>
            <w:top w:val="none" w:sz="0" w:space="0" w:color="auto"/>
            <w:left w:val="none" w:sz="0" w:space="0" w:color="auto"/>
            <w:bottom w:val="none" w:sz="0" w:space="0" w:color="auto"/>
            <w:right w:val="none" w:sz="0" w:space="0" w:color="auto"/>
          </w:divBdr>
        </w:div>
        <w:div w:id="99225863">
          <w:marLeft w:val="0"/>
          <w:marRight w:val="0"/>
          <w:marTop w:val="0"/>
          <w:marBottom w:val="0"/>
          <w:divBdr>
            <w:top w:val="none" w:sz="0" w:space="0" w:color="auto"/>
            <w:left w:val="none" w:sz="0" w:space="0" w:color="auto"/>
            <w:bottom w:val="none" w:sz="0" w:space="0" w:color="auto"/>
            <w:right w:val="none" w:sz="0" w:space="0" w:color="auto"/>
          </w:divBdr>
        </w:div>
        <w:div w:id="106197925">
          <w:marLeft w:val="0"/>
          <w:marRight w:val="0"/>
          <w:marTop w:val="0"/>
          <w:marBottom w:val="0"/>
          <w:divBdr>
            <w:top w:val="none" w:sz="0" w:space="0" w:color="auto"/>
            <w:left w:val="none" w:sz="0" w:space="0" w:color="auto"/>
            <w:bottom w:val="none" w:sz="0" w:space="0" w:color="auto"/>
            <w:right w:val="none" w:sz="0" w:space="0" w:color="auto"/>
          </w:divBdr>
        </w:div>
        <w:div w:id="122382321">
          <w:marLeft w:val="0"/>
          <w:marRight w:val="0"/>
          <w:marTop w:val="0"/>
          <w:marBottom w:val="0"/>
          <w:divBdr>
            <w:top w:val="none" w:sz="0" w:space="0" w:color="auto"/>
            <w:left w:val="none" w:sz="0" w:space="0" w:color="auto"/>
            <w:bottom w:val="none" w:sz="0" w:space="0" w:color="auto"/>
            <w:right w:val="none" w:sz="0" w:space="0" w:color="auto"/>
          </w:divBdr>
        </w:div>
        <w:div w:id="131873142">
          <w:marLeft w:val="0"/>
          <w:marRight w:val="0"/>
          <w:marTop w:val="0"/>
          <w:marBottom w:val="0"/>
          <w:divBdr>
            <w:top w:val="none" w:sz="0" w:space="0" w:color="auto"/>
            <w:left w:val="none" w:sz="0" w:space="0" w:color="auto"/>
            <w:bottom w:val="none" w:sz="0" w:space="0" w:color="auto"/>
            <w:right w:val="none" w:sz="0" w:space="0" w:color="auto"/>
          </w:divBdr>
        </w:div>
        <w:div w:id="135952054">
          <w:marLeft w:val="0"/>
          <w:marRight w:val="0"/>
          <w:marTop w:val="0"/>
          <w:marBottom w:val="0"/>
          <w:divBdr>
            <w:top w:val="none" w:sz="0" w:space="0" w:color="auto"/>
            <w:left w:val="none" w:sz="0" w:space="0" w:color="auto"/>
            <w:bottom w:val="none" w:sz="0" w:space="0" w:color="auto"/>
            <w:right w:val="none" w:sz="0" w:space="0" w:color="auto"/>
          </w:divBdr>
        </w:div>
        <w:div w:id="139813350">
          <w:marLeft w:val="0"/>
          <w:marRight w:val="0"/>
          <w:marTop w:val="0"/>
          <w:marBottom w:val="0"/>
          <w:divBdr>
            <w:top w:val="none" w:sz="0" w:space="0" w:color="auto"/>
            <w:left w:val="none" w:sz="0" w:space="0" w:color="auto"/>
            <w:bottom w:val="none" w:sz="0" w:space="0" w:color="auto"/>
            <w:right w:val="none" w:sz="0" w:space="0" w:color="auto"/>
          </w:divBdr>
        </w:div>
        <w:div w:id="155537132">
          <w:marLeft w:val="0"/>
          <w:marRight w:val="0"/>
          <w:marTop w:val="0"/>
          <w:marBottom w:val="0"/>
          <w:divBdr>
            <w:top w:val="none" w:sz="0" w:space="0" w:color="auto"/>
            <w:left w:val="none" w:sz="0" w:space="0" w:color="auto"/>
            <w:bottom w:val="none" w:sz="0" w:space="0" w:color="auto"/>
            <w:right w:val="none" w:sz="0" w:space="0" w:color="auto"/>
          </w:divBdr>
        </w:div>
        <w:div w:id="180052273">
          <w:marLeft w:val="0"/>
          <w:marRight w:val="0"/>
          <w:marTop w:val="0"/>
          <w:marBottom w:val="0"/>
          <w:divBdr>
            <w:top w:val="none" w:sz="0" w:space="0" w:color="auto"/>
            <w:left w:val="none" w:sz="0" w:space="0" w:color="auto"/>
            <w:bottom w:val="none" w:sz="0" w:space="0" w:color="auto"/>
            <w:right w:val="none" w:sz="0" w:space="0" w:color="auto"/>
          </w:divBdr>
        </w:div>
        <w:div w:id="220869287">
          <w:marLeft w:val="0"/>
          <w:marRight w:val="0"/>
          <w:marTop w:val="0"/>
          <w:marBottom w:val="0"/>
          <w:divBdr>
            <w:top w:val="none" w:sz="0" w:space="0" w:color="auto"/>
            <w:left w:val="none" w:sz="0" w:space="0" w:color="auto"/>
            <w:bottom w:val="none" w:sz="0" w:space="0" w:color="auto"/>
            <w:right w:val="none" w:sz="0" w:space="0" w:color="auto"/>
          </w:divBdr>
        </w:div>
        <w:div w:id="232666229">
          <w:marLeft w:val="0"/>
          <w:marRight w:val="0"/>
          <w:marTop w:val="0"/>
          <w:marBottom w:val="0"/>
          <w:divBdr>
            <w:top w:val="none" w:sz="0" w:space="0" w:color="auto"/>
            <w:left w:val="none" w:sz="0" w:space="0" w:color="auto"/>
            <w:bottom w:val="none" w:sz="0" w:space="0" w:color="auto"/>
            <w:right w:val="none" w:sz="0" w:space="0" w:color="auto"/>
          </w:divBdr>
        </w:div>
        <w:div w:id="232669683">
          <w:marLeft w:val="0"/>
          <w:marRight w:val="0"/>
          <w:marTop w:val="0"/>
          <w:marBottom w:val="0"/>
          <w:divBdr>
            <w:top w:val="none" w:sz="0" w:space="0" w:color="auto"/>
            <w:left w:val="none" w:sz="0" w:space="0" w:color="auto"/>
            <w:bottom w:val="none" w:sz="0" w:space="0" w:color="auto"/>
            <w:right w:val="none" w:sz="0" w:space="0" w:color="auto"/>
          </w:divBdr>
        </w:div>
        <w:div w:id="235745045">
          <w:marLeft w:val="0"/>
          <w:marRight w:val="0"/>
          <w:marTop w:val="0"/>
          <w:marBottom w:val="0"/>
          <w:divBdr>
            <w:top w:val="none" w:sz="0" w:space="0" w:color="auto"/>
            <w:left w:val="none" w:sz="0" w:space="0" w:color="auto"/>
            <w:bottom w:val="none" w:sz="0" w:space="0" w:color="auto"/>
            <w:right w:val="none" w:sz="0" w:space="0" w:color="auto"/>
          </w:divBdr>
        </w:div>
        <w:div w:id="237331281">
          <w:marLeft w:val="0"/>
          <w:marRight w:val="0"/>
          <w:marTop w:val="0"/>
          <w:marBottom w:val="0"/>
          <w:divBdr>
            <w:top w:val="none" w:sz="0" w:space="0" w:color="auto"/>
            <w:left w:val="none" w:sz="0" w:space="0" w:color="auto"/>
            <w:bottom w:val="none" w:sz="0" w:space="0" w:color="auto"/>
            <w:right w:val="none" w:sz="0" w:space="0" w:color="auto"/>
          </w:divBdr>
        </w:div>
        <w:div w:id="254479091">
          <w:marLeft w:val="0"/>
          <w:marRight w:val="0"/>
          <w:marTop w:val="0"/>
          <w:marBottom w:val="0"/>
          <w:divBdr>
            <w:top w:val="none" w:sz="0" w:space="0" w:color="auto"/>
            <w:left w:val="none" w:sz="0" w:space="0" w:color="auto"/>
            <w:bottom w:val="none" w:sz="0" w:space="0" w:color="auto"/>
            <w:right w:val="none" w:sz="0" w:space="0" w:color="auto"/>
          </w:divBdr>
        </w:div>
        <w:div w:id="260376027">
          <w:marLeft w:val="0"/>
          <w:marRight w:val="0"/>
          <w:marTop w:val="0"/>
          <w:marBottom w:val="0"/>
          <w:divBdr>
            <w:top w:val="none" w:sz="0" w:space="0" w:color="auto"/>
            <w:left w:val="none" w:sz="0" w:space="0" w:color="auto"/>
            <w:bottom w:val="none" w:sz="0" w:space="0" w:color="auto"/>
            <w:right w:val="none" w:sz="0" w:space="0" w:color="auto"/>
          </w:divBdr>
        </w:div>
        <w:div w:id="264385165">
          <w:marLeft w:val="0"/>
          <w:marRight w:val="0"/>
          <w:marTop w:val="0"/>
          <w:marBottom w:val="0"/>
          <w:divBdr>
            <w:top w:val="none" w:sz="0" w:space="0" w:color="auto"/>
            <w:left w:val="none" w:sz="0" w:space="0" w:color="auto"/>
            <w:bottom w:val="none" w:sz="0" w:space="0" w:color="auto"/>
            <w:right w:val="none" w:sz="0" w:space="0" w:color="auto"/>
          </w:divBdr>
        </w:div>
        <w:div w:id="283387002">
          <w:marLeft w:val="0"/>
          <w:marRight w:val="0"/>
          <w:marTop w:val="0"/>
          <w:marBottom w:val="0"/>
          <w:divBdr>
            <w:top w:val="none" w:sz="0" w:space="0" w:color="auto"/>
            <w:left w:val="none" w:sz="0" w:space="0" w:color="auto"/>
            <w:bottom w:val="none" w:sz="0" w:space="0" w:color="auto"/>
            <w:right w:val="none" w:sz="0" w:space="0" w:color="auto"/>
          </w:divBdr>
        </w:div>
        <w:div w:id="283540539">
          <w:marLeft w:val="0"/>
          <w:marRight w:val="0"/>
          <w:marTop w:val="0"/>
          <w:marBottom w:val="0"/>
          <w:divBdr>
            <w:top w:val="none" w:sz="0" w:space="0" w:color="auto"/>
            <w:left w:val="none" w:sz="0" w:space="0" w:color="auto"/>
            <w:bottom w:val="none" w:sz="0" w:space="0" w:color="auto"/>
            <w:right w:val="none" w:sz="0" w:space="0" w:color="auto"/>
          </w:divBdr>
        </w:div>
        <w:div w:id="292905965">
          <w:marLeft w:val="0"/>
          <w:marRight w:val="0"/>
          <w:marTop w:val="0"/>
          <w:marBottom w:val="0"/>
          <w:divBdr>
            <w:top w:val="none" w:sz="0" w:space="0" w:color="auto"/>
            <w:left w:val="none" w:sz="0" w:space="0" w:color="auto"/>
            <w:bottom w:val="none" w:sz="0" w:space="0" w:color="auto"/>
            <w:right w:val="none" w:sz="0" w:space="0" w:color="auto"/>
          </w:divBdr>
        </w:div>
        <w:div w:id="306709526">
          <w:marLeft w:val="0"/>
          <w:marRight w:val="0"/>
          <w:marTop w:val="0"/>
          <w:marBottom w:val="0"/>
          <w:divBdr>
            <w:top w:val="none" w:sz="0" w:space="0" w:color="auto"/>
            <w:left w:val="none" w:sz="0" w:space="0" w:color="auto"/>
            <w:bottom w:val="none" w:sz="0" w:space="0" w:color="auto"/>
            <w:right w:val="none" w:sz="0" w:space="0" w:color="auto"/>
          </w:divBdr>
        </w:div>
        <w:div w:id="343559514">
          <w:marLeft w:val="0"/>
          <w:marRight w:val="0"/>
          <w:marTop w:val="0"/>
          <w:marBottom w:val="0"/>
          <w:divBdr>
            <w:top w:val="none" w:sz="0" w:space="0" w:color="auto"/>
            <w:left w:val="none" w:sz="0" w:space="0" w:color="auto"/>
            <w:bottom w:val="none" w:sz="0" w:space="0" w:color="auto"/>
            <w:right w:val="none" w:sz="0" w:space="0" w:color="auto"/>
          </w:divBdr>
        </w:div>
        <w:div w:id="358285365">
          <w:marLeft w:val="0"/>
          <w:marRight w:val="0"/>
          <w:marTop w:val="0"/>
          <w:marBottom w:val="0"/>
          <w:divBdr>
            <w:top w:val="none" w:sz="0" w:space="0" w:color="auto"/>
            <w:left w:val="none" w:sz="0" w:space="0" w:color="auto"/>
            <w:bottom w:val="none" w:sz="0" w:space="0" w:color="auto"/>
            <w:right w:val="none" w:sz="0" w:space="0" w:color="auto"/>
          </w:divBdr>
        </w:div>
        <w:div w:id="359816229">
          <w:marLeft w:val="0"/>
          <w:marRight w:val="0"/>
          <w:marTop w:val="0"/>
          <w:marBottom w:val="0"/>
          <w:divBdr>
            <w:top w:val="none" w:sz="0" w:space="0" w:color="auto"/>
            <w:left w:val="none" w:sz="0" w:space="0" w:color="auto"/>
            <w:bottom w:val="none" w:sz="0" w:space="0" w:color="auto"/>
            <w:right w:val="none" w:sz="0" w:space="0" w:color="auto"/>
          </w:divBdr>
        </w:div>
        <w:div w:id="397636995">
          <w:marLeft w:val="0"/>
          <w:marRight w:val="0"/>
          <w:marTop w:val="0"/>
          <w:marBottom w:val="0"/>
          <w:divBdr>
            <w:top w:val="none" w:sz="0" w:space="0" w:color="auto"/>
            <w:left w:val="none" w:sz="0" w:space="0" w:color="auto"/>
            <w:bottom w:val="none" w:sz="0" w:space="0" w:color="auto"/>
            <w:right w:val="none" w:sz="0" w:space="0" w:color="auto"/>
          </w:divBdr>
        </w:div>
        <w:div w:id="397827468">
          <w:marLeft w:val="0"/>
          <w:marRight w:val="0"/>
          <w:marTop w:val="0"/>
          <w:marBottom w:val="0"/>
          <w:divBdr>
            <w:top w:val="none" w:sz="0" w:space="0" w:color="auto"/>
            <w:left w:val="none" w:sz="0" w:space="0" w:color="auto"/>
            <w:bottom w:val="none" w:sz="0" w:space="0" w:color="auto"/>
            <w:right w:val="none" w:sz="0" w:space="0" w:color="auto"/>
          </w:divBdr>
        </w:div>
        <w:div w:id="405734331">
          <w:marLeft w:val="0"/>
          <w:marRight w:val="0"/>
          <w:marTop w:val="0"/>
          <w:marBottom w:val="0"/>
          <w:divBdr>
            <w:top w:val="none" w:sz="0" w:space="0" w:color="auto"/>
            <w:left w:val="none" w:sz="0" w:space="0" w:color="auto"/>
            <w:bottom w:val="none" w:sz="0" w:space="0" w:color="auto"/>
            <w:right w:val="none" w:sz="0" w:space="0" w:color="auto"/>
          </w:divBdr>
        </w:div>
        <w:div w:id="411241979">
          <w:marLeft w:val="0"/>
          <w:marRight w:val="0"/>
          <w:marTop w:val="0"/>
          <w:marBottom w:val="0"/>
          <w:divBdr>
            <w:top w:val="none" w:sz="0" w:space="0" w:color="auto"/>
            <w:left w:val="none" w:sz="0" w:space="0" w:color="auto"/>
            <w:bottom w:val="none" w:sz="0" w:space="0" w:color="auto"/>
            <w:right w:val="none" w:sz="0" w:space="0" w:color="auto"/>
          </w:divBdr>
        </w:div>
        <w:div w:id="417409544">
          <w:marLeft w:val="0"/>
          <w:marRight w:val="0"/>
          <w:marTop w:val="0"/>
          <w:marBottom w:val="0"/>
          <w:divBdr>
            <w:top w:val="none" w:sz="0" w:space="0" w:color="auto"/>
            <w:left w:val="none" w:sz="0" w:space="0" w:color="auto"/>
            <w:bottom w:val="none" w:sz="0" w:space="0" w:color="auto"/>
            <w:right w:val="none" w:sz="0" w:space="0" w:color="auto"/>
          </w:divBdr>
        </w:div>
        <w:div w:id="422461477">
          <w:marLeft w:val="0"/>
          <w:marRight w:val="0"/>
          <w:marTop w:val="0"/>
          <w:marBottom w:val="0"/>
          <w:divBdr>
            <w:top w:val="none" w:sz="0" w:space="0" w:color="auto"/>
            <w:left w:val="none" w:sz="0" w:space="0" w:color="auto"/>
            <w:bottom w:val="none" w:sz="0" w:space="0" w:color="auto"/>
            <w:right w:val="none" w:sz="0" w:space="0" w:color="auto"/>
          </w:divBdr>
        </w:div>
        <w:div w:id="469984418">
          <w:marLeft w:val="0"/>
          <w:marRight w:val="0"/>
          <w:marTop w:val="0"/>
          <w:marBottom w:val="0"/>
          <w:divBdr>
            <w:top w:val="none" w:sz="0" w:space="0" w:color="auto"/>
            <w:left w:val="none" w:sz="0" w:space="0" w:color="auto"/>
            <w:bottom w:val="none" w:sz="0" w:space="0" w:color="auto"/>
            <w:right w:val="none" w:sz="0" w:space="0" w:color="auto"/>
          </w:divBdr>
        </w:div>
        <w:div w:id="473447017">
          <w:marLeft w:val="0"/>
          <w:marRight w:val="0"/>
          <w:marTop w:val="0"/>
          <w:marBottom w:val="0"/>
          <w:divBdr>
            <w:top w:val="none" w:sz="0" w:space="0" w:color="auto"/>
            <w:left w:val="none" w:sz="0" w:space="0" w:color="auto"/>
            <w:bottom w:val="none" w:sz="0" w:space="0" w:color="auto"/>
            <w:right w:val="none" w:sz="0" w:space="0" w:color="auto"/>
          </w:divBdr>
        </w:div>
        <w:div w:id="489904260">
          <w:marLeft w:val="0"/>
          <w:marRight w:val="0"/>
          <w:marTop w:val="0"/>
          <w:marBottom w:val="0"/>
          <w:divBdr>
            <w:top w:val="none" w:sz="0" w:space="0" w:color="auto"/>
            <w:left w:val="none" w:sz="0" w:space="0" w:color="auto"/>
            <w:bottom w:val="none" w:sz="0" w:space="0" w:color="auto"/>
            <w:right w:val="none" w:sz="0" w:space="0" w:color="auto"/>
          </w:divBdr>
        </w:div>
        <w:div w:id="495926570">
          <w:marLeft w:val="0"/>
          <w:marRight w:val="0"/>
          <w:marTop w:val="0"/>
          <w:marBottom w:val="0"/>
          <w:divBdr>
            <w:top w:val="none" w:sz="0" w:space="0" w:color="auto"/>
            <w:left w:val="none" w:sz="0" w:space="0" w:color="auto"/>
            <w:bottom w:val="none" w:sz="0" w:space="0" w:color="auto"/>
            <w:right w:val="none" w:sz="0" w:space="0" w:color="auto"/>
          </w:divBdr>
        </w:div>
        <w:div w:id="499077493">
          <w:marLeft w:val="0"/>
          <w:marRight w:val="0"/>
          <w:marTop w:val="0"/>
          <w:marBottom w:val="0"/>
          <w:divBdr>
            <w:top w:val="none" w:sz="0" w:space="0" w:color="auto"/>
            <w:left w:val="none" w:sz="0" w:space="0" w:color="auto"/>
            <w:bottom w:val="none" w:sz="0" w:space="0" w:color="auto"/>
            <w:right w:val="none" w:sz="0" w:space="0" w:color="auto"/>
          </w:divBdr>
        </w:div>
        <w:div w:id="512574556">
          <w:marLeft w:val="0"/>
          <w:marRight w:val="0"/>
          <w:marTop w:val="0"/>
          <w:marBottom w:val="0"/>
          <w:divBdr>
            <w:top w:val="none" w:sz="0" w:space="0" w:color="auto"/>
            <w:left w:val="none" w:sz="0" w:space="0" w:color="auto"/>
            <w:bottom w:val="none" w:sz="0" w:space="0" w:color="auto"/>
            <w:right w:val="none" w:sz="0" w:space="0" w:color="auto"/>
          </w:divBdr>
        </w:div>
        <w:div w:id="516232113">
          <w:marLeft w:val="0"/>
          <w:marRight w:val="0"/>
          <w:marTop w:val="0"/>
          <w:marBottom w:val="0"/>
          <w:divBdr>
            <w:top w:val="none" w:sz="0" w:space="0" w:color="auto"/>
            <w:left w:val="none" w:sz="0" w:space="0" w:color="auto"/>
            <w:bottom w:val="none" w:sz="0" w:space="0" w:color="auto"/>
            <w:right w:val="none" w:sz="0" w:space="0" w:color="auto"/>
          </w:divBdr>
        </w:div>
        <w:div w:id="521434291">
          <w:marLeft w:val="0"/>
          <w:marRight w:val="0"/>
          <w:marTop w:val="0"/>
          <w:marBottom w:val="0"/>
          <w:divBdr>
            <w:top w:val="none" w:sz="0" w:space="0" w:color="auto"/>
            <w:left w:val="none" w:sz="0" w:space="0" w:color="auto"/>
            <w:bottom w:val="none" w:sz="0" w:space="0" w:color="auto"/>
            <w:right w:val="none" w:sz="0" w:space="0" w:color="auto"/>
          </w:divBdr>
        </w:div>
        <w:div w:id="538707181">
          <w:marLeft w:val="0"/>
          <w:marRight w:val="0"/>
          <w:marTop w:val="0"/>
          <w:marBottom w:val="0"/>
          <w:divBdr>
            <w:top w:val="none" w:sz="0" w:space="0" w:color="auto"/>
            <w:left w:val="none" w:sz="0" w:space="0" w:color="auto"/>
            <w:bottom w:val="none" w:sz="0" w:space="0" w:color="auto"/>
            <w:right w:val="none" w:sz="0" w:space="0" w:color="auto"/>
          </w:divBdr>
        </w:div>
        <w:div w:id="603194120">
          <w:marLeft w:val="0"/>
          <w:marRight w:val="0"/>
          <w:marTop w:val="0"/>
          <w:marBottom w:val="0"/>
          <w:divBdr>
            <w:top w:val="none" w:sz="0" w:space="0" w:color="auto"/>
            <w:left w:val="none" w:sz="0" w:space="0" w:color="auto"/>
            <w:bottom w:val="none" w:sz="0" w:space="0" w:color="auto"/>
            <w:right w:val="none" w:sz="0" w:space="0" w:color="auto"/>
          </w:divBdr>
        </w:div>
        <w:div w:id="670107749">
          <w:marLeft w:val="0"/>
          <w:marRight w:val="0"/>
          <w:marTop w:val="0"/>
          <w:marBottom w:val="0"/>
          <w:divBdr>
            <w:top w:val="none" w:sz="0" w:space="0" w:color="auto"/>
            <w:left w:val="none" w:sz="0" w:space="0" w:color="auto"/>
            <w:bottom w:val="none" w:sz="0" w:space="0" w:color="auto"/>
            <w:right w:val="none" w:sz="0" w:space="0" w:color="auto"/>
          </w:divBdr>
        </w:div>
        <w:div w:id="708453297">
          <w:marLeft w:val="0"/>
          <w:marRight w:val="0"/>
          <w:marTop w:val="0"/>
          <w:marBottom w:val="0"/>
          <w:divBdr>
            <w:top w:val="none" w:sz="0" w:space="0" w:color="auto"/>
            <w:left w:val="none" w:sz="0" w:space="0" w:color="auto"/>
            <w:bottom w:val="none" w:sz="0" w:space="0" w:color="auto"/>
            <w:right w:val="none" w:sz="0" w:space="0" w:color="auto"/>
          </w:divBdr>
        </w:div>
        <w:div w:id="730422064">
          <w:marLeft w:val="0"/>
          <w:marRight w:val="0"/>
          <w:marTop w:val="0"/>
          <w:marBottom w:val="0"/>
          <w:divBdr>
            <w:top w:val="none" w:sz="0" w:space="0" w:color="auto"/>
            <w:left w:val="none" w:sz="0" w:space="0" w:color="auto"/>
            <w:bottom w:val="none" w:sz="0" w:space="0" w:color="auto"/>
            <w:right w:val="none" w:sz="0" w:space="0" w:color="auto"/>
          </w:divBdr>
        </w:div>
        <w:div w:id="736173765">
          <w:marLeft w:val="0"/>
          <w:marRight w:val="0"/>
          <w:marTop w:val="0"/>
          <w:marBottom w:val="0"/>
          <w:divBdr>
            <w:top w:val="none" w:sz="0" w:space="0" w:color="auto"/>
            <w:left w:val="none" w:sz="0" w:space="0" w:color="auto"/>
            <w:bottom w:val="none" w:sz="0" w:space="0" w:color="auto"/>
            <w:right w:val="none" w:sz="0" w:space="0" w:color="auto"/>
          </w:divBdr>
        </w:div>
        <w:div w:id="742488886">
          <w:marLeft w:val="0"/>
          <w:marRight w:val="0"/>
          <w:marTop w:val="0"/>
          <w:marBottom w:val="0"/>
          <w:divBdr>
            <w:top w:val="none" w:sz="0" w:space="0" w:color="auto"/>
            <w:left w:val="none" w:sz="0" w:space="0" w:color="auto"/>
            <w:bottom w:val="none" w:sz="0" w:space="0" w:color="auto"/>
            <w:right w:val="none" w:sz="0" w:space="0" w:color="auto"/>
          </w:divBdr>
        </w:div>
        <w:div w:id="754404285">
          <w:marLeft w:val="0"/>
          <w:marRight w:val="0"/>
          <w:marTop w:val="0"/>
          <w:marBottom w:val="0"/>
          <w:divBdr>
            <w:top w:val="none" w:sz="0" w:space="0" w:color="auto"/>
            <w:left w:val="none" w:sz="0" w:space="0" w:color="auto"/>
            <w:bottom w:val="none" w:sz="0" w:space="0" w:color="auto"/>
            <w:right w:val="none" w:sz="0" w:space="0" w:color="auto"/>
          </w:divBdr>
        </w:div>
        <w:div w:id="819887917">
          <w:marLeft w:val="0"/>
          <w:marRight w:val="0"/>
          <w:marTop w:val="0"/>
          <w:marBottom w:val="0"/>
          <w:divBdr>
            <w:top w:val="none" w:sz="0" w:space="0" w:color="auto"/>
            <w:left w:val="none" w:sz="0" w:space="0" w:color="auto"/>
            <w:bottom w:val="none" w:sz="0" w:space="0" w:color="auto"/>
            <w:right w:val="none" w:sz="0" w:space="0" w:color="auto"/>
          </w:divBdr>
        </w:div>
        <w:div w:id="881291137">
          <w:marLeft w:val="0"/>
          <w:marRight w:val="0"/>
          <w:marTop w:val="0"/>
          <w:marBottom w:val="0"/>
          <w:divBdr>
            <w:top w:val="none" w:sz="0" w:space="0" w:color="auto"/>
            <w:left w:val="none" w:sz="0" w:space="0" w:color="auto"/>
            <w:bottom w:val="none" w:sz="0" w:space="0" w:color="auto"/>
            <w:right w:val="none" w:sz="0" w:space="0" w:color="auto"/>
          </w:divBdr>
        </w:div>
        <w:div w:id="887450445">
          <w:marLeft w:val="0"/>
          <w:marRight w:val="0"/>
          <w:marTop w:val="0"/>
          <w:marBottom w:val="0"/>
          <w:divBdr>
            <w:top w:val="none" w:sz="0" w:space="0" w:color="auto"/>
            <w:left w:val="none" w:sz="0" w:space="0" w:color="auto"/>
            <w:bottom w:val="none" w:sz="0" w:space="0" w:color="auto"/>
            <w:right w:val="none" w:sz="0" w:space="0" w:color="auto"/>
          </w:divBdr>
        </w:div>
        <w:div w:id="889919112">
          <w:marLeft w:val="0"/>
          <w:marRight w:val="0"/>
          <w:marTop w:val="0"/>
          <w:marBottom w:val="0"/>
          <w:divBdr>
            <w:top w:val="none" w:sz="0" w:space="0" w:color="auto"/>
            <w:left w:val="none" w:sz="0" w:space="0" w:color="auto"/>
            <w:bottom w:val="none" w:sz="0" w:space="0" w:color="auto"/>
            <w:right w:val="none" w:sz="0" w:space="0" w:color="auto"/>
          </w:divBdr>
        </w:div>
        <w:div w:id="890386940">
          <w:marLeft w:val="0"/>
          <w:marRight w:val="0"/>
          <w:marTop w:val="0"/>
          <w:marBottom w:val="0"/>
          <w:divBdr>
            <w:top w:val="none" w:sz="0" w:space="0" w:color="auto"/>
            <w:left w:val="none" w:sz="0" w:space="0" w:color="auto"/>
            <w:bottom w:val="none" w:sz="0" w:space="0" w:color="auto"/>
            <w:right w:val="none" w:sz="0" w:space="0" w:color="auto"/>
          </w:divBdr>
        </w:div>
        <w:div w:id="892734816">
          <w:marLeft w:val="0"/>
          <w:marRight w:val="0"/>
          <w:marTop w:val="0"/>
          <w:marBottom w:val="0"/>
          <w:divBdr>
            <w:top w:val="none" w:sz="0" w:space="0" w:color="auto"/>
            <w:left w:val="none" w:sz="0" w:space="0" w:color="auto"/>
            <w:bottom w:val="none" w:sz="0" w:space="0" w:color="auto"/>
            <w:right w:val="none" w:sz="0" w:space="0" w:color="auto"/>
          </w:divBdr>
        </w:div>
        <w:div w:id="898790077">
          <w:marLeft w:val="0"/>
          <w:marRight w:val="0"/>
          <w:marTop w:val="0"/>
          <w:marBottom w:val="0"/>
          <w:divBdr>
            <w:top w:val="none" w:sz="0" w:space="0" w:color="auto"/>
            <w:left w:val="none" w:sz="0" w:space="0" w:color="auto"/>
            <w:bottom w:val="none" w:sz="0" w:space="0" w:color="auto"/>
            <w:right w:val="none" w:sz="0" w:space="0" w:color="auto"/>
          </w:divBdr>
        </w:div>
        <w:div w:id="920791234">
          <w:marLeft w:val="0"/>
          <w:marRight w:val="0"/>
          <w:marTop w:val="0"/>
          <w:marBottom w:val="0"/>
          <w:divBdr>
            <w:top w:val="none" w:sz="0" w:space="0" w:color="auto"/>
            <w:left w:val="none" w:sz="0" w:space="0" w:color="auto"/>
            <w:bottom w:val="none" w:sz="0" w:space="0" w:color="auto"/>
            <w:right w:val="none" w:sz="0" w:space="0" w:color="auto"/>
          </w:divBdr>
        </w:div>
        <w:div w:id="927347577">
          <w:marLeft w:val="0"/>
          <w:marRight w:val="0"/>
          <w:marTop w:val="0"/>
          <w:marBottom w:val="0"/>
          <w:divBdr>
            <w:top w:val="none" w:sz="0" w:space="0" w:color="auto"/>
            <w:left w:val="none" w:sz="0" w:space="0" w:color="auto"/>
            <w:bottom w:val="none" w:sz="0" w:space="0" w:color="auto"/>
            <w:right w:val="none" w:sz="0" w:space="0" w:color="auto"/>
          </w:divBdr>
        </w:div>
        <w:div w:id="942878985">
          <w:marLeft w:val="0"/>
          <w:marRight w:val="0"/>
          <w:marTop w:val="0"/>
          <w:marBottom w:val="0"/>
          <w:divBdr>
            <w:top w:val="none" w:sz="0" w:space="0" w:color="auto"/>
            <w:left w:val="none" w:sz="0" w:space="0" w:color="auto"/>
            <w:bottom w:val="none" w:sz="0" w:space="0" w:color="auto"/>
            <w:right w:val="none" w:sz="0" w:space="0" w:color="auto"/>
          </w:divBdr>
        </w:div>
        <w:div w:id="960265596">
          <w:marLeft w:val="0"/>
          <w:marRight w:val="0"/>
          <w:marTop w:val="0"/>
          <w:marBottom w:val="0"/>
          <w:divBdr>
            <w:top w:val="none" w:sz="0" w:space="0" w:color="auto"/>
            <w:left w:val="none" w:sz="0" w:space="0" w:color="auto"/>
            <w:bottom w:val="none" w:sz="0" w:space="0" w:color="auto"/>
            <w:right w:val="none" w:sz="0" w:space="0" w:color="auto"/>
          </w:divBdr>
        </w:div>
        <w:div w:id="989941123">
          <w:marLeft w:val="0"/>
          <w:marRight w:val="0"/>
          <w:marTop w:val="0"/>
          <w:marBottom w:val="0"/>
          <w:divBdr>
            <w:top w:val="none" w:sz="0" w:space="0" w:color="auto"/>
            <w:left w:val="none" w:sz="0" w:space="0" w:color="auto"/>
            <w:bottom w:val="none" w:sz="0" w:space="0" w:color="auto"/>
            <w:right w:val="none" w:sz="0" w:space="0" w:color="auto"/>
          </w:divBdr>
        </w:div>
        <w:div w:id="996803152">
          <w:marLeft w:val="0"/>
          <w:marRight w:val="0"/>
          <w:marTop w:val="0"/>
          <w:marBottom w:val="0"/>
          <w:divBdr>
            <w:top w:val="none" w:sz="0" w:space="0" w:color="auto"/>
            <w:left w:val="none" w:sz="0" w:space="0" w:color="auto"/>
            <w:bottom w:val="none" w:sz="0" w:space="0" w:color="auto"/>
            <w:right w:val="none" w:sz="0" w:space="0" w:color="auto"/>
          </w:divBdr>
        </w:div>
        <w:div w:id="1046828995">
          <w:marLeft w:val="0"/>
          <w:marRight w:val="0"/>
          <w:marTop w:val="0"/>
          <w:marBottom w:val="0"/>
          <w:divBdr>
            <w:top w:val="none" w:sz="0" w:space="0" w:color="auto"/>
            <w:left w:val="none" w:sz="0" w:space="0" w:color="auto"/>
            <w:bottom w:val="none" w:sz="0" w:space="0" w:color="auto"/>
            <w:right w:val="none" w:sz="0" w:space="0" w:color="auto"/>
          </w:divBdr>
        </w:div>
        <w:div w:id="1049301791">
          <w:marLeft w:val="0"/>
          <w:marRight w:val="0"/>
          <w:marTop w:val="0"/>
          <w:marBottom w:val="0"/>
          <w:divBdr>
            <w:top w:val="none" w:sz="0" w:space="0" w:color="auto"/>
            <w:left w:val="none" w:sz="0" w:space="0" w:color="auto"/>
            <w:bottom w:val="none" w:sz="0" w:space="0" w:color="auto"/>
            <w:right w:val="none" w:sz="0" w:space="0" w:color="auto"/>
          </w:divBdr>
        </w:div>
        <w:div w:id="1093748289">
          <w:marLeft w:val="0"/>
          <w:marRight w:val="0"/>
          <w:marTop w:val="0"/>
          <w:marBottom w:val="0"/>
          <w:divBdr>
            <w:top w:val="none" w:sz="0" w:space="0" w:color="auto"/>
            <w:left w:val="none" w:sz="0" w:space="0" w:color="auto"/>
            <w:bottom w:val="none" w:sz="0" w:space="0" w:color="auto"/>
            <w:right w:val="none" w:sz="0" w:space="0" w:color="auto"/>
          </w:divBdr>
        </w:div>
        <w:div w:id="1095595061">
          <w:marLeft w:val="0"/>
          <w:marRight w:val="0"/>
          <w:marTop w:val="0"/>
          <w:marBottom w:val="0"/>
          <w:divBdr>
            <w:top w:val="none" w:sz="0" w:space="0" w:color="auto"/>
            <w:left w:val="none" w:sz="0" w:space="0" w:color="auto"/>
            <w:bottom w:val="none" w:sz="0" w:space="0" w:color="auto"/>
            <w:right w:val="none" w:sz="0" w:space="0" w:color="auto"/>
          </w:divBdr>
        </w:div>
        <w:div w:id="1115364002">
          <w:marLeft w:val="0"/>
          <w:marRight w:val="0"/>
          <w:marTop w:val="0"/>
          <w:marBottom w:val="0"/>
          <w:divBdr>
            <w:top w:val="none" w:sz="0" w:space="0" w:color="auto"/>
            <w:left w:val="none" w:sz="0" w:space="0" w:color="auto"/>
            <w:bottom w:val="none" w:sz="0" w:space="0" w:color="auto"/>
            <w:right w:val="none" w:sz="0" w:space="0" w:color="auto"/>
          </w:divBdr>
        </w:div>
        <w:div w:id="1124612870">
          <w:marLeft w:val="0"/>
          <w:marRight w:val="0"/>
          <w:marTop w:val="0"/>
          <w:marBottom w:val="0"/>
          <w:divBdr>
            <w:top w:val="none" w:sz="0" w:space="0" w:color="auto"/>
            <w:left w:val="none" w:sz="0" w:space="0" w:color="auto"/>
            <w:bottom w:val="none" w:sz="0" w:space="0" w:color="auto"/>
            <w:right w:val="none" w:sz="0" w:space="0" w:color="auto"/>
          </w:divBdr>
        </w:div>
        <w:div w:id="1140998322">
          <w:marLeft w:val="0"/>
          <w:marRight w:val="0"/>
          <w:marTop w:val="0"/>
          <w:marBottom w:val="0"/>
          <w:divBdr>
            <w:top w:val="none" w:sz="0" w:space="0" w:color="auto"/>
            <w:left w:val="none" w:sz="0" w:space="0" w:color="auto"/>
            <w:bottom w:val="none" w:sz="0" w:space="0" w:color="auto"/>
            <w:right w:val="none" w:sz="0" w:space="0" w:color="auto"/>
          </w:divBdr>
        </w:div>
        <w:div w:id="1160997284">
          <w:marLeft w:val="0"/>
          <w:marRight w:val="0"/>
          <w:marTop w:val="0"/>
          <w:marBottom w:val="0"/>
          <w:divBdr>
            <w:top w:val="none" w:sz="0" w:space="0" w:color="auto"/>
            <w:left w:val="none" w:sz="0" w:space="0" w:color="auto"/>
            <w:bottom w:val="none" w:sz="0" w:space="0" w:color="auto"/>
            <w:right w:val="none" w:sz="0" w:space="0" w:color="auto"/>
          </w:divBdr>
        </w:div>
        <w:div w:id="1171025670">
          <w:marLeft w:val="0"/>
          <w:marRight w:val="0"/>
          <w:marTop w:val="0"/>
          <w:marBottom w:val="0"/>
          <w:divBdr>
            <w:top w:val="none" w:sz="0" w:space="0" w:color="auto"/>
            <w:left w:val="none" w:sz="0" w:space="0" w:color="auto"/>
            <w:bottom w:val="none" w:sz="0" w:space="0" w:color="auto"/>
            <w:right w:val="none" w:sz="0" w:space="0" w:color="auto"/>
          </w:divBdr>
        </w:div>
        <w:div w:id="1187863331">
          <w:marLeft w:val="0"/>
          <w:marRight w:val="0"/>
          <w:marTop w:val="0"/>
          <w:marBottom w:val="0"/>
          <w:divBdr>
            <w:top w:val="none" w:sz="0" w:space="0" w:color="auto"/>
            <w:left w:val="none" w:sz="0" w:space="0" w:color="auto"/>
            <w:bottom w:val="none" w:sz="0" w:space="0" w:color="auto"/>
            <w:right w:val="none" w:sz="0" w:space="0" w:color="auto"/>
          </w:divBdr>
        </w:div>
        <w:div w:id="1208180597">
          <w:marLeft w:val="0"/>
          <w:marRight w:val="0"/>
          <w:marTop w:val="0"/>
          <w:marBottom w:val="0"/>
          <w:divBdr>
            <w:top w:val="none" w:sz="0" w:space="0" w:color="auto"/>
            <w:left w:val="none" w:sz="0" w:space="0" w:color="auto"/>
            <w:bottom w:val="none" w:sz="0" w:space="0" w:color="auto"/>
            <w:right w:val="none" w:sz="0" w:space="0" w:color="auto"/>
          </w:divBdr>
        </w:div>
        <w:div w:id="1218905067">
          <w:marLeft w:val="0"/>
          <w:marRight w:val="0"/>
          <w:marTop w:val="0"/>
          <w:marBottom w:val="0"/>
          <w:divBdr>
            <w:top w:val="none" w:sz="0" w:space="0" w:color="auto"/>
            <w:left w:val="none" w:sz="0" w:space="0" w:color="auto"/>
            <w:bottom w:val="none" w:sz="0" w:space="0" w:color="auto"/>
            <w:right w:val="none" w:sz="0" w:space="0" w:color="auto"/>
          </w:divBdr>
        </w:div>
        <w:div w:id="1244993188">
          <w:marLeft w:val="0"/>
          <w:marRight w:val="0"/>
          <w:marTop w:val="0"/>
          <w:marBottom w:val="0"/>
          <w:divBdr>
            <w:top w:val="none" w:sz="0" w:space="0" w:color="auto"/>
            <w:left w:val="none" w:sz="0" w:space="0" w:color="auto"/>
            <w:bottom w:val="none" w:sz="0" w:space="0" w:color="auto"/>
            <w:right w:val="none" w:sz="0" w:space="0" w:color="auto"/>
          </w:divBdr>
        </w:div>
        <w:div w:id="1272857632">
          <w:marLeft w:val="0"/>
          <w:marRight w:val="0"/>
          <w:marTop w:val="0"/>
          <w:marBottom w:val="0"/>
          <w:divBdr>
            <w:top w:val="none" w:sz="0" w:space="0" w:color="auto"/>
            <w:left w:val="none" w:sz="0" w:space="0" w:color="auto"/>
            <w:bottom w:val="none" w:sz="0" w:space="0" w:color="auto"/>
            <w:right w:val="none" w:sz="0" w:space="0" w:color="auto"/>
          </w:divBdr>
        </w:div>
        <w:div w:id="1280842457">
          <w:marLeft w:val="0"/>
          <w:marRight w:val="0"/>
          <w:marTop w:val="0"/>
          <w:marBottom w:val="0"/>
          <w:divBdr>
            <w:top w:val="none" w:sz="0" w:space="0" w:color="auto"/>
            <w:left w:val="none" w:sz="0" w:space="0" w:color="auto"/>
            <w:bottom w:val="none" w:sz="0" w:space="0" w:color="auto"/>
            <w:right w:val="none" w:sz="0" w:space="0" w:color="auto"/>
          </w:divBdr>
        </w:div>
        <w:div w:id="1310330907">
          <w:marLeft w:val="0"/>
          <w:marRight w:val="0"/>
          <w:marTop w:val="0"/>
          <w:marBottom w:val="0"/>
          <w:divBdr>
            <w:top w:val="none" w:sz="0" w:space="0" w:color="auto"/>
            <w:left w:val="none" w:sz="0" w:space="0" w:color="auto"/>
            <w:bottom w:val="none" w:sz="0" w:space="0" w:color="auto"/>
            <w:right w:val="none" w:sz="0" w:space="0" w:color="auto"/>
          </w:divBdr>
        </w:div>
        <w:div w:id="1328166647">
          <w:marLeft w:val="0"/>
          <w:marRight w:val="0"/>
          <w:marTop w:val="0"/>
          <w:marBottom w:val="0"/>
          <w:divBdr>
            <w:top w:val="none" w:sz="0" w:space="0" w:color="auto"/>
            <w:left w:val="none" w:sz="0" w:space="0" w:color="auto"/>
            <w:bottom w:val="none" w:sz="0" w:space="0" w:color="auto"/>
            <w:right w:val="none" w:sz="0" w:space="0" w:color="auto"/>
          </w:divBdr>
        </w:div>
        <w:div w:id="1335448687">
          <w:marLeft w:val="0"/>
          <w:marRight w:val="0"/>
          <w:marTop w:val="0"/>
          <w:marBottom w:val="0"/>
          <w:divBdr>
            <w:top w:val="none" w:sz="0" w:space="0" w:color="auto"/>
            <w:left w:val="none" w:sz="0" w:space="0" w:color="auto"/>
            <w:bottom w:val="none" w:sz="0" w:space="0" w:color="auto"/>
            <w:right w:val="none" w:sz="0" w:space="0" w:color="auto"/>
          </w:divBdr>
        </w:div>
        <w:div w:id="1343975812">
          <w:marLeft w:val="0"/>
          <w:marRight w:val="0"/>
          <w:marTop w:val="0"/>
          <w:marBottom w:val="0"/>
          <w:divBdr>
            <w:top w:val="none" w:sz="0" w:space="0" w:color="auto"/>
            <w:left w:val="none" w:sz="0" w:space="0" w:color="auto"/>
            <w:bottom w:val="none" w:sz="0" w:space="0" w:color="auto"/>
            <w:right w:val="none" w:sz="0" w:space="0" w:color="auto"/>
          </w:divBdr>
        </w:div>
        <w:div w:id="1350641461">
          <w:marLeft w:val="0"/>
          <w:marRight w:val="0"/>
          <w:marTop w:val="0"/>
          <w:marBottom w:val="0"/>
          <w:divBdr>
            <w:top w:val="none" w:sz="0" w:space="0" w:color="auto"/>
            <w:left w:val="none" w:sz="0" w:space="0" w:color="auto"/>
            <w:bottom w:val="none" w:sz="0" w:space="0" w:color="auto"/>
            <w:right w:val="none" w:sz="0" w:space="0" w:color="auto"/>
          </w:divBdr>
        </w:div>
        <w:div w:id="1354458378">
          <w:marLeft w:val="0"/>
          <w:marRight w:val="0"/>
          <w:marTop w:val="0"/>
          <w:marBottom w:val="0"/>
          <w:divBdr>
            <w:top w:val="none" w:sz="0" w:space="0" w:color="auto"/>
            <w:left w:val="none" w:sz="0" w:space="0" w:color="auto"/>
            <w:bottom w:val="none" w:sz="0" w:space="0" w:color="auto"/>
            <w:right w:val="none" w:sz="0" w:space="0" w:color="auto"/>
          </w:divBdr>
        </w:div>
        <w:div w:id="1362781471">
          <w:marLeft w:val="0"/>
          <w:marRight w:val="0"/>
          <w:marTop w:val="0"/>
          <w:marBottom w:val="0"/>
          <w:divBdr>
            <w:top w:val="none" w:sz="0" w:space="0" w:color="auto"/>
            <w:left w:val="none" w:sz="0" w:space="0" w:color="auto"/>
            <w:bottom w:val="none" w:sz="0" w:space="0" w:color="auto"/>
            <w:right w:val="none" w:sz="0" w:space="0" w:color="auto"/>
          </w:divBdr>
        </w:div>
        <w:div w:id="1397630979">
          <w:marLeft w:val="0"/>
          <w:marRight w:val="0"/>
          <w:marTop w:val="0"/>
          <w:marBottom w:val="0"/>
          <w:divBdr>
            <w:top w:val="none" w:sz="0" w:space="0" w:color="auto"/>
            <w:left w:val="none" w:sz="0" w:space="0" w:color="auto"/>
            <w:bottom w:val="none" w:sz="0" w:space="0" w:color="auto"/>
            <w:right w:val="none" w:sz="0" w:space="0" w:color="auto"/>
          </w:divBdr>
        </w:div>
        <w:div w:id="1415279507">
          <w:marLeft w:val="0"/>
          <w:marRight w:val="0"/>
          <w:marTop w:val="0"/>
          <w:marBottom w:val="0"/>
          <w:divBdr>
            <w:top w:val="none" w:sz="0" w:space="0" w:color="auto"/>
            <w:left w:val="none" w:sz="0" w:space="0" w:color="auto"/>
            <w:bottom w:val="none" w:sz="0" w:space="0" w:color="auto"/>
            <w:right w:val="none" w:sz="0" w:space="0" w:color="auto"/>
          </w:divBdr>
        </w:div>
        <w:div w:id="1434668441">
          <w:marLeft w:val="0"/>
          <w:marRight w:val="0"/>
          <w:marTop w:val="0"/>
          <w:marBottom w:val="0"/>
          <w:divBdr>
            <w:top w:val="none" w:sz="0" w:space="0" w:color="auto"/>
            <w:left w:val="none" w:sz="0" w:space="0" w:color="auto"/>
            <w:bottom w:val="none" w:sz="0" w:space="0" w:color="auto"/>
            <w:right w:val="none" w:sz="0" w:space="0" w:color="auto"/>
          </w:divBdr>
        </w:div>
        <w:div w:id="1436443759">
          <w:marLeft w:val="0"/>
          <w:marRight w:val="0"/>
          <w:marTop w:val="0"/>
          <w:marBottom w:val="0"/>
          <w:divBdr>
            <w:top w:val="none" w:sz="0" w:space="0" w:color="auto"/>
            <w:left w:val="none" w:sz="0" w:space="0" w:color="auto"/>
            <w:bottom w:val="none" w:sz="0" w:space="0" w:color="auto"/>
            <w:right w:val="none" w:sz="0" w:space="0" w:color="auto"/>
          </w:divBdr>
        </w:div>
        <w:div w:id="1438981400">
          <w:marLeft w:val="0"/>
          <w:marRight w:val="0"/>
          <w:marTop w:val="0"/>
          <w:marBottom w:val="0"/>
          <w:divBdr>
            <w:top w:val="none" w:sz="0" w:space="0" w:color="auto"/>
            <w:left w:val="none" w:sz="0" w:space="0" w:color="auto"/>
            <w:bottom w:val="none" w:sz="0" w:space="0" w:color="auto"/>
            <w:right w:val="none" w:sz="0" w:space="0" w:color="auto"/>
          </w:divBdr>
        </w:div>
        <w:div w:id="1442341411">
          <w:marLeft w:val="0"/>
          <w:marRight w:val="0"/>
          <w:marTop w:val="0"/>
          <w:marBottom w:val="0"/>
          <w:divBdr>
            <w:top w:val="none" w:sz="0" w:space="0" w:color="auto"/>
            <w:left w:val="none" w:sz="0" w:space="0" w:color="auto"/>
            <w:bottom w:val="none" w:sz="0" w:space="0" w:color="auto"/>
            <w:right w:val="none" w:sz="0" w:space="0" w:color="auto"/>
          </w:divBdr>
        </w:div>
        <w:div w:id="1469931206">
          <w:marLeft w:val="0"/>
          <w:marRight w:val="0"/>
          <w:marTop w:val="0"/>
          <w:marBottom w:val="0"/>
          <w:divBdr>
            <w:top w:val="none" w:sz="0" w:space="0" w:color="auto"/>
            <w:left w:val="none" w:sz="0" w:space="0" w:color="auto"/>
            <w:bottom w:val="none" w:sz="0" w:space="0" w:color="auto"/>
            <w:right w:val="none" w:sz="0" w:space="0" w:color="auto"/>
          </w:divBdr>
        </w:div>
        <w:div w:id="1472937832">
          <w:marLeft w:val="0"/>
          <w:marRight w:val="0"/>
          <w:marTop w:val="0"/>
          <w:marBottom w:val="0"/>
          <w:divBdr>
            <w:top w:val="none" w:sz="0" w:space="0" w:color="auto"/>
            <w:left w:val="none" w:sz="0" w:space="0" w:color="auto"/>
            <w:bottom w:val="none" w:sz="0" w:space="0" w:color="auto"/>
            <w:right w:val="none" w:sz="0" w:space="0" w:color="auto"/>
          </w:divBdr>
        </w:div>
        <w:div w:id="1477839886">
          <w:marLeft w:val="0"/>
          <w:marRight w:val="0"/>
          <w:marTop w:val="0"/>
          <w:marBottom w:val="0"/>
          <w:divBdr>
            <w:top w:val="none" w:sz="0" w:space="0" w:color="auto"/>
            <w:left w:val="none" w:sz="0" w:space="0" w:color="auto"/>
            <w:bottom w:val="none" w:sz="0" w:space="0" w:color="auto"/>
            <w:right w:val="none" w:sz="0" w:space="0" w:color="auto"/>
          </w:divBdr>
        </w:div>
        <w:div w:id="1488400365">
          <w:marLeft w:val="0"/>
          <w:marRight w:val="0"/>
          <w:marTop w:val="0"/>
          <w:marBottom w:val="0"/>
          <w:divBdr>
            <w:top w:val="none" w:sz="0" w:space="0" w:color="auto"/>
            <w:left w:val="none" w:sz="0" w:space="0" w:color="auto"/>
            <w:bottom w:val="none" w:sz="0" w:space="0" w:color="auto"/>
            <w:right w:val="none" w:sz="0" w:space="0" w:color="auto"/>
          </w:divBdr>
        </w:div>
        <w:div w:id="1508783680">
          <w:marLeft w:val="0"/>
          <w:marRight w:val="0"/>
          <w:marTop w:val="0"/>
          <w:marBottom w:val="0"/>
          <w:divBdr>
            <w:top w:val="none" w:sz="0" w:space="0" w:color="auto"/>
            <w:left w:val="none" w:sz="0" w:space="0" w:color="auto"/>
            <w:bottom w:val="none" w:sz="0" w:space="0" w:color="auto"/>
            <w:right w:val="none" w:sz="0" w:space="0" w:color="auto"/>
          </w:divBdr>
        </w:div>
        <w:div w:id="1510025248">
          <w:marLeft w:val="0"/>
          <w:marRight w:val="0"/>
          <w:marTop w:val="0"/>
          <w:marBottom w:val="0"/>
          <w:divBdr>
            <w:top w:val="none" w:sz="0" w:space="0" w:color="auto"/>
            <w:left w:val="none" w:sz="0" w:space="0" w:color="auto"/>
            <w:bottom w:val="none" w:sz="0" w:space="0" w:color="auto"/>
            <w:right w:val="none" w:sz="0" w:space="0" w:color="auto"/>
          </w:divBdr>
        </w:div>
        <w:div w:id="1510633682">
          <w:marLeft w:val="0"/>
          <w:marRight w:val="0"/>
          <w:marTop w:val="0"/>
          <w:marBottom w:val="0"/>
          <w:divBdr>
            <w:top w:val="none" w:sz="0" w:space="0" w:color="auto"/>
            <w:left w:val="none" w:sz="0" w:space="0" w:color="auto"/>
            <w:bottom w:val="none" w:sz="0" w:space="0" w:color="auto"/>
            <w:right w:val="none" w:sz="0" w:space="0" w:color="auto"/>
          </w:divBdr>
        </w:div>
        <w:div w:id="1526752260">
          <w:marLeft w:val="0"/>
          <w:marRight w:val="0"/>
          <w:marTop w:val="0"/>
          <w:marBottom w:val="0"/>
          <w:divBdr>
            <w:top w:val="none" w:sz="0" w:space="0" w:color="auto"/>
            <w:left w:val="none" w:sz="0" w:space="0" w:color="auto"/>
            <w:bottom w:val="none" w:sz="0" w:space="0" w:color="auto"/>
            <w:right w:val="none" w:sz="0" w:space="0" w:color="auto"/>
          </w:divBdr>
        </w:div>
        <w:div w:id="1544367237">
          <w:marLeft w:val="0"/>
          <w:marRight w:val="0"/>
          <w:marTop w:val="0"/>
          <w:marBottom w:val="0"/>
          <w:divBdr>
            <w:top w:val="none" w:sz="0" w:space="0" w:color="auto"/>
            <w:left w:val="none" w:sz="0" w:space="0" w:color="auto"/>
            <w:bottom w:val="none" w:sz="0" w:space="0" w:color="auto"/>
            <w:right w:val="none" w:sz="0" w:space="0" w:color="auto"/>
          </w:divBdr>
        </w:div>
        <w:div w:id="1562791762">
          <w:marLeft w:val="0"/>
          <w:marRight w:val="0"/>
          <w:marTop w:val="0"/>
          <w:marBottom w:val="0"/>
          <w:divBdr>
            <w:top w:val="none" w:sz="0" w:space="0" w:color="auto"/>
            <w:left w:val="none" w:sz="0" w:space="0" w:color="auto"/>
            <w:bottom w:val="none" w:sz="0" w:space="0" w:color="auto"/>
            <w:right w:val="none" w:sz="0" w:space="0" w:color="auto"/>
          </w:divBdr>
        </w:div>
        <w:div w:id="1563829865">
          <w:marLeft w:val="0"/>
          <w:marRight w:val="0"/>
          <w:marTop w:val="0"/>
          <w:marBottom w:val="0"/>
          <w:divBdr>
            <w:top w:val="none" w:sz="0" w:space="0" w:color="auto"/>
            <w:left w:val="none" w:sz="0" w:space="0" w:color="auto"/>
            <w:bottom w:val="none" w:sz="0" w:space="0" w:color="auto"/>
            <w:right w:val="none" w:sz="0" w:space="0" w:color="auto"/>
          </w:divBdr>
        </w:div>
        <w:div w:id="1574699277">
          <w:marLeft w:val="0"/>
          <w:marRight w:val="0"/>
          <w:marTop w:val="0"/>
          <w:marBottom w:val="0"/>
          <w:divBdr>
            <w:top w:val="none" w:sz="0" w:space="0" w:color="auto"/>
            <w:left w:val="none" w:sz="0" w:space="0" w:color="auto"/>
            <w:bottom w:val="none" w:sz="0" w:space="0" w:color="auto"/>
            <w:right w:val="none" w:sz="0" w:space="0" w:color="auto"/>
          </w:divBdr>
        </w:div>
        <w:div w:id="1584794707">
          <w:marLeft w:val="0"/>
          <w:marRight w:val="0"/>
          <w:marTop w:val="0"/>
          <w:marBottom w:val="0"/>
          <w:divBdr>
            <w:top w:val="none" w:sz="0" w:space="0" w:color="auto"/>
            <w:left w:val="none" w:sz="0" w:space="0" w:color="auto"/>
            <w:bottom w:val="none" w:sz="0" w:space="0" w:color="auto"/>
            <w:right w:val="none" w:sz="0" w:space="0" w:color="auto"/>
          </w:divBdr>
        </w:div>
        <w:div w:id="1589846090">
          <w:marLeft w:val="0"/>
          <w:marRight w:val="0"/>
          <w:marTop w:val="0"/>
          <w:marBottom w:val="0"/>
          <w:divBdr>
            <w:top w:val="none" w:sz="0" w:space="0" w:color="auto"/>
            <w:left w:val="none" w:sz="0" w:space="0" w:color="auto"/>
            <w:bottom w:val="none" w:sz="0" w:space="0" w:color="auto"/>
            <w:right w:val="none" w:sz="0" w:space="0" w:color="auto"/>
          </w:divBdr>
        </w:div>
        <w:div w:id="1612081220">
          <w:marLeft w:val="0"/>
          <w:marRight w:val="0"/>
          <w:marTop w:val="0"/>
          <w:marBottom w:val="0"/>
          <w:divBdr>
            <w:top w:val="none" w:sz="0" w:space="0" w:color="auto"/>
            <w:left w:val="none" w:sz="0" w:space="0" w:color="auto"/>
            <w:bottom w:val="none" w:sz="0" w:space="0" w:color="auto"/>
            <w:right w:val="none" w:sz="0" w:space="0" w:color="auto"/>
          </w:divBdr>
        </w:div>
        <w:div w:id="1616867812">
          <w:marLeft w:val="0"/>
          <w:marRight w:val="0"/>
          <w:marTop w:val="0"/>
          <w:marBottom w:val="0"/>
          <w:divBdr>
            <w:top w:val="none" w:sz="0" w:space="0" w:color="auto"/>
            <w:left w:val="none" w:sz="0" w:space="0" w:color="auto"/>
            <w:bottom w:val="none" w:sz="0" w:space="0" w:color="auto"/>
            <w:right w:val="none" w:sz="0" w:space="0" w:color="auto"/>
          </w:divBdr>
        </w:div>
        <w:div w:id="1620840130">
          <w:marLeft w:val="0"/>
          <w:marRight w:val="0"/>
          <w:marTop w:val="0"/>
          <w:marBottom w:val="0"/>
          <w:divBdr>
            <w:top w:val="none" w:sz="0" w:space="0" w:color="auto"/>
            <w:left w:val="none" w:sz="0" w:space="0" w:color="auto"/>
            <w:bottom w:val="none" w:sz="0" w:space="0" w:color="auto"/>
            <w:right w:val="none" w:sz="0" w:space="0" w:color="auto"/>
          </w:divBdr>
        </w:div>
        <w:div w:id="1628856892">
          <w:marLeft w:val="0"/>
          <w:marRight w:val="0"/>
          <w:marTop w:val="0"/>
          <w:marBottom w:val="0"/>
          <w:divBdr>
            <w:top w:val="none" w:sz="0" w:space="0" w:color="auto"/>
            <w:left w:val="none" w:sz="0" w:space="0" w:color="auto"/>
            <w:bottom w:val="none" w:sz="0" w:space="0" w:color="auto"/>
            <w:right w:val="none" w:sz="0" w:space="0" w:color="auto"/>
          </w:divBdr>
        </w:div>
        <w:div w:id="1636445860">
          <w:marLeft w:val="0"/>
          <w:marRight w:val="0"/>
          <w:marTop w:val="0"/>
          <w:marBottom w:val="0"/>
          <w:divBdr>
            <w:top w:val="none" w:sz="0" w:space="0" w:color="auto"/>
            <w:left w:val="none" w:sz="0" w:space="0" w:color="auto"/>
            <w:bottom w:val="none" w:sz="0" w:space="0" w:color="auto"/>
            <w:right w:val="none" w:sz="0" w:space="0" w:color="auto"/>
          </w:divBdr>
        </w:div>
        <w:div w:id="1656492108">
          <w:marLeft w:val="0"/>
          <w:marRight w:val="0"/>
          <w:marTop w:val="0"/>
          <w:marBottom w:val="0"/>
          <w:divBdr>
            <w:top w:val="none" w:sz="0" w:space="0" w:color="auto"/>
            <w:left w:val="none" w:sz="0" w:space="0" w:color="auto"/>
            <w:bottom w:val="none" w:sz="0" w:space="0" w:color="auto"/>
            <w:right w:val="none" w:sz="0" w:space="0" w:color="auto"/>
          </w:divBdr>
        </w:div>
        <w:div w:id="1659335226">
          <w:marLeft w:val="0"/>
          <w:marRight w:val="0"/>
          <w:marTop w:val="0"/>
          <w:marBottom w:val="0"/>
          <w:divBdr>
            <w:top w:val="none" w:sz="0" w:space="0" w:color="auto"/>
            <w:left w:val="none" w:sz="0" w:space="0" w:color="auto"/>
            <w:bottom w:val="none" w:sz="0" w:space="0" w:color="auto"/>
            <w:right w:val="none" w:sz="0" w:space="0" w:color="auto"/>
          </w:divBdr>
        </w:div>
        <w:div w:id="1677921775">
          <w:marLeft w:val="0"/>
          <w:marRight w:val="0"/>
          <w:marTop w:val="0"/>
          <w:marBottom w:val="0"/>
          <w:divBdr>
            <w:top w:val="none" w:sz="0" w:space="0" w:color="auto"/>
            <w:left w:val="none" w:sz="0" w:space="0" w:color="auto"/>
            <w:bottom w:val="none" w:sz="0" w:space="0" w:color="auto"/>
            <w:right w:val="none" w:sz="0" w:space="0" w:color="auto"/>
          </w:divBdr>
        </w:div>
        <w:div w:id="1683241754">
          <w:marLeft w:val="0"/>
          <w:marRight w:val="0"/>
          <w:marTop w:val="0"/>
          <w:marBottom w:val="0"/>
          <w:divBdr>
            <w:top w:val="none" w:sz="0" w:space="0" w:color="auto"/>
            <w:left w:val="none" w:sz="0" w:space="0" w:color="auto"/>
            <w:bottom w:val="none" w:sz="0" w:space="0" w:color="auto"/>
            <w:right w:val="none" w:sz="0" w:space="0" w:color="auto"/>
          </w:divBdr>
        </w:div>
        <w:div w:id="1686862837">
          <w:marLeft w:val="0"/>
          <w:marRight w:val="0"/>
          <w:marTop w:val="0"/>
          <w:marBottom w:val="0"/>
          <w:divBdr>
            <w:top w:val="none" w:sz="0" w:space="0" w:color="auto"/>
            <w:left w:val="none" w:sz="0" w:space="0" w:color="auto"/>
            <w:bottom w:val="none" w:sz="0" w:space="0" w:color="auto"/>
            <w:right w:val="none" w:sz="0" w:space="0" w:color="auto"/>
          </w:divBdr>
        </w:div>
        <w:div w:id="1740253256">
          <w:marLeft w:val="0"/>
          <w:marRight w:val="0"/>
          <w:marTop w:val="0"/>
          <w:marBottom w:val="0"/>
          <w:divBdr>
            <w:top w:val="none" w:sz="0" w:space="0" w:color="auto"/>
            <w:left w:val="none" w:sz="0" w:space="0" w:color="auto"/>
            <w:bottom w:val="none" w:sz="0" w:space="0" w:color="auto"/>
            <w:right w:val="none" w:sz="0" w:space="0" w:color="auto"/>
          </w:divBdr>
        </w:div>
        <w:div w:id="1780681424">
          <w:marLeft w:val="0"/>
          <w:marRight w:val="0"/>
          <w:marTop w:val="0"/>
          <w:marBottom w:val="0"/>
          <w:divBdr>
            <w:top w:val="none" w:sz="0" w:space="0" w:color="auto"/>
            <w:left w:val="none" w:sz="0" w:space="0" w:color="auto"/>
            <w:bottom w:val="none" w:sz="0" w:space="0" w:color="auto"/>
            <w:right w:val="none" w:sz="0" w:space="0" w:color="auto"/>
          </w:divBdr>
        </w:div>
        <w:div w:id="1789886378">
          <w:marLeft w:val="0"/>
          <w:marRight w:val="0"/>
          <w:marTop w:val="0"/>
          <w:marBottom w:val="0"/>
          <w:divBdr>
            <w:top w:val="none" w:sz="0" w:space="0" w:color="auto"/>
            <w:left w:val="none" w:sz="0" w:space="0" w:color="auto"/>
            <w:bottom w:val="none" w:sz="0" w:space="0" w:color="auto"/>
            <w:right w:val="none" w:sz="0" w:space="0" w:color="auto"/>
          </w:divBdr>
        </w:div>
        <w:div w:id="1795519441">
          <w:marLeft w:val="0"/>
          <w:marRight w:val="0"/>
          <w:marTop w:val="0"/>
          <w:marBottom w:val="0"/>
          <w:divBdr>
            <w:top w:val="none" w:sz="0" w:space="0" w:color="auto"/>
            <w:left w:val="none" w:sz="0" w:space="0" w:color="auto"/>
            <w:bottom w:val="none" w:sz="0" w:space="0" w:color="auto"/>
            <w:right w:val="none" w:sz="0" w:space="0" w:color="auto"/>
          </w:divBdr>
        </w:div>
        <w:div w:id="1801217615">
          <w:marLeft w:val="0"/>
          <w:marRight w:val="0"/>
          <w:marTop w:val="0"/>
          <w:marBottom w:val="0"/>
          <w:divBdr>
            <w:top w:val="none" w:sz="0" w:space="0" w:color="auto"/>
            <w:left w:val="none" w:sz="0" w:space="0" w:color="auto"/>
            <w:bottom w:val="none" w:sz="0" w:space="0" w:color="auto"/>
            <w:right w:val="none" w:sz="0" w:space="0" w:color="auto"/>
          </w:divBdr>
        </w:div>
        <w:div w:id="1802267291">
          <w:marLeft w:val="0"/>
          <w:marRight w:val="0"/>
          <w:marTop w:val="0"/>
          <w:marBottom w:val="0"/>
          <w:divBdr>
            <w:top w:val="none" w:sz="0" w:space="0" w:color="auto"/>
            <w:left w:val="none" w:sz="0" w:space="0" w:color="auto"/>
            <w:bottom w:val="none" w:sz="0" w:space="0" w:color="auto"/>
            <w:right w:val="none" w:sz="0" w:space="0" w:color="auto"/>
          </w:divBdr>
        </w:div>
        <w:div w:id="1834103364">
          <w:marLeft w:val="0"/>
          <w:marRight w:val="0"/>
          <w:marTop w:val="0"/>
          <w:marBottom w:val="0"/>
          <w:divBdr>
            <w:top w:val="none" w:sz="0" w:space="0" w:color="auto"/>
            <w:left w:val="none" w:sz="0" w:space="0" w:color="auto"/>
            <w:bottom w:val="none" w:sz="0" w:space="0" w:color="auto"/>
            <w:right w:val="none" w:sz="0" w:space="0" w:color="auto"/>
          </w:divBdr>
        </w:div>
        <w:div w:id="1835219727">
          <w:marLeft w:val="0"/>
          <w:marRight w:val="0"/>
          <w:marTop w:val="0"/>
          <w:marBottom w:val="0"/>
          <w:divBdr>
            <w:top w:val="none" w:sz="0" w:space="0" w:color="auto"/>
            <w:left w:val="none" w:sz="0" w:space="0" w:color="auto"/>
            <w:bottom w:val="none" w:sz="0" w:space="0" w:color="auto"/>
            <w:right w:val="none" w:sz="0" w:space="0" w:color="auto"/>
          </w:divBdr>
        </w:div>
        <w:div w:id="1840001551">
          <w:marLeft w:val="0"/>
          <w:marRight w:val="0"/>
          <w:marTop w:val="0"/>
          <w:marBottom w:val="0"/>
          <w:divBdr>
            <w:top w:val="none" w:sz="0" w:space="0" w:color="auto"/>
            <w:left w:val="none" w:sz="0" w:space="0" w:color="auto"/>
            <w:bottom w:val="none" w:sz="0" w:space="0" w:color="auto"/>
            <w:right w:val="none" w:sz="0" w:space="0" w:color="auto"/>
          </w:divBdr>
        </w:div>
        <w:div w:id="1888031374">
          <w:marLeft w:val="0"/>
          <w:marRight w:val="0"/>
          <w:marTop w:val="0"/>
          <w:marBottom w:val="0"/>
          <w:divBdr>
            <w:top w:val="none" w:sz="0" w:space="0" w:color="auto"/>
            <w:left w:val="none" w:sz="0" w:space="0" w:color="auto"/>
            <w:bottom w:val="none" w:sz="0" w:space="0" w:color="auto"/>
            <w:right w:val="none" w:sz="0" w:space="0" w:color="auto"/>
          </w:divBdr>
        </w:div>
        <w:div w:id="1898395704">
          <w:marLeft w:val="0"/>
          <w:marRight w:val="0"/>
          <w:marTop w:val="0"/>
          <w:marBottom w:val="0"/>
          <w:divBdr>
            <w:top w:val="none" w:sz="0" w:space="0" w:color="auto"/>
            <w:left w:val="none" w:sz="0" w:space="0" w:color="auto"/>
            <w:bottom w:val="none" w:sz="0" w:space="0" w:color="auto"/>
            <w:right w:val="none" w:sz="0" w:space="0" w:color="auto"/>
          </w:divBdr>
        </w:div>
        <w:div w:id="1918980463">
          <w:marLeft w:val="0"/>
          <w:marRight w:val="0"/>
          <w:marTop w:val="0"/>
          <w:marBottom w:val="0"/>
          <w:divBdr>
            <w:top w:val="none" w:sz="0" w:space="0" w:color="auto"/>
            <w:left w:val="none" w:sz="0" w:space="0" w:color="auto"/>
            <w:bottom w:val="none" w:sz="0" w:space="0" w:color="auto"/>
            <w:right w:val="none" w:sz="0" w:space="0" w:color="auto"/>
          </w:divBdr>
        </w:div>
        <w:div w:id="1927373206">
          <w:marLeft w:val="0"/>
          <w:marRight w:val="0"/>
          <w:marTop w:val="0"/>
          <w:marBottom w:val="0"/>
          <w:divBdr>
            <w:top w:val="none" w:sz="0" w:space="0" w:color="auto"/>
            <w:left w:val="none" w:sz="0" w:space="0" w:color="auto"/>
            <w:bottom w:val="none" w:sz="0" w:space="0" w:color="auto"/>
            <w:right w:val="none" w:sz="0" w:space="0" w:color="auto"/>
          </w:divBdr>
        </w:div>
        <w:div w:id="1943413027">
          <w:marLeft w:val="0"/>
          <w:marRight w:val="0"/>
          <w:marTop w:val="0"/>
          <w:marBottom w:val="0"/>
          <w:divBdr>
            <w:top w:val="none" w:sz="0" w:space="0" w:color="auto"/>
            <w:left w:val="none" w:sz="0" w:space="0" w:color="auto"/>
            <w:bottom w:val="none" w:sz="0" w:space="0" w:color="auto"/>
            <w:right w:val="none" w:sz="0" w:space="0" w:color="auto"/>
          </w:divBdr>
        </w:div>
        <w:div w:id="1947537179">
          <w:marLeft w:val="0"/>
          <w:marRight w:val="0"/>
          <w:marTop w:val="0"/>
          <w:marBottom w:val="0"/>
          <w:divBdr>
            <w:top w:val="none" w:sz="0" w:space="0" w:color="auto"/>
            <w:left w:val="none" w:sz="0" w:space="0" w:color="auto"/>
            <w:bottom w:val="none" w:sz="0" w:space="0" w:color="auto"/>
            <w:right w:val="none" w:sz="0" w:space="0" w:color="auto"/>
          </w:divBdr>
        </w:div>
        <w:div w:id="1955554798">
          <w:marLeft w:val="0"/>
          <w:marRight w:val="0"/>
          <w:marTop w:val="0"/>
          <w:marBottom w:val="0"/>
          <w:divBdr>
            <w:top w:val="none" w:sz="0" w:space="0" w:color="auto"/>
            <w:left w:val="none" w:sz="0" w:space="0" w:color="auto"/>
            <w:bottom w:val="none" w:sz="0" w:space="0" w:color="auto"/>
            <w:right w:val="none" w:sz="0" w:space="0" w:color="auto"/>
          </w:divBdr>
        </w:div>
        <w:div w:id="1965965846">
          <w:marLeft w:val="0"/>
          <w:marRight w:val="0"/>
          <w:marTop w:val="0"/>
          <w:marBottom w:val="0"/>
          <w:divBdr>
            <w:top w:val="none" w:sz="0" w:space="0" w:color="auto"/>
            <w:left w:val="none" w:sz="0" w:space="0" w:color="auto"/>
            <w:bottom w:val="none" w:sz="0" w:space="0" w:color="auto"/>
            <w:right w:val="none" w:sz="0" w:space="0" w:color="auto"/>
          </w:divBdr>
        </w:div>
        <w:div w:id="2036809129">
          <w:marLeft w:val="0"/>
          <w:marRight w:val="0"/>
          <w:marTop w:val="0"/>
          <w:marBottom w:val="0"/>
          <w:divBdr>
            <w:top w:val="none" w:sz="0" w:space="0" w:color="auto"/>
            <w:left w:val="none" w:sz="0" w:space="0" w:color="auto"/>
            <w:bottom w:val="none" w:sz="0" w:space="0" w:color="auto"/>
            <w:right w:val="none" w:sz="0" w:space="0" w:color="auto"/>
          </w:divBdr>
        </w:div>
        <w:div w:id="2050253620">
          <w:marLeft w:val="0"/>
          <w:marRight w:val="0"/>
          <w:marTop w:val="0"/>
          <w:marBottom w:val="0"/>
          <w:divBdr>
            <w:top w:val="none" w:sz="0" w:space="0" w:color="auto"/>
            <w:left w:val="none" w:sz="0" w:space="0" w:color="auto"/>
            <w:bottom w:val="none" w:sz="0" w:space="0" w:color="auto"/>
            <w:right w:val="none" w:sz="0" w:space="0" w:color="auto"/>
          </w:divBdr>
        </w:div>
        <w:div w:id="2062551987">
          <w:marLeft w:val="0"/>
          <w:marRight w:val="0"/>
          <w:marTop w:val="0"/>
          <w:marBottom w:val="0"/>
          <w:divBdr>
            <w:top w:val="none" w:sz="0" w:space="0" w:color="auto"/>
            <w:left w:val="none" w:sz="0" w:space="0" w:color="auto"/>
            <w:bottom w:val="none" w:sz="0" w:space="0" w:color="auto"/>
            <w:right w:val="none" w:sz="0" w:space="0" w:color="auto"/>
          </w:divBdr>
        </w:div>
        <w:div w:id="2095665863">
          <w:marLeft w:val="0"/>
          <w:marRight w:val="0"/>
          <w:marTop w:val="0"/>
          <w:marBottom w:val="0"/>
          <w:divBdr>
            <w:top w:val="none" w:sz="0" w:space="0" w:color="auto"/>
            <w:left w:val="none" w:sz="0" w:space="0" w:color="auto"/>
            <w:bottom w:val="none" w:sz="0" w:space="0" w:color="auto"/>
            <w:right w:val="none" w:sz="0" w:space="0" w:color="auto"/>
          </w:divBdr>
        </w:div>
        <w:div w:id="2111781125">
          <w:marLeft w:val="0"/>
          <w:marRight w:val="0"/>
          <w:marTop w:val="0"/>
          <w:marBottom w:val="0"/>
          <w:divBdr>
            <w:top w:val="none" w:sz="0" w:space="0" w:color="auto"/>
            <w:left w:val="none" w:sz="0" w:space="0" w:color="auto"/>
            <w:bottom w:val="none" w:sz="0" w:space="0" w:color="auto"/>
            <w:right w:val="none" w:sz="0" w:space="0" w:color="auto"/>
          </w:divBdr>
        </w:div>
        <w:div w:id="2116751494">
          <w:marLeft w:val="0"/>
          <w:marRight w:val="0"/>
          <w:marTop w:val="0"/>
          <w:marBottom w:val="0"/>
          <w:divBdr>
            <w:top w:val="none" w:sz="0" w:space="0" w:color="auto"/>
            <w:left w:val="none" w:sz="0" w:space="0" w:color="auto"/>
            <w:bottom w:val="none" w:sz="0" w:space="0" w:color="auto"/>
            <w:right w:val="none" w:sz="0" w:space="0" w:color="auto"/>
          </w:divBdr>
        </w:div>
        <w:div w:id="2117670205">
          <w:marLeft w:val="0"/>
          <w:marRight w:val="0"/>
          <w:marTop w:val="0"/>
          <w:marBottom w:val="0"/>
          <w:divBdr>
            <w:top w:val="none" w:sz="0" w:space="0" w:color="auto"/>
            <w:left w:val="none" w:sz="0" w:space="0" w:color="auto"/>
            <w:bottom w:val="none" w:sz="0" w:space="0" w:color="auto"/>
            <w:right w:val="none" w:sz="0" w:space="0" w:color="auto"/>
          </w:divBdr>
        </w:div>
        <w:div w:id="2134908089">
          <w:marLeft w:val="0"/>
          <w:marRight w:val="0"/>
          <w:marTop w:val="0"/>
          <w:marBottom w:val="0"/>
          <w:divBdr>
            <w:top w:val="none" w:sz="0" w:space="0" w:color="auto"/>
            <w:left w:val="none" w:sz="0" w:space="0" w:color="auto"/>
            <w:bottom w:val="none" w:sz="0" w:space="0" w:color="auto"/>
            <w:right w:val="none" w:sz="0" w:space="0" w:color="auto"/>
          </w:divBdr>
        </w:div>
        <w:div w:id="2146772409">
          <w:marLeft w:val="0"/>
          <w:marRight w:val="0"/>
          <w:marTop w:val="0"/>
          <w:marBottom w:val="0"/>
          <w:divBdr>
            <w:top w:val="none" w:sz="0" w:space="0" w:color="auto"/>
            <w:left w:val="none" w:sz="0" w:space="0" w:color="auto"/>
            <w:bottom w:val="none" w:sz="0" w:space="0" w:color="auto"/>
            <w:right w:val="none" w:sz="0" w:space="0" w:color="auto"/>
          </w:divBdr>
        </w:div>
      </w:divsChild>
    </w:div>
    <w:div w:id="979841075">
      <w:bodyDiv w:val="1"/>
      <w:marLeft w:val="0"/>
      <w:marRight w:val="0"/>
      <w:marTop w:val="0"/>
      <w:marBottom w:val="0"/>
      <w:divBdr>
        <w:top w:val="none" w:sz="0" w:space="0" w:color="auto"/>
        <w:left w:val="none" w:sz="0" w:space="0" w:color="auto"/>
        <w:bottom w:val="none" w:sz="0" w:space="0" w:color="auto"/>
        <w:right w:val="none" w:sz="0" w:space="0" w:color="auto"/>
      </w:divBdr>
    </w:div>
    <w:div w:id="992758054">
      <w:bodyDiv w:val="1"/>
      <w:marLeft w:val="0"/>
      <w:marRight w:val="0"/>
      <w:marTop w:val="0"/>
      <w:marBottom w:val="0"/>
      <w:divBdr>
        <w:top w:val="none" w:sz="0" w:space="0" w:color="auto"/>
        <w:left w:val="none" w:sz="0" w:space="0" w:color="auto"/>
        <w:bottom w:val="none" w:sz="0" w:space="0" w:color="auto"/>
        <w:right w:val="none" w:sz="0" w:space="0" w:color="auto"/>
      </w:divBdr>
    </w:div>
    <w:div w:id="1111626159">
      <w:bodyDiv w:val="1"/>
      <w:marLeft w:val="0"/>
      <w:marRight w:val="0"/>
      <w:marTop w:val="0"/>
      <w:marBottom w:val="0"/>
      <w:divBdr>
        <w:top w:val="none" w:sz="0" w:space="0" w:color="auto"/>
        <w:left w:val="none" w:sz="0" w:space="0" w:color="auto"/>
        <w:bottom w:val="none" w:sz="0" w:space="0" w:color="auto"/>
        <w:right w:val="none" w:sz="0" w:space="0" w:color="auto"/>
      </w:divBdr>
    </w:div>
    <w:div w:id="1170830375">
      <w:bodyDiv w:val="1"/>
      <w:marLeft w:val="0"/>
      <w:marRight w:val="0"/>
      <w:marTop w:val="0"/>
      <w:marBottom w:val="0"/>
      <w:divBdr>
        <w:top w:val="none" w:sz="0" w:space="0" w:color="auto"/>
        <w:left w:val="none" w:sz="0" w:space="0" w:color="auto"/>
        <w:bottom w:val="none" w:sz="0" w:space="0" w:color="auto"/>
        <w:right w:val="none" w:sz="0" w:space="0" w:color="auto"/>
      </w:divBdr>
      <w:divsChild>
        <w:div w:id="11152571">
          <w:marLeft w:val="0"/>
          <w:marRight w:val="0"/>
          <w:marTop w:val="0"/>
          <w:marBottom w:val="0"/>
          <w:divBdr>
            <w:top w:val="none" w:sz="0" w:space="0" w:color="auto"/>
            <w:left w:val="none" w:sz="0" w:space="0" w:color="auto"/>
            <w:bottom w:val="none" w:sz="0" w:space="0" w:color="auto"/>
            <w:right w:val="none" w:sz="0" w:space="0" w:color="auto"/>
          </w:divBdr>
        </w:div>
        <w:div w:id="19622646">
          <w:marLeft w:val="0"/>
          <w:marRight w:val="0"/>
          <w:marTop w:val="0"/>
          <w:marBottom w:val="0"/>
          <w:divBdr>
            <w:top w:val="none" w:sz="0" w:space="0" w:color="auto"/>
            <w:left w:val="none" w:sz="0" w:space="0" w:color="auto"/>
            <w:bottom w:val="none" w:sz="0" w:space="0" w:color="auto"/>
            <w:right w:val="none" w:sz="0" w:space="0" w:color="auto"/>
          </w:divBdr>
        </w:div>
        <w:div w:id="49309282">
          <w:marLeft w:val="0"/>
          <w:marRight w:val="0"/>
          <w:marTop w:val="0"/>
          <w:marBottom w:val="0"/>
          <w:divBdr>
            <w:top w:val="none" w:sz="0" w:space="0" w:color="auto"/>
            <w:left w:val="none" w:sz="0" w:space="0" w:color="auto"/>
            <w:bottom w:val="none" w:sz="0" w:space="0" w:color="auto"/>
            <w:right w:val="none" w:sz="0" w:space="0" w:color="auto"/>
          </w:divBdr>
        </w:div>
        <w:div w:id="61567840">
          <w:marLeft w:val="0"/>
          <w:marRight w:val="0"/>
          <w:marTop w:val="0"/>
          <w:marBottom w:val="0"/>
          <w:divBdr>
            <w:top w:val="none" w:sz="0" w:space="0" w:color="auto"/>
            <w:left w:val="none" w:sz="0" w:space="0" w:color="auto"/>
            <w:bottom w:val="none" w:sz="0" w:space="0" w:color="auto"/>
            <w:right w:val="none" w:sz="0" w:space="0" w:color="auto"/>
          </w:divBdr>
        </w:div>
        <w:div w:id="74255211">
          <w:marLeft w:val="0"/>
          <w:marRight w:val="0"/>
          <w:marTop w:val="0"/>
          <w:marBottom w:val="0"/>
          <w:divBdr>
            <w:top w:val="none" w:sz="0" w:space="0" w:color="auto"/>
            <w:left w:val="none" w:sz="0" w:space="0" w:color="auto"/>
            <w:bottom w:val="none" w:sz="0" w:space="0" w:color="auto"/>
            <w:right w:val="none" w:sz="0" w:space="0" w:color="auto"/>
          </w:divBdr>
        </w:div>
        <w:div w:id="77412615">
          <w:marLeft w:val="0"/>
          <w:marRight w:val="0"/>
          <w:marTop w:val="0"/>
          <w:marBottom w:val="0"/>
          <w:divBdr>
            <w:top w:val="none" w:sz="0" w:space="0" w:color="auto"/>
            <w:left w:val="none" w:sz="0" w:space="0" w:color="auto"/>
            <w:bottom w:val="none" w:sz="0" w:space="0" w:color="auto"/>
            <w:right w:val="none" w:sz="0" w:space="0" w:color="auto"/>
          </w:divBdr>
        </w:div>
        <w:div w:id="143593139">
          <w:marLeft w:val="0"/>
          <w:marRight w:val="0"/>
          <w:marTop w:val="0"/>
          <w:marBottom w:val="0"/>
          <w:divBdr>
            <w:top w:val="none" w:sz="0" w:space="0" w:color="auto"/>
            <w:left w:val="none" w:sz="0" w:space="0" w:color="auto"/>
            <w:bottom w:val="none" w:sz="0" w:space="0" w:color="auto"/>
            <w:right w:val="none" w:sz="0" w:space="0" w:color="auto"/>
          </w:divBdr>
        </w:div>
        <w:div w:id="150829481">
          <w:marLeft w:val="0"/>
          <w:marRight w:val="0"/>
          <w:marTop w:val="0"/>
          <w:marBottom w:val="0"/>
          <w:divBdr>
            <w:top w:val="none" w:sz="0" w:space="0" w:color="auto"/>
            <w:left w:val="none" w:sz="0" w:space="0" w:color="auto"/>
            <w:bottom w:val="none" w:sz="0" w:space="0" w:color="auto"/>
            <w:right w:val="none" w:sz="0" w:space="0" w:color="auto"/>
          </w:divBdr>
        </w:div>
        <w:div w:id="158883916">
          <w:marLeft w:val="0"/>
          <w:marRight w:val="0"/>
          <w:marTop w:val="0"/>
          <w:marBottom w:val="0"/>
          <w:divBdr>
            <w:top w:val="none" w:sz="0" w:space="0" w:color="auto"/>
            <w:left w:val="none" w:sz="0" w:space="0" w:color="auto"/>
            <w:bottom w:val="none" w:sz="0" w:space="0" w:color="auto"/>
            <w:right w:val="none" w:sz="0" w:space="0" w:color="auto"/>
          </w:divBdr>
        </w:div>
        <w:div w:id="165829930">
          <w:marLeft w:val="0"/>
          <w:marRight w:val="0"/>
          <w:marTop w:val="0"/>
          <w:marBottom w:val="0"/>
          <w:divBdr>
            <w:top w:val="none" w:sz="0" w:space="0" w:color="auto"/>
            <w:left w:val="none" w:sz="0" w:space="0" w:color="auto"/>
            <w:bottom w:val="none" w:sz="0" w:space="0" w:color="auto"/>
            <w:right w:val="none" w:sz="0" w:space="0" w:color="auto"/>
          </w:divBdr>
        </w:div>
        <w:div w:id="166529982">
          <w:marLeft w:val="0"/>
          <w:marRight w:val="0"/>
          <w:marTop w:val="0"/>
          <w:marBottom w:val="0"/>
          <w:divBdr>
            <w:top w:val="none" w:sz="0" w:space="0" w:color="auto"/>
            <w:left w:val="none" w:sz="0" w:space="0" w:color="auto"/>
            <w:bottom w:val="none" w:sz="0" w:space="0" w:color="auto"/>
            <w:right w:val="none" w:sz="0" w:space="0" w:color="auto"/>
          </w:divBdr>
        </w:div>
        <w:div w:id="182792092">
          <w:marLeft w:val="0"/>
          <w:marRight w:val="0"/>
          <w:marTop w:val="0"/>
          <w:marBottom w:val="0"/>
          <w:divBdr>
            <w:top w:val="none" w:sz="0" w:space="0" w:color="auto"/>
            <w:left w:val="none" w:sz="0" w:space="0" w:color="auto"/>
            <w:bottom w:val="none" w:sz="0" w:space="0" w:color="auto"/>
            <w:right w:val="none" w:sz="0" w:space="0" w:color="auto"/>
          </w:divBdr>
        </w:div>
        <w:div w:id="203297826">
          <w:marLeft w:val="0"/>
          <w:marRight w:val="0"/>
          <w:marTop w:val="0"/>
          <w:marBottom w:val="0"/>
          <w:divBdr>
            <w:top w:val="none" w:sz="0" w:space="0" w:color="auto"/>
            <w:left w:val="none" w:sz="0" w:space="0" w:color="auto"/>
            <w:bottom w:val="none" w:sz="0" w:space="0" w:color="auto"/>
            <w:right w:val="none" w:sz="0" w:space="0" w:color="auto"/>
          </w:divBdr>
        </w:div>
        <w:div w:id="204174129">
          <w:marLeft w:val="0"/>
          <w:marRight w:val="0"/>
          <w:marTop w:val="0"/>
          <w:marBottom w:val="0"/>
          <w:divBdr>
            <w:top w:val="none" w:sz="0" w:space="0" w:color="auto"/>
            <w:left w:val="none" w:sz="0" w:space="0" w:color="auto"/>
            <w:bottom w:val="none" w:sz="0" w:space="0" w:color="auto"/>
            <w:right w:val="none" w:sz="0" w:space="0" w:color="auto"/>
          </w:divBdr>
        </w:div>
        <w:div w:id="228812835">
          <w:marLeft w:val="0"/>
          <w:marRight w:val="0"/>
          <w:marTop w:val="0"/>
          <w:marBottom w:val="0"/>
          <w:divBdr>
            <w:top w:val="none" w:sz="0" w:space="0" w:color="auto"/>
            <w:left w:val="none" w:sz="0" w:space="0" w:color="auto"/>
            <w:bottom w:val="none" w:sz="0" w:space="0" w:color="auto"/>
            <w:right w:val="none" w:sz="0" w:space="0" w:color="auto"/>
          </w:divBdr>
        </w:div>
        <w:div w:id="241991410">
          <w:marLeft w:val="0"/>
          <w:marRight w:val="0"/>
          <w:marTop w:val="0"/>
          <w:marBottom w:val="0"/>
          <w:divBdr>
            <w:top w:val="none" w:sz="0" w:space="0" w:color="auto"/>
            <w:left w:val="none" w:sz="0" w:space="0" w:color="auto"/>
            <w:bottom w:val="none" w:sz="0" w:space="0" w:color="auto"/>
            <w:right w:val="none" w:sz="0" w:space="0" w:color="auto"/>
          </w:divBdr>
        </w:div>
        <w:div w:id="272252026">
          <w:marLeft w:val="0"/>
          <w:marRight w:val="0"/>
          <w:marTop w:val="0"/>
          <w:marBottom w:val="0"/>
          <w:divBdr>
            <w:top w:val="none" w:sz="0" w:space="0" w:color="auto"/>
            <w:left w:val="none" w:sz="0" w:space="0" w:color="auto"/>
            <w:bottom w:val="none" w:sz="0" w:space="0" w:color="auto"/>
            <w:right w:val="none" w:sz="0" w:space="0" w:color="auto"/>
          </w:divBdr>
        </w:div>
        <w:div w:id="288362724">
          <w:marLeft w:val="0"/>
          <w:marRight w:val="0"/>
          <w:marTop w:val="0"/>
          <w:marBottom w:val="0"/>
          <w:divBdr>
            <w:top w:val="none" w:sz="0" w:space="0" w:color="auto"/>
            <w:left w:val="none" w:sz="0" w:space="0" w:color="auto"/>
            <w:bottom w:val="none" w:sz="0" w:space="0" w:color="auto"/>
            <w:right w:val="none" w:sz="0" w:space="0" w:color="auto"/>
          </w:divBdr>
        </w:div>
        <w:div w:id="304699275">
          <w:marLeft w:val="0"/>
          <w:marRight w:val="0"/>
          <w:marTop w:val="0"/>
          <w:marBottom w:val="0"/>
          <w:divBdr>
            <w:top w:val="none" w:sz="0" w:space="0" w:color="auto"/>
            <w:left w:val="none" w:sz="0" w:space="0" w:color="auto"/>
            <w:bottom w:val="none" w:sz="0" w:space="0" w:color="auto"/>
            <w:right w:val="none" w:sz="0" w:space="0" w:color="auto"/>
          </w:divBdr>
        </w:div>
        <w:div w:id="316344140">
          <w:marLeft w:val="0"/>
          <w:marRight w:val="0"/>
          <w:marTop w:val="0"/>
          <w:marBottom w:val="0"/>
          <w:divBdr>
            <w:top w:val="none" w:sz="0" w:space="0" w:color="auto"/>
            <w:left w:val="none" w:sz="0" w:space="0" w:color="auto"/>
            <w:bottom w:val="none" w:sz="0" w:space="0" w:color="auto"/>
            <w:right w:val="none" w:sz="0" w:space="0" w:color="auto"/>
          </w:divBdr>
        </w:div>
        <w:div w:id="324019012">
          <w:marLeft w:val="0"/>
          <w:marRight w:val="0"/>
          <w:marTop w:val="0"/>
          <w:marBottom w:val="0"/>
          <w:divBdr>
            <w:top w:val="none" w:sz="0" w:space="0" w:color="auto"/>
            <w:left w:val="none" w:sz="0" w:space="0" w:color="auto"/>
            <w:bottom w:val="none" w:sz="0" w:space="0" w:color="auto"/>
            <w:right w:val="none" w:sz="0" w:space="0" w:color="auto"/>
          </w:divBdr>
        </w:div>
        <w:div w:id="325060838">
          <w:marLeft w:val="0"/>
          <w:marRight w:val="0"/>
          <w:marTop w:val="0"/>
          <w:marBottom w:val="0"/>
          <w:divBdr>
            <w:top w:val="none" w:sz="0" w:space="0" w:color="auto"/>
            <w:left w:val="none" w:sz="0" w:space="0" w:color="auto"/>
            <w:bottom w:val="none" w:sz="0" w:space="0" w:color="auto"/>
            <w:right w:val="none" w:sz="0" w:space="0" w:color="auto"/>
          </w:divBdr>
        </w:div>
        <w:div w:id="326907069">
          <w:marLeft w:val="0"/>
          <w:marRight w:val="0"/>
          <w:marTop w:val="0"/>
          <w:marBottom w:val="0"/>
          <w:divBdr>
            <w:top w:val="none" w:sz="0" w:space="0" w:color="auto"/>
            <w:left w:val="none" w:sz="0" w:space="0" w:color="auto"/>
            <w:bottom w:val="none" w:sz="0" w:space="0" w:color="auto"/>
            <w:right w:val="none" w:sz="0" w:space="0" w:color="auto"/>
          </w:divBdr>
        </w:div>
        <w:div w:id="332493734">
          <w:marLeft w:val="0"/>
          <w:marRight w:val="0"/>
          <w:marTop w:val="0"/>
          <w:marBottom w:val="0"/>
          <w:divBdr>
            <w:top w:val="none" w:sz="0" w:space="0" w:color="auto"/>
            <w:left w:val="none" w:sz="0" w:space="0" w:color="auto"/>
            <w:bottom w:val="none" w:sz="0" w:space="0" w:color="auto"/>
            <w:right w:val="none" w:sz="0" w:space="0" w:color="auto"/>
          </w:divBdr>
        </w:div>
        <w:div w:id="346252947">
          <w:marLeft w:val="0"/>
          <w:marRight w:val="0"/>
          <w:marTop w:val="0"/>
          <w:marBottom w:val="0"/>
          <w:divBdr>
            <w:top w:val="none" w:sz="0" w:space="0" w:color="auto"/>
            <w:left w:val="none" w:sz="0" w:space="0" w:color="auto"/>
            <w:bottom w:val="none" w:sz="0" w:space="0" w:color="auto"/>
            <w:right w:val="none" w:sz="0" w:space="0" w:color="auto"/>
          </w:divBdr>
        </w:div>
        <w:div w:id="381951829">
          <w:marLeft w:val="0"/>
          <w:marRight w:val="0"/>
          <w:marTop w:val="0"/>
          <w:marBottom w:val="0"/>
          <w:divBdr>
            <w:top w:val="none" w:sz="0" w:space="0" w:color="auto"/>
            <w:left w:val="none" w:sz="0" w:space="0" w:color="auto"/>
            <w:bottom w:val="none" w:sz="0" w:space="0" w:color="auto"/>
            <w:right w:val="none" w:sz="0" w:space="0" w:color="auto"/>
          </w:divBdr>
        </w:div>
        <w:div w:id="390420131">
          <w:marLeft w:val="0"/>
          <w:marRight w:val="0"/>
          <w:marTop w:val="0"/>
          <w:marBottom w:val="0"/>
          <w:divBdr>
            <w:top w:val="none" w:sz="0" w:space="0" w:color="auto"/>
            <w:left w:val="none" w:sz="0" w:space="0" w:color="auto"/>
            <w:bottom w:val="none" w:sz="0" w:space="0" w:color="auto"/>
            <w:right w:val="none" w:sz="0" w:space="0" w:color="auto"/>
          </w:divBdr>
        </w:div>
        <w:div w:id="419058567">
          <w:marLeft w:val="0"/>
          <w:marRight w:val="0"/>
          <w:marTop w:val="0"/>
          <w:marBottom w:val="0"/>
          <w:divBdr>
            <w:top w:val="none" w:sz="0" w:space="0" w:color="auto"/>
            <w:left w:val="none" w:sz="0" w:space="0" w:color="auto"/>
            <w:bottom w:val="none" w:sz="0" w:space="0" w:color="auto"/>
            <w:right w:val="none" w:sz="0" w:space="0" w:color="auto"/>
          </w:divBdr>
        </w:div>
        <w:div w:id="447242168">
          <w:marLeft w:val="0"/>
          <w:marRight w:val="0"/>
          <w:marTop w:val="0"/>
          <w:marBottom w:val="0"/>
          <w:divBdr>
            <w:top w:val="none" w:sz="0" w:space="0" w:color="auto"/>
            <w:left w:val="none" w:sz="0" w:space="0" w:color="auto"/>
            <w:bottom w:val="none" w:sz="0" w:space="0" w:color="auto"/>
            <w:right w:val="none" w:sz="0" w:space="0" w:color="auto"/>
          </w:divBdr>
        </w:div>
        <w:div w:id="457846026">
          <w:marLeft w:val="0"/>
          <w:marRight w:val="0"/>
          <w:marTop w:val="0"/>
          <w:marBottom w:val="0"/>
          <w:divBdr>
            <w:top w:val="none" w:sz="0" w:space="0" w:color="auto"/>
            <w:left w:val="none" w:sz="0" w:space="0" w:color="auto"/>
            <w:bottom w:val="none" w:sz="0" w:space="0" w:color="auto"/>
            <w:right w:val="none" w:sz="0" w:space="0" w:color="auto"/>
          </w:divBdr>
        </w:div>
        <w:div w:id="485782864">
          <w:marLeft w:val="0"/>
          <w:marRight w:val="0"/>
          <w:marTop w:val="0"/>
          <w:marBottom w:val="0"/>
          <w:divBdr>
            <w:top w:val="none" w:sz="0" w:space="0" w:color="auto"/>
            <w:left w:val="none" w:sz="0" w:space="0" w:color="auto"/>
            <w:bottom w:val="none" w:sz="0" w:space="0" w:color="auto"/>
            <w:right w:val="none" w:sz="0" w:space="0" w:color="auto"/>
          </w:divBdr>
        </w:div>
        <w:div w:id="516165207">
          <w:marLeft w:val="0"/>
          <w:marRight w:val="0"/>
          <w:marTop w:val="0"/>
          <w:marBottom w:val="0"/>
          <w:divBdr>
            <w:top w:val="none" w:sz="0" w:space="0" w:color="auto"/>
            <w:left w:val="none" w:sz="0" w:space="0" w:color="auto"/>
            <w:bottom w:val="none" w:sz="0" w:space="0" w:color="auto"/>
            <w:right w:val="none" w:sz="0" w:space="0" w:color="auto"/>
          </w:divBdr>
        </w:div>
        <w:div w:id="525021324">
          <w:marLeft w:val="0"/>
          <w:marRight w:val="0"/>
          <w:marTop w:val="0"/>
          <w:marBottom w:val="0"/>
          <w:divBdr>
            <w:top w:val="none" w:sz="0" w:space="0" w:color="auto"/>
            <w:left w:val="none" w:sz="0" w:space="0" w:color="auto"/>
            <w:bottom w:val="none" w:sz="0" w:space="0" w:color="auto"/>
            <w:right w:val="none" w:sz="0" w:space="0" w:color="auto"/>
          </w:divBdr>
        </w:div>
        <w:div w:id="541290996">
          <w:marLeft w:val="0"/>
          <w:marRight w:val="0"/>
          <w:marTop w:val="0"/>
          <w:marBottom w:val="0"/>
          <w:divBdr>
            <w:top w:val="none" w:sz="0" w:space="0" w:color="auto"/>
            <w:left w:val="none" w:sz="0" w:space="0" w:color="auto"/>
            <w:bottom w:val="none" w:sz="0" w:space="0" w:color="auto"/>
            <w:right w:val="none" w:sz="0" w:space="0" w:color="auto"/>
          </w:divBdr>
        </w:div>
        <w:div w:id="554968036">
          <w:marLeft w:val="0"/>
          <w:marRight w:val="0"/>
          <w:marTop w:val="0"/>
          <w:marBottom w:val="0"/>
          <w:divBdr>
            <w:top w:val="none" w:sz="0" w:space="0" w:color="auto"/>
            <w:left w:val="none" w:sz="0" w:space="0" w:color="auto"/>
            <w:bottom w:val="none" w:sz="0" w:space="0" w:color="auto"/>
            <w:right w:val="none" w:sz="0" w:space="0" w:color="auto"/>
          </w:divBdr>
        </w:div>
        <w:div w:id="594048557">
          <w:marLeft w:val="0"/>
          <w:marRight w:val="0"/>
          <w:marTop w:val="0"/>
          <w:marBottom w:val="0"/>
          <w:divBdr>
            <w:top w:val="none" w:sz="0" w:space="0" w:color="auto"/>
            <w:left w:val="none" w:sz="0" w:space="0" w:color="auto"/>
            <w:bottom w:val="none" w:sz="0" w:space="0" w:color="auto"/>
            <w:right w:val="none" w:sz="0" w:space="0" w:color="auto"/>
          </w:divBdr>
        </w:div>
        <w:div w:id="596720222">
          <w:marLeft w:val="0"/>
          <w:marRight w:val="0"/>
          <w:marTop w:val="0"/>
          <w:marBottom w:val="0"/>
          <w:divBdr>
            <w:top w:val="none" w:sz="0" w:space="0" w:color="auto"/>
            <w:left w:val="none" w:sz="0" w:space="0" w:color="auto"/>
            <w:bottom w:val="none" w:sz="0" w:space="0" w:color="auto"/>
            <w:right w:val="none" w:sz="0" w:space="0" w:color="auto"/>
          </w:divBdr>
        </w:div>
        <w:div w:id="597831728">
          <w:marLeft w:val="0"/>
          <w:marRight w:val="0"/>
          <w:marTop w:val="0"/>
          <w:marBottom w:val="0"/>
          <w:divBdr>
            <w:top w:val="none" w:sz="0" w:space="0" w:color="auto"/>
            <w:left w:val="none" w:sz="0" w:space="0" w:color="auto"/>
            <w:bottom w:val="none" w:sz="0" w:space="0" w:color="auto"/>
            <w:right w:val="none" w:sz="0" w:space="0" w:color="auto"/>
          </w:divBdr>
        </w:div>
        <w:div w:id="621963471">
          <w:marLeft w:val="0"/>
          <w:marRight w:val="0"/>
          <w:marTop w:val="0"/>
          <w:marBottom w:val="0"/>
          <w:divBdr>
            <w:top w:val="none" w:sz="0" w:space="0" w:color="auto"/>
            <w:left w:val="none" w:sz="0" w:space="0" w:color="auto"/>
            <w:bottom w:val="none" w:sz="0" w:space="0" w:color="auto"/>
            <w:right w:val="none" w:sz="0" w:space="0" w:color="auto"/>
          </w:divBdr>
        </w:div>
        <w:div w:id="622346193">
          <w:marLeft w:val="0"/>
          <w:marRight w:val="0"/>
          <w:marTop w:val="0"/>
          <w:marBottom w:val="0"/>
          <w:divBdr>
            <w:top w:val="none" w:sz="0" w:space="0" w:color="auto"/>
            <w:left w:val="none" w:sz="0" w:space="0" w:color="auto"/>
            <w:bottom w:val="none" w:sz="0" w:space="0" w:color="auto"/>
            <w:right w:val="none" w:sz="0" w:space="0" w:color="auto"/>
          </w:divBdr>
        </w:div>
        <w:div w:id="628128512">
          <w:marLeft w:val="0"/>
          <w:marRight w:val="0"/>
          <w:marTop w:val="0"/>
          <w:marBottom w:val="0"/>
          <w:divBdr>
            <w:top w:val="none" w:sz="0" w:space="0" w:color="auto"/>
            <w:left w:val="none" w:sz="0" w:space="0" w:color="auto"/>
            <w:bottom w:val="none" w:sz="0" w:space="0" w:color="auto"/>
            <w:right w:val="none" w:sz="0" w:space="0" w:color="auto"/>
          </w:divBdr>
        </w:div>
        <w:div w:id="637300690">
          <w:marLeft w:val="0"/>
          <w:marRight w:val="0"/>
          <w:marTop w:val="0"/>
          <w:marBottom w:val="0"/>
          <w:divBdr>
            <w:top w:val="none" w:sz="0" w:space="0" w:color="auto"/>
            <w:left w:val="none" w:sz="0" w:space="0" w:color="auto"/>
            <w:bottom w:val="none" w:sz="0" w:space="0" w:color="auto"/>
            <w:right w:val="none" w:sz="0" w:space="0" w:color="auto"/>
          </w:divBdr>
        </w:div>
        <w:div w:id="656807803">
          <w:marLeft w:val="0"/>
          <w:marRight w:val="0"/>
          <w:marTop w:val="0"/>
          <w:marBottom w:val="0"/>
          <w:divBdr>
            <w:top w:val="none" w:sz="0" w:space="0" w:color="auto"/>
            <w:left w:val="none" w:sz="0" w:space="0" w:color="auto"/>
            <w:bottom w:val="none" w:sz="0" w:space="0" w:color="auto"/>
            <w:right w:val="none" w:sz="0" w:space="0" w:color="auto"/>
          </w:divBdr>
        </w:div>
        <w:div w:id="715157862">
          <w:marLeft w:val="0"/>
          <w:marRight w:val="0"/>
          <w:marTop w:val="0"/>
          <w:marBottom w:val="0"/>
          <w:divBdr>
            <w:top w:val="none" w:sz="0" w:space="0" w:color="auto"/>
            <w:left w:val="none" w:sz="0" w:space="0" w:color="auto"/>
            <w:bottom w:val="none" w:sz="0" w:space="0" w:color="auto"/>
            <w:right w:val="none" w:sz="0" w:space="0" w:color="auto"/>
          </w:divBdr>
        </w:div>
        <w:div w:id="719129991">
          <w:marLeft w:val="0"/>
          <w:marRight w:val="0"/>
          <w:marTop w:val="0"/>
          <w:marBottom w:val="0"/>
          <w:divBdr>
            <w:top w:val="none" w:sz="0" w:space="0" w:color="auto"/>
            <w:left w:val="none" w:sz="0" w:space="0" w:color="auto"/>
            <w:bottom w:val="none" w:sz="0" w:space="0" w:color="auto"/>
            <w:right w:val="none" w:sz="0" w:space="0" w:color="auto"/>
          </w:divBdr>
        </w:div>
        <w:div w:id="722563753">
          <w:marLeft w:val="0"/>
          <w:marRight w:val="0"/>
          <w:marTop w:val="0"/>
          <w:marBottom w:val="0"/>
          <w:divBdr>
            <w:top w:val="none" w:sz="0" w:space="0" w:color="auto"/>
            <w:left w:val="none" w:sz="0" w:space="0" w:color="auto"/>
            <w:bottom w:val="none" w:sz="0" w:space="0" w:color="auto"/>
            <w:right w:val="none" w:sz="0" w:space="0" w:color="auto"/>
          </w:divBdr>
        </w:div>
        <w:div w:id="748815569">
          <w:marLeft w:val="0"/>
          <w:marRight w:val="0"/>
          <w:marTop w:val="0"/>
          <w:marBottom w:val="0"/>
          <w:divBdr>
            <w:top w:val="none" w:sz="0" w:space="0" w:color="auto"/>
            <w:left w:val="none" w:sz="0" w:space="0" w:color="auto"/>
            <w:bottom w:val="none" w:sz="0" w:space="0" w:color="auto"/>
            <w:right w:val="none" w:sz="0" w:space="0" w:color="auto"/>
          </w:divBdr>
        </w:div>
        <w:div w:id="776099050">
          <w:marLeft w:val="0"/>
          <w:marRight w:val="0"/>
          <w:marTop w:val="0"/>
          <w:marBottom w:val="0"/>
          <w:divBdr>
            <w:top w:val="none" w:sz="0" w:space="0" w:color="auto"/>
            <w:left w:val="none" w:sz="0" w:space="0" w:color="auto"/>
            <w:bottom w:val="none" w:sz="0" w:space="0" w:color="auto"/>
            <w:right w:val="none" w:sz="0" w:space="0" w:color="auto"/>
          </w:divBdr>
        </w:div>
        <w:div w:id="782574332">
          <w:marLeft w:val="0"/>
          <w:marRight w:val="0"/>
          <w:marTop w:val="0"/>
          <w:marBottom w:val="0"/>
          <w:divBdr>
            <w:top w:val="none" w:sz="0" w:space="0" w:color="auto"/>
            <w:left w:val="none" w:sz="0" w:space="0" w:color="auto"/>
            <w:bottom w:val="none" w:sz="0" w:space="0" w:color="auto"/>
            <w:right w:val="none" w:sz="0" w:space="0" w:color="auto"/>
          </w:divBdr>
        </w:div>
        <w:div w:id="803233517">
          <w:marLeft w:val="0"/>
          <w:marRight w:val="0"/>
          <w:marTop w:val="0"/>
          <w:marBottom w:val="0"/>
          <w:divBdr>
            <w:top w:val="none" w:sz="0" w:space="0" w:color="auto"/>
            <w:left w:val="none" w:sz="0" w:space="0" w:color="auto"/>
            <w:bottom w:val="none" w:sz="0" w:space="0" w:color="auto"/>
            <w:right w:val="none" w:sz="0" w:space="0" w:color="auto"/>
          </w:divBdr>
        </w:div>
        <w:div w:id="808401738">
          <w:marLeft w:val="0"/>
          <w:marRight w:val="0"/>
          <w:marTop w:val="0"/>
          <w:marBottom w:val="0"/>
          <w:divBdr>
            <w:top w:val="none" w:sz="0" w:space="0" w:color="auto"/>
            <w:left w:val="none" w:sz="0" w:space="0" w:color="auto"/>
            <w:bottom w:val="none" w:sz="0" w:space="0" w:color="auto"/>
            <w:right w:val="none" w:sz="0" w:space="0" w:color="auto"/>
          </w:divBdr>
        </w:div>
        <w:div w:id="830099591">
          <w:marLeft w:val="0"/>
          <w:marRight w:val="0"/>
          <w:marTop w:val="0"/>
          <w:marBottom w:val="0"/>
          <w:divBdr>
            <w:top w:val="none" w:sz="0" w:space="0" w:color="auto"/>
            <w:left w:val="none" w:sz="0" w:space="0" w:color="auto"/>
            <w:bottom w:val="none" w:sz="0" w:space="0" w:color="auto"/>
            <w:right w:val="none" w:sz="0" w:space="0" w:color="auto"/>
          </w:divBdr>
        </w:div>
        <w:div w:id="849678262">
          <w:marLeft w:val="0"/>
          <w:marRight w:val="0"/>
          <w:marTop w:val="0"/>
          <w:marBottom w:val="0"/>
          <w:divBdr>
            <w:top w:val="none" w:sz="0" w:space="0" w:color="auto"/>
            <w:left w:val="none" w:sz="0" w:space="0" w:color="auto"/>
            <w:bottom w:val="none" w:sz="0" w:space="0" w:color="auto"/>
            <w:right w:val="none" w:sz="0" w:space="0" w:color="auto"/>
          </w:divBdr>
        </w:div>
        <w:div w:id="857742185">
          <w:marLeft w:val="0"/>
          <w:marRight w:val="0"/>
          <w:marTop w:val="0"/>
          <w:marBottom w:val="0"/>
          <w:divBdr>
            <w:top w:val="none" w:sz="0" w:space="0" w:color="auto"/>
            <w:left w:val="none" w:sz="0" w:space="0" w:color="auto"/>
            <w:bottom w:val="none" w:sz="0" w:space="0" w:color="auto"/>
            <w:right w:val="none" w:sz="0" w:space="0" w:color="auto"/>
          </w:divBdr>
        </w:div>
        <w:div w:id="886643848">
          <w:marLeft w:val="0"/>
          <w:marRight w:val="0"/>
          <w:marTop w:val="0"/>
          <w:marBottom w:val="0"/>
          <w:divBdr>
            <w:top w:val="none" w:sz="0" w:space="0" w:color="auto"/>
            <w:left w:val="none" w:sz="0" w:space="0" w:color="auto"/>
            <w:bottom w:val="none" w:sz="0" w:space="0" w:color="auto"/>
            <w:right w:val="none" w:sz="0" w:space="0" w:color="auto"/>
          </w:divBdr>
        </w:div>
        <w:div w:id="904989217">
          <w:marLeft w:val="0"/>
          <w:marRight w:val="0"/>
          <w:marTop w:val="0"/>
          <w:marBottom w:val="0"/>
          <w:divBdr>
            <w:top w:val="none" w:sz="0" w:space="0" w:color="auto"/>
            <w:left w:val="none" w:sz="0" w:space="0" w:color="auto"/>
            <w:bottom w:val="none" w:sz="0" w:space="0" w:color="auto"/>
            <w:right w:val="none" w:sz="0" w:space="0" w:color="auto"/>
          </w:divBdr>
        </w:div>
        <w:div w:id="908273082">
          <w:marLeft w:val="0"/>
          <w:marRight w:val="0"/>
          <w:marTop w:val="0"/>
          <w:marBottom w:val="0"/>
          <w:divBdr>
            <w:top w:val="none" w:sz="0" w:space="0" w:color="auto"/>
            <w:left w:val="none" w:sz="0" w:space="0" w:color="auto"/>
            <w:bottom w:val="none" w:sz="0" w:space="0" w:color="auto"/>
            <w:right w:val="none" w:sz="0" w:space="0" w:color="auto"/>
          </w:divBdr>
        </w:div>
        <w:div w:id="920139971">
          <w:marLeft w:val="0"/>
          <w:marRight w:val="0"/>
          <w:marTop w:val="0"/>
          <w:marBottom w:val="0"/>
          <w:divBdr>
            <w:top w:val="none" w:sz="0" w:space="0" w:color="auto"/>
            <w:left w:val="none" w:sz="0" w:space="0" w:color="auto"/>
            <w:bottom w:val="none" w:sz="0" w:space="0" w:color="auto"/>
            <w:right w:val="none" w:sz="0" w:space="0" w:color="auto"/>
          </w:divBdr>
        </w:div>
        <w:div w:id="922419637">
          <w:marLeft w:val="0"/>
          <w:marRight w:val="0"/>
          <w:marTop w:val="0"/>
          <w:marBottom w:val="0"/>
          <w:divBdr>
            <w:top w:val="none" w:sz="0" w:space="0" w:color="auto"/>
            <w:left w:val="none" w:sz="0" w:space="0" w:color="auto"/>
            <w:bottom w:val="none" w:sz="0" w:space="0" w:color="auto"/>
            <w:right w:val="none" w:sz="0" w:space="0" w:color="auto"/>
          </w:divBdr>
        </w:div>
        <w:div w:id="933250745">
          <w:marLeft w:val="0"/>
          <w:marRight w:val="0"/>
          <w:marTop w:val="0"/>
          <w:marBottom w:val="0"/>
          <w:divBdr>
            <w:top w:val="none" w:sz="0" w:space="0" w:color="auto"/>
            <w:left w:val="none" w:sz="0" w:space="0" w:color="auto"/>
            <w:bottom w:val="none" w:sz="0" w:space="0" w:color="auto"/>
            <w:right w:val="none" w:sz="0" w:space="0" w:color="auto"/>
          </w:divBdr>
        </w:div>
        <w:div w:id="942765926">
          <w:marLeft w:val="0"/>
          <w:marRight w:val="0"/>
          <w:marTop w:val="0"/>
          <w:marBottom w:val="0"/>
          <w:divBdr>
            <w:top w:val="none" w:sz="0" w:space="0" w:color="auto"/>
            <w:left w:val="none" w:sz="0" w:space="0" w:color="auto"/>
            <w:bottom w:val="none" w:sz="0" w:space="0" w:color="auto"/>
            <w:right w:val="none" w:sz="0" w:space="0" w:color="auto"/>
          </w:divBdr>
        </w:div>
        <w:div w:id="946159564">
          <w:marLeft w:val="0"/>
          <w:marRight w:val="0"/>
          <w:marTop w:val="0"/>
          <w:marBottom w:val="0"/>
          <w:divBdr>
            <w:top w:val="none" w:sz="0" w:space="0" w:color="auto"/>
            <w:left w:val="none" w:sz="0" w:space="0" w:color="auto"/>
            <w:bottom w:val="none" w:sz="0" w:space="0" w:color="auto"/>
            <w:right w:val="none" w:sz="0" w:space="0" w:color="auto"/>
          </w:divBdr>
        </w:div>
        <w:div w:id="951325930">
          <w:marLeft w:val="0"/>
          <w:marRight w:val="0"/>
          <w:marTop w:val="0"/>
          <w:marBottom w:val="0"/>
          <w:divBdr>
            <w:top w:val="none" w:sz="0" w:space="0" w:color="auto"/>
            <w:left w:val="none" w:sz="0" w:space="0" w:color="auto"/>
            <w:bottom w:val="none" w:sz="0" w:space="0" w:color="auto"/>
            <w:right w:val="none" w:sz="0" w:space="0" w:color="auto"/>
          </w:divBdr>
        </w:div>
        <w:div w:id="953244725">
          <w:marLeft w:val="0"/>
          <w:marRight w:val="0"/>
          <w:marTop w:val="0"/>
          <w:marBottom w:val="0"/>
          <w:divBdr>
            <w:top w:val="none" w:sz="0" w:space="0" w:color="auto"/>
            <w:left w:val="none" w:sz="0" w:space="0" w:color="auto"/>
            <w:bottom w:val="none" w:sz="0" w:space="0" w:color="auto"/>
            <w:right w:val="none" w:sz="0" w:space="0" w:color="auto"/>
          </w:divBdr>
        </w:div>
        <w:div w:id="957300438">
          <w:marLeft w:val="0"/>
          <w:marRight w:val="0"/>
          <w:marTop w:val="0"/>
          <w:marBottom w:val="0"/>
          <w:divBdr>
            <w:top w:val="none" w:sz="0" w:space="0" w:color="auto"/>
            <w:left w:val="none" w:sz="0" w:space="0" w:color="auto"/>
            <w:bottom w:val="none" w:sz="0" w:space="0" w:color="auto"/>
            <w:right w:val="none" w:sz="0" w:space="0" w:color="auto"/>
          </w:divBdr>
        </w:div>
        <w:div w:id="981613090">
          <w:marLeft w:val="0"/>
          <w:marRight w:val="0"/>
          <w:marTop w:val="0"/>
          <w:marBottom w:val="0"/>
          <w:divBdr>
            <w:top w:val="none" w:sz="0" w:space="0" w:color="auto"/>
            <w:left w:val="none" w:sz="0" w:space="0" w:color="auto"/>
            <w:bottom w:val="none" w:sz="0" w:space="0" w:color="auto"/>
            <w:right w:val="none" w:sz="0" w:space="0" w:color="auto"/>
          </w:divBdr>
        </w:div>
        <w:div w:id="987707992">
          <w:marLeft w:val="0"/>
          <w:marRight w:val="0"/>
          <w:marTop w:val="0"/>
          <w:marBottom w:val="0"/>
          <w:divBdr>
            <w:top w:val="none" w:sz="0" w:space="0" w:color="auto"/>
            <w:left w:val="none" w:sz="0" w:space="0" w:color="auto"/>
            <w:bottom w:val="none" w:sz="0" w:space="0" w:color="auto"/>
            <w:right w:val="none" w:sz="0" w:space="0" w:color="auto"/>
          </w:divBdr>
        </w:div>
        <w:div w:id="1049761540">
          <w:marLeft w:val="0"/>
          <w:marRight w:val="0"/>
          <w:marTop w:val="0"/>
          <w:marBottom w:val="0"/>
          <w:divBdr>
            <w:top w:val="none" w:sz="0" w:space="0" w:color="auto"/>
            <w:left w:val="none" w:sz="0" w:space="0" w:color="auto"/>
            <w:bottom w:val="none" w:sz="0" w:space="0" w:color="auto"/>
            <w:right w:val="none" w:sz="0" w:space="0" w:color="auto"/>
          </w:divBdr>
        </w:div>
        <w:div w:id="1054892390">
          <w:marLeft w:val="0"/>
          <w:marRight w:val="0"/>
          <w:marTop w:val="0"/>
          <w:marBottom w:val="0"/>
          <w:divBdr>
            <w:top w:val="none" w:sz="0" w:space="0" w:color="auto"/>
            <w:left w:val="none" w:sz="0" w:space="0" w:color="auto"/>
            <w:bottom w:val="none" w:sz="0" w:space="0" w:color="auto"/>
            <w:right w:val="none" w:sz="0" w:space="0" w:color="auto"/>
          </w:divBdr>
        </w:div>
        <w:div w:id="1060907834">
          <w:marLeft w:val="0"/>
          <w:marRight w:val="0"/>
          <w:marTop w:val="0"/>
          <w:marBottom w:val="0"/>
          <w:divBdr>
            <w:top w:val="none" w:sz="0" w:space="0" w:color="auto"/>
            <w:left w:val="none" w:sz="0" w:space="0" w:color="auto"/>
            <w:bottom w:val="none" w:sz="0" w:space="0" w:color="auto"/>
            <w:right w:val="none" w:sz="0" w:space="0" w:color="auto"/>
          </w:divBdr>
        </w:div>
        <w:div w:id="1066223020">
          <w:marLeft w:val="0"/>
          <w:marRight w:val="0"/>
          <w:marTop w:val="0"/>
          <w:marBottom w:val="0"/>
          <w:divBdr>
            <w:top w:val="none" w:sz="0" w:space="0" w:color="auto"/>
            <w:left w:val="none" w:sz="0" w:space="0" w:color="auto"/>
            <w:bottom w:val="none" w:sz="0" w:space="0" w:color="auto"/>
            <w:right w:val="none" w:sz="0" w:space="0" w:color="auto"/>
          </w:divBdr>
        </w:div>
        <w:div w:id="1073157920">
          <w:marLeft w:val="0"/>
          <w:marRight w:val="0"/>
          <w:marTop w:val="0"/>
          <w:marBottom w:val="0"/>
          <w:divBdr>
            <w:top w:val="none" w:sz="0" w:space="0" w:color="auto"/>
            <w:left w:val="none" w:sz="0" w:space="0" w:color="auto"/>
            <w:bottom w:val="none" w:sz="0" w:space="0" w:color="auto"/>
            <w:right w:val="none" w:sz="0" w:space="0" w:color="auto"/>
          </w:divBdr>
        </w:div>
        <w:div w:id="1086464628">
          <w:marLeft w:val="0"/>
          <w:marRight w:val="0"/>
          <w:marTop w:val="0"/>
          <w:marBottom w:val="0"/>
          <w:divBdr>
            <w:top w:val="none" w:sz="0" w:space="0" w:color="auto"/>
            <w:left w:val="none" w:sz="0" w:space="0" w:color="auto"/>
            <w:bottom w:val="none" w:sz="0" w:space="0" w:color="auto"/>
            <w:right w:val="none" w:sz="0" w:space="0" w:color="auto"/>
          </w:divBdr>
        </w:div>
        <w:div w:id="1088385375">
          <w:marLeft w:val="0"/>
          <w:marRight w:val="0"/>
          <w:marTop w:val="0"/>
          <w:marBottom w:val="0"/>
          <w:divBdr>
            <w:top w:val="none" w:sz="0" w:space="0" w:color="auto"/>
            <w:left w:val="none" w:sz="0" w:space="0" w:color="auto"/>
            <w:bottom w:val="none" w:sz="0" w:space="0" w:color="auto"/>
            <w:right w:val="none" w:sz="0" w:space="0" w:color="auto"/>
          </w:divBdr>
        </w:div>
        <w:div w:id="1130323168">
          <w:marLeft w:val="0"/>
          <w:marRight w:val="0"/>
          <w:marTop w:val="0"/>
          <w:marBottom w:val="0"/>
          <w:divBdr>
            <w:top w:val="none" w:sz="0" w:space="0" w:color="auto"/>
            <w:left w:val="none" w:sz="0" w:space="0" w:color="auto"/>
            <w:bottom w:val="none" w:sz="0" w:space="0" w:color="auto"/>
            <w:right w:val="none" w:sz="0" w:space="0" w:color="auto"/>
          </w:divBdr>
        </w:div>
        <w:div w:id="1163007913">
          <w:marLeft w:val="0"/>
          <w:marRight w:val="0"/>
          <w:marTop w:val="0"/>
          <w:marBottom w:val="0"/>
          <w:divBdr>
            <w:top w:val="none" w:sz="0" w:space="0" w:color="auto"/>
            <w:left w:val="none" w:sz="0" w:space="0" w:color="auto"/>
            <w:bottom w:val="none" w:sz="0" w:space="0" w:color="auto"/>
            <w:right w:val="none" w:sz="0" w:space="0" w:color="auto"/>
          </w:divBdr>
        </w:div>
        <w:div w:id="1171145206">
          <w:marLeft w:val="0"/>
          <w:marRight w:val="0"/>
          <w:marTop w:val="0"/>
          <w:marBottom w:val="0"/>
          <w:divBdr>
            <w:top w:val="none" w:sz="0" w:space="0" w:color="auto"/>
            <w:left w:val="none" w:sz="0" w:space="0" w:color="auto"/>
            <w:bottom w:val="none" w:sz="0" w:space="0" w:color="auto"/>
            <w:right w:val="none" w:sz="0" w:space="0" w:color="auto"/>
          </w:divBdr>
        </w:div>
        <w:div w:id="1189682890">
          <w:marLeft w:val="0"/>
          <w:marRight w:val="0"/>
          <w:marTop w:val="0"/>
          <w:marBottom w:val="0"/>
          <w:divBdr>
            <w:top w:val="none" w:sz="0" w:space="0" w:color="auto"/>
            <w:left w:val="none" w:sz="0" w:space="0" w:color="auto"/>
            <w:bottom w:val="none" w:sz="0" w:space="0" w:color="auto"/>
            <w:right w:val="none" w:sz="0" w:space="0" w:color="auto"/>
          </w:divBdr>
        </w:div>
        <w:div w:id="1197305975">
          <w:marLeft w:val="0"/>
          <w:marRight w:val="0"/>
          <w:marTop w:val="0"/>
          <w:marBottom w:val="0"/>
          <w:divBdr>
            <w:top w:val="none" w:sz="0" w:space="0" w:color="auto"/>
            <w:left w:val="none" w:sz="0" w:space="0" w:color="auto"/>
            <w:bottom w:val="none" w:sz="0" w:space="0" w:color="auto"/>
            <w:right w:val="none" w:sz="0" w:space="0" w:color="auto"/>
          </w:divBdr>
        </w:div>
        <w:div w:id="1204363731">
          <w:marLeft w:val="0"/>
          <w:marRight w:val="0"/>
          <w:marTop w:val="0"/>
          <w:marBottom w:val="0"/>
          <w:divBdr>
            <w:top w:val="none" w:sz="0" w:space="0" w:color="auto"/>
            <w:left w:val="none" w:sz="0" w:space="0" w:color="auto"/>
            <w:bottom w:val="none" w:sz="0" w:space="0" w:color="auto"/>
            <w:right w:val="none" w:sz="0" w:space="0" w:color="auto"/>
          </w:divBdr>
        </w:div>
        <w:div w:id="1207329922">
          <w:marLeft w:val="0"/>
          <w:marRight w:val="0"/>
          <w:marTop w:val="0"/>
          <w:marBottom w:val="0"/>
          <w:divBdr>
            <w:top w:val="none" w:sz="0" w:space="0" w:color="auto"/>
            <w:left w:val="none" w:sz="0" w:space="0" w:color="auto"/>
            <w:bottom w:val="none" w:sz="0" w:space="0" w:color="auto"/>
            <w:right w:val="none" w:sz="0" w:space="0" w:color="auto"/>
          </w:divBdr>
        </w:div>
        <w:div w:id="1220480327">
          <w:marLeft w:val="0"/>
          <w:marRight w:val="0"/>
          <w:marTop w:val="0"/>
          <w:marBottom w:val="0"/>
          <w:divBdr>
            <w:top w:val="none" w:sz="0" w:space="0" w:color="auto"/>
            <w:left w:val="none" w:sz="0" w:space="0" w:color="auto"/>
            <w:bottom w:val="none" w:sz="0" w:space="0" w:color="auto"/>
            <w:right w:val="none" w:sz="0" w:space="0" w:color="auto"/>
          </w:divBdr>
        </w:div>
        <w:div w:id="1244341470">
          <w:marLeft w:val="0"/>
          <w:marRight w:val="0"/>
          <w:marTop w:val="0"/>
          <w:marBottom w:val="0"/>
          <w:divBdr>
            <w:top w:val="none" w:sz="0" w:space="0" w:color="auto"/>
            <w:left w:val="none" w:sz="0" w:space="0" w:color="auto"/>
            <w:bottom w:val="none" w:sz="0" w:space="0" w:color="auto"/>
            <w:right w:val="none" w:sz="0" w:space="0" w:color="auto"/>
          </w:divBdr>
        </w:div>
        <w:div w:id="1260211035">
          <w:marLeft w:val="0"/>
          <w:marRight w:val="0"/>
          <w:marTop w:val="0"/>
          <w:marBottom w:val="0"/>
          <w:divBdr>
            <w:top w:val="none" w:sz="0" w:space="0" w:color="auto"/>
            <w:left w:val="none" w:sz="0" w:space="0" w:color="auto"/>
            <w:bottom w:val="none" w:sz="0" w:space="0" w:color="auto"/>
            <w:right w:val="none" w:sz="0" w:space="0" w:color="auto"/>
          </w:divBdr>
        </w:div>
        <w:div w:id="1261987956">
          <w:marLeft w:val="0"/>
          <w:marRight w:val="0"/>
          <w:marTop w:val="0"/>
          <w:marBottom w:val="0"/>
          <w:divBdr>
            <w:top w:val="none" w:sz="0" w:space="0" w:color="auto"/>
            <w:left w:val="none" w:sz="0" w:space="0" w:color="auto"/>
            <w:bottom w:val="none" w:sz="0" w:space="0" w:color="auto"/>
            <w:right w:val="none" w:sz="0" w:space="0" w:color="auto"/>
          </w:divBdr>
        </w:div>
        <w:div w:id="1269003683">
          <w:marLeft w:val="0"/>
          <w:marRight w:val="0"/>
          <w:marTop w:val="0"/>
          <w:marBottom w:val="0"/>
          <w:divBdr>
            <w:top w:val="none" w:sz="0" w:space="0" w:color="auto"/>
            <w:left w:val="none" w:sz="0" w:space="0" w:color="auto"/>
            <w:bottom w:val="none" w:sz="0" w:space="0" w:color="auto"/>
            <w:right w:val="none" w:sz="0" w:space="0" w:color="auto"/>
          </w:divBdr>
        </w:div>
        <w:div w:id="1284459775">
          <w:marLeft w:val="0"/>
          <w:marRight w:val="0"/>
          <w:marTop w:val="0"/>
          <w:marBottom w:val="0"/>
          <w:divBdr>
            <w:top w:val="none" w:sz="0" w:space="0" w:color="auto"/>
            <w:left w:val="none" w:sz="0" w:space="0" w:color="auto"/>
            <w:bottom w:val="none" w:sz="0" w:space="0" w:color="auto"/>
            <w:right w:val="none" w:sz="0" w:space="0" w:color="auto"/>
          </w:divBdr>
        </w:div>
        <w:div w:id="1343357539">
          <w:marLeft w:val="0"/>
          <w:marRight w:val="0"/>
          <w:marTop w:val="0"/>
          <w:marBottom w:val="0"/>
          <w:divBdr>
            <w:top w:val="none" w:sz="0" w:space="0" w:color="auto"/>
            <w:left w:val="none" w:sz="0" w:space="0" w:color="auto"/>
            <w:bottom w:val="none" w:sz="0" w:space="0" w:color="auto"/>
            <w:right w:val="none" w:sz="0" w:space="0" w:color="auto"/>
          </w:divBdr>
        </w:div>
        <w:div w:id="1364329406">
          <w:marLeft w:val="0"/>
          <w:marRight w:val="0"/>
          <w:marTop w:val="0"/>
          <w:marBottom w:val="0"/>
          <w:divBdr>
            <w:top w:val="none" w:sz="0" w:space="0" w:color="auto"/>
            <w:left w:val="none" w:sz="0" w:space="0" w:color="auto"/>
            <w:bottom w:val="none" w:sz="0" w:space="0" w:color="auto"/>
            <w:right w:val="none" w:sz="0" w:space="0" w:color="auto"/>
          </w:divBdr>
        </w:div>
        <w:div w:id="1381444228">
          <w:marLeft w:val="0"/>
          <w:marRight w:val="0"/>
          <w:marTop w:val="0"/>
          <w:marBottom w:val="0"/>
          <w:divBdr>
            <w:top w:val="none" w:sz="0" w:space="0" w:color="auto"/>
            <w:left w:val="none" w:sz="0" w:space="0" w:color="auto"/>
            <w:bottom w:val="none" w:sz="0" w:space="0" w:color="auto"/>
            <w:right w:val="none" w:sz="0" w:space="0" w:color="auto"/>
          </w:divBdr>
        </w:div>
        <w:div w:id="1395736357">
          <w:marLeft w:val="0"/>
          <w:marRight w:val="0"/>
          <w:marTop w:val="0"/>
          <w:marBottom w:val="0"/>
          <w:divBdr>
            <w:top w:val="none" w:sz="0" w:space="0" w:color="auto"/>
            <w:left w:val="none" w:sz="0" w:space="0" w:color="auto"/>
            <w:bottom w:val="none" w:sz="0" w:space="0" w:color="auto"/>
            <w:right w:val="none" w:sz="0" w:space="0" w:color="auto"/>
          </w:divBdr>
        </w:div>
        <w:div w:id="1403139717">
          <w:marLeft w:val="0"/>
          <w:marRight w:val="0"/>
          <w:marTop w:val="0"/>
          <w:marBottom w:val="0"/>
          <w:divBdr>
            <w:top w:val="none" w:sz="0" w:space="0" w:color="auto"/>
            <w:left w:val="none" w:sz="0" w:space="0" w:color="auto"/>
            <w:bottom w:val="none" w:sz="0" w:space="0" w:color="auto"/>
            <w:right w:val="none" w:sz="0" w:space="0" w:color="auto"/>
          </w:divBdr>
        </w:div>
        <w:div w:id="1445266719">
          <w:marLeft w:val="0"/>
          <w:marRight w:val="0"/>
          <w:marTop w:val="0"/>
          <w:marBottom w:val="0"/>
          <w:divBdr>
            <w:top w:val="none" w:sz="0" w:space="0" w:color="auto"/>
            <w:left w:val="none" w:sz="0" w:space="0" w:color="auto"/>
            <w:bottom w:val="none" w:sz="0" w:space="0" w:color="auto"/>
            <w:right w:val="none" w:sz="0" w:space="0" w:color="auto"/>
          </w:divBdr>
        </w:div>
        <w:div w:id="1448083621">
          <w:marLeft w:val="0"/>
          <w:marRight w:val="0"/>
          <w:marTop w:val="0"/>
          <w:marBottom w:val="0"/>
          <w:divBdr>
            <w:top w:val="none" w:sz="0" w:space="0" w:color="auto"/>
            <w:left w:val="none" w:sz="0" w:space="0" w:color="auto"/>
            <w:bottom w:val="none" w:sz="0" w:space="0" w:color="auto"/>
            <w:right w:val="none" w:sz="0" w:space="0" w:color="auto"/>
          </w:divBdr>
        </w:div>
        <w:div w:id="1462649091">
          <w:marLeft w:val="0"/>
          <w:marRight w:val="0"/>
          <w:marTop w:val="0"/>
          <w:marBottom w:val="0"/>
          <w:divBdr>
            <w:top w:val="none" w:sz="0" w:space="0" w:color="auto"/>
            <w:left w:val="none" w:sz="0" w:space="0" w:color="auto"/>
            <w:bottom w:val="none" w:sz="0" w:space="0" w:color="auto"/>
            <w:right w:val="none" w:sz="0" w:space="0" w:color="auto"/>
          </w:divBdr>
        </w:div>
        <w:div w:id="1466317667">
          <w:marLeft w:val="0"/>
          <w:marRight w:val="0"/>
          <w:marTop w:val="0"/>
          <w:marBottom w:val="0"/>
          <w:divBdr>
            <w:top w:val="none" w:sz="0" w:space="0" w:color="auto"/>
            <w:left w:val="none" w:sz="0" w:space="0" w:color="auto"/>
            <w:bottom w:val="none" w:sz="0" w:space="0" w:color="auto"/>
            <w:right w:val="none" w:sz="0" w:space="0" w:color="auto"/>
          </w:divBdr>
        </w:div>
        <w:div w:id="1475753047">
          <w:marLeft w:val="0"/>
          <w:marRight w:val="0"/>
          <w:marTop w:val="0"/>
          <w:marBottom w:val="0"/>
          <w:divBdr>
            <w:top w:val="none" w:sz="0" w:space="0" w:color="auto"/>
            <w:left w:val="none" w:sz="0" w:space="0" w:color="auto"/>
            <w:bottom w:val="none" w:sz="0" w:space="0" w:color="auto"/>
            <w:right w:val="none" w:sz="0" w:space="0" w:color="auto"/>
          </w:divBdr>
        </w:div>
        <w:div w:id="1499609796">
          <w:marLeft w:val="0"/>
          <w:marRight w:val="0"/>
          <w:marTop w:val="0"/>
          <w:marBottom w:val="0"/>
          <w:divBdr>
            <w:top w:val="none" w:sz="0" w:space="0" w:color="auto"/>
            <w:left w:val="none" w:sz="0" w:space="0" w:color="auto"/>
            <w:bottom w:val="none" w:sz="0" w:space="0" w:color="auto"/>
            <w:right w:val="none" w:sz="0" w:space="0" w:color="auto"/>
          </w:divBdr>
        </w:div>
        <w:div w:id="1509902548">
          <w:marLeft w:val="0"/>
          <w:marRight w:val="0"/>
          <w:marTop w:val="0"/>
          <w:marBottom w:val="0"/>
          <w:divBdr>
            <w:top w:val="none" w:sz="0" w:space="0" w:color="auto"/>
            <w:left w:val="none" w:sz="0" w:space="0" w:color="auto"/>
            <w:bottom w:val="none" w:sz="0" w:space="0" w:color="auto"/>
            <w:right w:val="none" w:sz="0" w:space="0" w:color="auto"/>
          </w:divBdr>
        </w:div>
        <w:div w:id="1530921701">
          <w:marLeft w:val="0"/>
          <w:marRight w:val="0"/>
          <w:marTop w:val="0"/>
          <w:marBottom w:val="0"/>
          <w:divBdr>
            <w:top w:val="none" w:sz="0" w:space="0" w:color="auto"/>
            <w:left w:val="none" w:sz="0" w:space="0" w:color="auto"/>
            <w:bottom w:val="none" w:sz="0" w:space="0" w:color="auto"/>
            <w:right w:val="none" w:sz="0" w:space="0" w:color="auto"/>
          </w:divBdr>
        </w:div>
        <w:div w:id="1537429212">
          <w:marLeft w:val="0"/>
          <w:marRight w:val="0"/>
          <w:marTop w:val="0"/>
          <w:marBottom w:val="0"/>
          <w:divBdr>
            <w:top w:val="none" w:sz="0" w:space="0" w:color="auto"/>
            <w:left w:val="none" w:sz="0" w:space="0" w:color="auto"/>
            <w:bottom w:val="none" w:sz="0" w:space="0" w:color="auto"/>
            <w:right w:val="none" w:sz="0" w:space="0" w:color="auto"/>
          </w:divBdr>
        </w:div>
        <w:div w:id="1539508710">
          <w:marLeft w:val="0"/>
          <w:marRight w:val="0"/>
          <w:marTop w:val="0"/>
          <w:marBottom w:val="0"/>
          <w:divBdr>
            <w:top w:val="none" w:sz="0" w:space="0" w:color="auto"/>
            <w:left w:val="none" w:sz="0" w:space="0" w:color="auto"/>
            <w:bottom w:val="none" w:sz="0" w:space="0" w:color="auto"/>
            <w:right w:val="none" w:sz="0" w:space="0" w:color="auto"/>
          </w:divBdr>
        </w:div>
        <w:div w:id="1544362314">
          <w:marLeft w:val="0"/>
          <w:marRight w:val="0"/>
          <w:marTop w:val="0"/>
          <w:marBottom w:val="0"/>
          <w:divBdr>
            <w:top w:val="none" w:sz="0" w:space="0" w:color="auto"/>
            <w:left w:val="none" w:sz="0" w:space="0" w:color="auto"/>
            <w:bottom w:val="none" w:sz="0" w:space="0" w:color="auto"/>
            <w:right w:val="none" w:sz="0" w:space="0" w:color="auto"/>
          </w:divBdr>
        </w:div>
        <w:div w:id="1557814693">
          <w:marLeft w:val="0"/>
          <w:marRight w:val="0"/>
          <w:marTop w:val="0"/>
          <w:marBottom w:val="0"/>
          <w:divBdr>
            <w:top w:val="none" w:sz="0" w:space="0" w:color="auto"/>
            <w:left w:val="none" w:sz="0" w:space="0" w:color="auto"/>
            <w:bottom w:val="none" w:sz="0" w:space="0" w:color="auto"/>
            <w:right w:val="none" w:sz="0" w:space="0" w:color="auto"/>
          </w:divBdr>
        </w:div>
        <w:div w:id="1570462664">
          <w:marLeft w:val="0"/>
          <w:marRight w:val="0"/>
          <w:marTop w:val="0"/>
          <w:marBottom w:val="0"/>
          <w:divBdr>
            <w:top w:val="none" w:sz="0" w:space="0" w:color="auto"/>
            <w:left w:val="none" w:sz="0" w:space="0" w:color="auto"/>
            <w:bottom w:val="none" w:sz="0" w:space="0" w:color="auto"/>
            <w:right w:val="none" w:sz="0" w:space="0" w:color="auto"/>
          </w:divBdr>
        </w:div>
        <w:div w:id="1605654776">
          <w:marLeft w:val="0"/>
          <w:marRight w:val="0"/>
          <w:marTop w:val="0"/>
          <w:marBottom w:val="0"/>
          <w:divBdr>
            <w:top w:val="none" w:sz="0" w:space="0" w:color="auto"/>
            <w:left w:val="none" w:sz="0" w:space="0" w:color="auto"/>
            <w:bottom w:val="none" w:sz="0" w:space="0" w:color="auto"/>
            <w:right w:val="none" w:sz="0" w:space="0" w:color="auto"/>
          </w:divBdr>
        </w:div>
        <w:div w:id="1618171762">
          <w:marLeft w:val="0"/>
          <w:marRight w:val="0"/>
          <w:marTop w:val="0"/>
          <w:marBottom w:val="0"/>
          <w:divBdr>
            <w:top w:val="none" w:sz="0" w:space="0" w:color="auto"/>
            <w:left w:val="none" w:sz="0" w:space="0" w:color="auto"/>
            <w:bottom w:val="none" w:sz="0" w:space="0" w:color="auto"/>
            <w:right w:val="none" w:sz="0" w:space="0" w:color="auto"/>
          </w:divBdr>
        </w:div>
        <w:div w:id="1627345135">
          <w:marLeft w:val="0"/>
          <w:marRight w:val="0"/>
          <w:marTop w:val="0"/>
          <w:marBottom w:val="0"/>
          <w:divBdr>
            <w:top w:val="none" w:sz="0" w:space="0" w:color="auto"/>
            <w:left w:val="none" w:sz="0" w:space="0" w:color="auto"/>
            <w:bottom w:val="none" w:sz="0" w:space="0" w:color="auto"/>
            <w:right w:val="none" w:sz="0" w:space="0" w:color="auto"/>
          </w:divBdr>
        </w:div>
        <w:div w:id="1639071076">
          <w:marLeft w:val="0"/>
          <w:marRight w:val="0"/>
          <w:marTop w:val="0"/>
          <w:marBottom w:val="0"/>
          <w:divBdr>
            <w:top w:val="none" w:sz="0" w:space="0" w:color="auto"/>
            <w:left w:val="none" w:sz="0" w:space="0" w:color="auto"/>
            <w:bottom w:val="none" w:sz="0" w:space="0" w:color="auto"/>
            <w:right w:val="none" w:sz="0" w:space="0" w:color="auto"/>
          </w:divBdr>
        </w:div>
        <w:div w:id="1689865842">
          <w:marLeft w:val="0"/>
          <w:marRight w:val="0"/>
          <w:marTop w:val="0"/>
          <w:marBottom w:val="0"/>
          <w:divBdr>
            <w:top w:val="none" w:sz="0" w:space="0" w:color="auto"/>
            <w:left w:val="none" w:sz="0" w:space="0" w:color="auto"/>
            <w:bottom w:val="none" w:sz="0" w:space="0" w:color="auto"/>
            <w:right w:val="none" w:sz="0" w:space="0" w:color="auto"/>
          </w:divBdr>
        </w:div>
        <w:div w:id="1692802224">
          <w:marLeft w:val="0"/>
          <w:marRight w:val="0"/>
          <w:marTop w:val="0"/>
          <w:marBottom w:val="0"/>
          <w:divBdr>
            <w:top w:val="none" w:sz="0" w:space="0" w:color="auto"/>
            <w:left w:val="none" w:sz="0" w:space="0" w:color="auto"/>
            <w:bottom w:val="none" w:sz="0" w:space="0" w:color="auto"/>
            <w:right w:val="none" w:sz="0" w:space="0" w:color="auto"/>
          </w:divBdr>
        </w:div>
        <w:div w:id="1713192082">
          <w:marLeft w:val="0"/>
          <w:marRight w:val="0"/>
          <w:marTop w:val="0"/>
          <w:marBottom w:val="0"/>
          <w:divBdr>
            <w:top w:val="none" w:sz="0" w:space="0" w:color="auto"/>
            <w:left w:val="none" w:sz="0" w:space="0" w:color="auto"/>
            <w:bottom w:val="none" w:sz="0" w:space="0" w:color="auto"/>
            <w:right w:val="none" w:sz="0" w:space="0" w:color="auto"/>
          </w:divBdr>
        </w:div>
        <w:div w:id="1741948407">
          <w:marLeft w:val="0"/>
          <w:marRight w:val="0"/>
          <w:marTop w:val="0"/>
          <w:marBottom w:val="0"/>
          <w:divBdr>
            <w:top w:val="none" w:sz="0" w:space="0" w:color="auto"/>
            <w:left w:val="none" w:sz="0" w:space="0" w:color="auto"/>
            <w:bottom w:val="none" w:sz="0" w:space="0" w:color="auto"/>
            <w:right w:val="none" w:sz="0" w:space="0" w:color="auto"/>
          </w:divBdr>
        </w:div>
        <w:div w:id="1749841403">
          <w:marLeft w:val="0"/>
          <w:marRight w:val="0"/>
          <w:marTop w:val="0"/>
          <w:marBottom w:val="0"/>
          <w:divBdr>
            <w:top w:val="none" w:sz="0" w:space="0" w:color="auto"/>
            <w:left w:val="none" w:sz="0" w:space="0" w:color="auto"/>
            <w:bottom w:val="none" w:sz="0" w:space="0" w:color="auto"/>
            <w:right w:val="none" w:sz="0" w:space="0" w:color="auto"/>
          </w:divBdr>
        </w:div>
        <w:div w:id="1756778902">
          <w:marLeft w:val="0"/>
          <w:marRight w:val="0"/>
          <w:marTop w:val="0"/>
          <w:marBottom w:val="0"/>
          <w:divBdr>
            <w:top w:val="none" w:sz="0" w:space="0" w:color="auto"/>
            <w:left w:val="none" w:sz="0" w:space="0" w:color="auto"/>
            <w:bottom w:val="none" w:sz="0" w:space="0" w:color="auto"/>
            <w:right w:val="none" w:sz="0" w:space="0" w:color="auto"/>
          </w:divBdr>
        </w:div>
        <w:div w:id="1759403440">
          <w:marLeft w:val="0"/>
          <w:marRight w:val="0"/>
          <w:marTop w:val="0"/>
          <w:marBottom w:val="0"/>
          <w:divBdr>
            <w:top w:val="none" w:sz="0" w:space="0" w:color="auto"/>
            <w:left w:val="none" w:sz="0" w:space="0" w:color="auto"/>
            <w:bottom w:val="none" w:sz="0" w:space="0" w:color="auto"/>
            <w:right w:val="none" w:sz="0" w:space="0" w:color="auto"/>
          </w:divBdr>
        </w:div>
        <w:div w:id="1761557177">
          <w:marLeft w:val="0"/>
          <w:marRight w:val="0"/>
          <w:marTop w:val="0"/>
          <w:marBottom w:val="0"/>
          <w:divBdr>
            <w:top w:val="none" w:sz="0" w:space="0" w:color="auto"/>
            <w:left w:val="none" w:sz="0" w:space="0" w:color="auto"/>
            <w:bottom w:val="none" w:sz="0" w:space="0" w:color="auto"/>
            <w:right w:val="none" w:sz="0" w:space="0" w:color="auto"/>
          </w:divBdr>
        </w:div>
        <w:div w:id="1779763035">
          <w:marLeft w:val="0"/>
          <w:marRight w:val="0"/>
          <w:marTop w:val="0"/>
          <w:marBottom w:val="0"/>
          <w:divBdr>
            <w:top w:val="none" w:sz="0" w:space="0" w:color="auto"/>
            <w:left w:val="none" w:sz="0" w:space="0" w:color="auto"/>
            <w:bottom w:val="none" w:sz="0" w:space="0" w:color="auto"/>
            <w:right w:val="none" w:sz="0" w:space="0" w:color="auto"/>
          </w:divBdr>
        </w:div>
        <w:div w:id="1788817418">
          <w:marLeft w:val="0"/>
          <w:marRight w:val="0"/>
          <w:marTop w:val="0"/>
          <w:marBottom w:val="0"/>
          <w:divBdr>
            <w:top w:val="none" w:sz="0" w:space="0" w:color="auto"/>
            <w:left w:val="none" w:sz="0" w:space="0" w:color="auto"/>
            <w:bottom w:val="none" w:sz="0" w:space="0" w:color="auto"/>
            <w:right w:val="none" w:sz="0" w:space="0" w:color="auto"/>
          </w:divBdr>
        </w:div>
        <w:div w:id="1798183305">
          <w:marLeft w:val="0"/>
          <w:marRight w:val="0"/>
          <w:marTop w:val="0"/>
          <w:marBottom w:val="0"/>
          <w:divBdr>
            <w:top w:val="none" w:sz="0" w:space="0" w:color="auto"/>
            <w:left w:val="none" w:sz="0" w:space="0" w:color="auto"/>
            <w:bottom w:val="none" w:sz="0" w:space="0" w:color="auto"/>
            <w:right w:val="none" w:sz="0" w:space="0" w:color="auto"/>
          </w:divBdr>
        </w:div>
        <w:div w:id="1832721182">
          <w:marLeft w:val="0"/>
          <w:marRight w:val="0"/>
          <w:marTop w:val="0"/>
          <w:marBottom w:val="0"/>
          <w:divBdr>
            <w:top w:val="none" w:sz="0" w:space="0" w:color="auto"/>
            <w:left w:val="none" w:sz="0" w:space="0" w:color="auto"/>
            <w:bottom w:val="none" w:sz="0" w:space="0" w:color="auto"/>
            <w:right w:val="none" w:sz="0" w:space="0" w:color="auto"/>
          </w:divBdr>
        </w:div>
        <w:div w:id="1867449218">
          <w:marLeft w:val="0"/>
          <w:marRight w:val="0"/>
          <w:marTop w:val="0"/>
          <w:marBottom w:val="0"/>
          <w:divBdr>
            <w:top w:val="none" w:sz="0" w:space="0" w:color="auto"/>
            <w:left w:val="none" w:sz="0" w:space="0" w:color="auto"/>
            <w:bottom w:val="none" w:sz="0" w:space="0" w:color="auto"/>
            <w:right w:val="none" w:sz="0" w:space="0" w:color="auto"/>
          </w:divBdr>
        </w:div>
        <w:div w:id="1878811376">
          <w:marLeft w:val="0"/>
          <w:marRight w:val="0"/>
          <w:marTop w:val="0"/>
          <w:marBottom w:val="0"/>
          <w:divBdr>
            <w:top w:val="none" w:sz="0" w:space="0" w:color="auto"/>
            <w:left w:val="none" w:sz="0" w:space="0" w:color="auto"/>
            <w:bottom w:val="none" w:sz="0" w:space="0" w:color="auto"/>
            <w:right w:val="none" w:sz="0" w:space="0" w:color="auto"/>
          </w:divBdr>
        </w:div>
        <w:div w:id="1889880316">
          <w:marLeft w:val="0"/>
          <w:marRight w:val="0"/>
          <w:marTop w:val="0"/>
          <w:marBottom w:val="0"/>
          <w:divBdr>
            <w:top w:val="none" w:sz="0" w:space="0" w:color="auto"/>
            <w:left w:val="none" w:sz="0" w:space="0" w:color="auto"/>
            <w:bottom w:val="none" w:sz="0" w:space="0" w:color="auto"/>
            <w:right w:val="none" w:sz="0" w:space="0" w:color="auto"/>
          </w:divBdr>
        </w:div>
        <w:div w:id="1914968317">
          <w:marLeft w:val="0"/>
          <w:marRight w:val="0"/>
          <w:marTop w:val="0"/>
          <w:marBottom w:val="0"/>
          <w:divBdr>
            <w:top w:val="none" w:sz="0" w:space="0" w:color="auto"/>
            <w:left w:val="none" w:sz="0" w:space="0" w:color="auto"/>
            <w:bottom w:val="none" w:sz="0" w:space="0" w:color="auto"/>
            <w:right w:val="none" w:sz="0" w:space="0" w:color="auto"/>
          </w:divBdr>
        </w:div>
        <w:div w:id="1916236113">
          <w:marLeft w:val="0"/>
          <w:marRight w:val="0"/>
          <w:marTop w:val="0"/>
          <w:marBottom w:val="0"/>
          <w:divBdr>
            <w:top w:val="none" w:sz="0" w:space="0" w:color="auto"/>
            <w:left w:val="none" w:sz="0" w:space="0" w:color="auto"/>
            <w:bottom w:val="none" w:sz="0" w:space="0" w:color="auto"/>
            <w:right w:val="none" w:sz="0" w:space="0" w:color="auto"/>
          </w:divBdr>
        </w:div>
        <w:div w:id="1920023059">
          <w:marLeft w:val="0"/>
          <w:marRight w:val="0"/>
          <w:marTop w:val="0"/>
          <w:marBottom w:val="0"/>
          <w:divBdr>
            <w:top w:val="none" w:sz="0" w:space="0" w:color="auto"/>
            <w:left w:val="none" w:sz="0" w:space="0" w:color="auto"/>
            <w:bottom w:val="none" w:sz="0" w:space="0" w:color="auto"/>
            <w:right w:val="none" w:sz="0" w:space="0" w:color="auto"/>
          </w:divBdr>
        </w:div>
        <w:div w:id="1921869033">
          <w:marLeft w:val="0"/>
          <w:marRight w:val="0"/>
          <w:marTop w:val="0"/>
          <w:marBottom w:val="0"/>
          <w:divBdr>
            <w:top w:val="none" w:sz="0" w:space="0" w:color="auto"/>
            <w:left w:val="none" w:sz="0" w:space="0" w:color="auto"/>
            <w:bottom w:val="none" w:sz="0" w:space="0" w:color="auto"/>
            <w:right w:val="none" w:sz="0" w:space="0" w:color="auto"/>
          </w:divBdr>
        </w:div>
        <w:div w:id="1923488572">
          <w:marLeft w:val="0"/>
          <w:marRight w:val="0"/>
          <w:marTop w:val="0"/>
          <w:marBottom w:val="0"/>
          <w:divBdr>
            <w:top w:val="none" w:sz="0" w:space="0" w:color="auto"/>
            <w:left w:val="none" w:sz="0" w:space="0" w:color="auto"/>
            <w:bottom w:val="none" w:sz="0" w:space="0" w:color="auto"/>
            <w:right w:val="none" w:sz="0" w:space="0" w:color="auto"/>
          </w:divBdr>
        </w:div>
        <w:div w:id="1926066321">
          <w:marLeft w:val="0"/>
          <w:marRight w:val="0"/>
          <w:marTop w:val="0"/>
          <w:marBottom w:val="0"/>
          <w:divBdr>
            <w:top w:val="none" w:sz="0" w:space="0" w:color="auto"/>
            <w:left w:val="none" w:sz="0" w:space="0" w:color="auto"/>
            <w:bottom w:val="none" w:sz="0" w:space="0" w:color="auto"/>
            <w:right w:val="none" w:sz="0" w:space="0" w:color="auto"/>
          </w:divBdr>
        </w:div>
        <w:div w:id="1934896910">
          <w:marLeft w:val="0"/>
          <w:marRight w:val="0"/>
          <w:marTop w:val="0"/>
          <w:marBottom w:val="0"/>
          <w:divBdr>
            <w:top w:val="none" w:sz="0" w:space="0" w:color="auto"/>
            <w:left w:val="none" w:sz="0" w:space="0" w:color="auto"/>
            <w:bottom w:val="none" w:sz="0" w:space="0" w:color="auto"/>
            <w:right w:val="none" w:sz="0" w:space="0" w:color="auto"/>
          </w:divBdr>
        </w:div>
        <w:div w:id="1942836455">
          <w:marLeft w:val="0"/>
          <w:marRight w:val="0"/>
          <w:marTop w:val="0"/>
          <w:marBottom w:val="0"/>
          <w:divBdr>
            <w:top w:val="none" w:sz="0" w:space="0" w:color="auto"/>
            <w:left w:val="none" w:sz="0" w:space="0" w:color="auto"/>
            <w:bottom w:val="none" w:sz="0" w:space="0" w:color="auto"/>
            <w:right w:val="none" w:sz="0" w:space="0" w:color="auto"/>
          </w:divBdr>
        </w:div>
        <w:div w:id="1991445235">
          <w:marLeft w:val="0"/>
          <w:marRight w:val="0"/>
          <w:marTop w:val="0"/>
          <w:marBottom w:val="0"/>
          <w:divBdr>
            <w:top w:val="none" w:sz="0" w:space="0" w:color="auto"/>
            <w:left w:val="none" w:sz="0" w:space="0" w:color="auto"/>
            <w:bottom w:val="none" w:sz="0" w:space="0" w:color="auto"/>
            <w:right w:val="none" w:sz="0" w:space="0" w:color="auto"/>
          </w:divBdr>
        </w:div>
        <w:div w:id="2000618636">
          <w:marLeft w:val="0"/>
          <w:marRight w:val="0"/>
          <w:marTop w:val="0"/>
          <w:marBottom w:val="0"/>
          <w:divBdr>
            <w:top w:val="none" w:sz="0" w:space="0" w:color="auto"/>
            <w:left w:val="none" w:sz="0" w:space="0" w:color="auto"/>
            <w:bottom w:val="none" w:sz="0" w:space="0" w:color="auto"/>
            <w:right w:val="none" w:sz="0" w:space="0" w:color="auto"/>
          </w:divBdr>
        </w:div>
        <w:div w:id="2035223812">
          <w:marLeft w:val="0"/>
          <w:marRight w:val="0"/>
          <w:marTop w:val="0"/>
          <w:marBottom w:val="0"/>
          <w:divBdr>
            <w:top w:val="none" w:sz="0" w:space="0" w:color="auto"/>
            <w:left w:val="none" w:sz="0" w:space="0" w:color="auto"/>
            <w:bottom w:val="none" w:sz="0" w:space="0" w:color="auto"/>
            <w:right w:val="none" w:sz="0" w:space="0" w:color="auto"/>
          </w:divBdr>
        </w:div>
        <w:div w:id="2062360277">
          <w:marLeft w:val="0"/>
          <w:marRight w:val="0"/>
          <w:marTop w:val="0"/>
          <w:marBottom w:val="0"/>
          <w:divBdr>
            <w:top w:val="none" w:sz="0" w:space="0" w:color="auto"/>
            <w:left w:val="none" w:sz="0" w:space="0" w:color="auto"/>
            <w:bottom w:val="none" w:sz="0" w:space="0" w:color="auto"/>
            <w:right w:val="none" w:sz="0" w:space="0" w:color="auto"/>
          </w:divBdr>
        </w:div>
        <w:div w:id="2064282927">
          <w:marLeft w:val="0"/>
          <w:marRight w:val="0"/>
          <w:marTop w:val="0"/>
          <w:marBottom w:val="0"/>
          <w:divBdr>
            <w:top w:val="none" w:sz="0" w:space="0" w:color="auto"/>
            <w:left w:val="none" w:sz="0" w:space="0" w:color="auto"/>
            <w:bottom w:val="none" w:sz="0" w:space="0" w:color="auto"/>
            <w:right w:val="none" w:sz="0" w:space="0" w:color="auto"/>
          </w:divBdr>
        </w:div>
        <w:div w:id="2071688739">
          <w:marLeft w:val="0"/>
          <w:marRight w:val="0"/>
          <w:marTop w:val="0"/>
          <w:marBottom w:val="0"/>
          <w:divBdr>
            <w:top w:val="none" w:sz="0" w:space="0" w:color="auto"/>
            <w:left w:val="none" w:sz="0" w:space="0" w:color="auto"/>
            <w:bottom w:val="none" w:sz="0" w:space="0" w:color="auto"/>
            <w:right w:val="none" w:sz="0" w:space="0" w:color="auto"/>
          </w:divBdr>
        </w:div>
        <w:div w:id="2073767560">
          <w:marLeft w:val="0"/>
          <w:marRight w:val="0"/>
          <w:marTop w:val="0"/>
          <w:marBottom w:val="0"/>
          <w:divBdr>
            <w:top w:val="none" w:sz="0" w:space="0" w:color="auto"/>
            <w:left w:val="none" w:sz="0" w:space="0" w:color="auto"/>
            <w:bottom w:val="none" w:sz="0" w:space="0" w:color="auto"/>
            <w:right w:val="none" w:sz="0" w:space="0" w:color="auto"/>
          </w:divBdr>
        </w:div>
        <w:div w:id="2110420890">
          <w:marLeft w:val="0"/>
          <w:marRight w:val="0"/>
          <w:marTop w:val="0"/>
          <w:marBottom w:val="0"/>
          <w:divBdr>
            <w:top w:val="none" w:sz="0" w:space="0" w:color="auto"/>
            <w:left w:val="none" w:sz="0" w:space="0" w:color="auto"/>
            <w:bottom w:val="none" w:sz="0" w:space="0" w:color="auto"/>
            <w:right w:val="none" w:sz="0" w:space="0" w:color="auto"/>
          </w:divBdr>
        </w:div>
        <w:div w:id="2113740245">
          <w:marLeft w:val="0"/>
          <w:marRight w:val="0"/>
          <w:marTop w:val="0"/>
          <w:marBottom w:val="0"/>
          <w:divBdr>
            <w:top w:val="none" w:sz="0" w:space="0" w:color="auto"/>
            <w:left w:val="none" w:sz="0" w:space="0" w:color="auto"/>
            <w:bottom w:val="none" w:sz="0" w:space="0" w:color="auto"/>
            <w:right w:val="none" w:sz="0" w:space="0" w:color="auto"/>
          </w:divBdr>
        </w:div>
        <w:div w:id="2139644697">
          <w:marLeft w:val="0"/>
          <w:marRight w:val="0"/>
          <w:marTop w:val="0"/>
          <w:marBottom w:val="0"/>
          <w:divBdr>
            <w:top w:val="none" w:sz="0" w:space="0" w:color="auto"/>
            <w:left w:val="none" w:sz="0" w:space="0" w:color="auto"/>
            <w:bottom w:val="none" w:sz="0" w:space="0" w:color="auto"/>
            <w:right w:val="none" w:sz="0" w:space="0" w:color="auto"/>
          </w:divBdr>
        </w:div>
      </w:divsChild>
    </w:div>
    <w:div w:id="1237469443">
      <w:bodyDiv w:val="1"/>
      <w:marLeft w:val="0"/>
      <w:marRight w:val="0"/>
      <w:marTop w:val="0"/>
      <w:marBottom w:val="0"/>
      <w:divBdr>
        <w:top w:val="none" w:sz="0" w:space="0" w:color="auto"/>
        <w:left w:val="none" w:sz="0" w:space="0" w:color="auto"/>
        <w:bottom w:val="none" w:sz="0" w:space="0" w:color="auto"/>
        <w:right w:val="none" w:sz="0" w:space="0" w:color="auto"/>
      </w:divBdr>
    </w:div>
    <w:div w:id="1289967414">
      <w:bodyDiv w:val="1"/>
      <w:marLeft w:val="0"/>
      <w:marRight w:val="0"/>
      <w:marTop w:val="0"/>
      <w:marBottom w:val="0"/>
      <w:divBdr>
        <w:top w:val="none" w:sz="0" w:space="0" w:color="auto"/>
        <w:left w:val="none" w:sz="0" w:space="0" w:color="auto"/>
        <w:bottom w:val="none" w:sz="0" w:space="0" w:color="auto"/>
        <w:right w:val="none" w:sz="0" w:space="0" w:color="auto"/>
      </w:divBdr>
    </w:div>
    <w:div w:id="1332833194">
      <w:bodyDiv w:val="1"/>
      <w:marLeft w:val="0"/>
      <w:marRight w:val="0"/>
      <w:marTop w:val="0"/>
      <w:marBottom w:val="0"/>
      <w:divBdr>
        <w:top w:val="none" w:sz="0" w:space="0" w:color="auto"/>
        <w:left w:val="none" w:sz="0" w:space="0" w:color="auto"/>
        <w:bottom w:val="none" w:sz="0" w:space="0" w:color="auto"/>
        <w:right w:val="none" w:sz="0" w:space="0" w:color="auto"/>
      </w:divBdr>
    </w:div>
    <w:div w:id="1350836325">
      <w:bodyDiv w:val="1"/>
      <w:marLeft w:val="0"/>
      <w:marRight w:val="0"/>
      <w:marTop w:val="0"/>
      <w:marBottom w:val="0"/>
      <w:divBdr>
        <w:top w:val="none" w:sz="0" w:space="0" w:color="auto"/>
        <w:left w:val="none" w:sz="0" w:space="0" w:color="auto"/>
        <w:bottom w:val="none" w:sz="0" w:space="0" w:color="auto"/>
        <w:right w:val="none" w:sz="0" w:space="0" w:color="auto"/>
      </w:divBdr>
    </w:div>
    <w:div w:id="1592398524">
      <w:bodyDiv w:val="1"/>
      <w:marLeft w:val="0"/>
      <w:marRight w:val="0"/>
      <w:marTop w:val="0"/>
      <w:marBottom w:val="0"/>
      <w:divBdr>
        <w:top w:val="none" w:sz="0" w:space="0" w:color="auto"/>
        <w:left w:val="none" w:sz="0" w:space="0" w:color="auto"/>
        <w:bottom w:val="none" w:sz="0" w:space="0" w:color="auto"/>
        <w:right w:val="none" w:sz="0" w:space="0" w:color="auto"/>
      </w:divBdr>
    </w:div>
    <w:div w:id="1613975854">
      <w:bodyDiv w:val="1"/>
      <w:marLeft w:val="0"/>
      <w:marRight w:val="0"/>
      <w:marTop w:val="0"/>
      <w:marBottom w:val="0"/>
      <w:divBdr>
        <w:top w:val="none" w:sz="0" w:space="0" w:color="auto"/>
        <w:left w:val="none" w:sz="0" w:space="0" w:color="auto"/>
        <w:bottom w:val="none" w:sz="0" w:space="0" w:color="auto"/>
        <w:right w:val="none" w:sz="0" w:space="0" w:color="auto"/>
      </w:divBdr>
    </w:div>
    <w:div w:id="1733963267">
      <w:bodyDiv w:val="1"/>
      <w:marLeft w:val="0"/>
      <w:marRight w:val="0"/>
      <w:marTop w:val="0"/>
      <w:marBottom w:val="0"/>
      <w:divBdr>
        <w:top w:val="none" w:sz="0" w:space="0" w:color="auto"/>
        <w:left w:val="none" w:sz="0" w:space="0" w:color="auto"/>
        <w:bottom w:val="none" w:sz="0" w:space="0" w:color="auto"/>
        <w:right w:val="none" w:sz="0" w:space="0" w:color="auto"/>
      </w:divBdr>
    </w:div>
    <w:div w:id="1736588465">
      <w:bodyDiv w:val="1"/>
      <w:marLeft w:val="0"/>
      <w:marRight w:val="0"/>
      <w:marTop w:val="0"/>
      <w:marBottom w:val="0"/>
      <w:divBdr>
        <w:top w:val="none" w:sz="0" w:space="0" w:color="auto"/>
        <w:left w:val="none" w:sz="0" w:space="0" w:color="auto"/>
        <w:bottom w:val="none" w:sz="0" w:space="0" w:color="auto"/>
        <w:right w:val="none" w:sz="0" w:space="0" w:color="auto"/>
      </w:divBdr>
    </w:div>
    <w:div w:id="1753620553">
      <w:bodyDiv w:val="1"/>
      <w:marLeft w:val="0"/>
      <w:marRight w:val="0"/>
      <w:marTop w:val="0"/>
      <w:marBottom w:val="0"/>
      <w:divBdr>
        <w:top w:val="none" w:sz="0" w:space="0" w:color="auto"/>
        <w:left w:val="none" w:sz="0" w:space="0" w:color="auto"/>
        <w:bottom w:val="none" w:sz="0" w:space="0" w:color="auto"/>
        <w:right w:val="none" w:sz="0" w:space="0" w:color="auto"/>
      </w:divBdr>
    </w:div>
    <w:div w:id="1786658047">
      <w:bodyDiv w:val="1"/>
      <w:marLeft w:val="0"/>
      <w:marRight w:val="0"/>
      <w:marTop w:val="0"/>
      <w:marBottom w:val="0"/>
      <w:divBdr>
        <w:top w:val="none" w:sz="0" w:space="0" w:color="auto"/>
        <w:left w:val="none" w:sz="0" w:space="0" w:color="auto"/>
        <w:bottom w:val="none" w:sz="0" w:space="0" w:color="auto"/>
        <w:right w:val="none" w:sz="0" w:space="0" w:color="auto"/>
      </w:divBdr>
      <w:divsChild>
        <w:div w:id="1681203165">
          <w:marLeft w:val="0"/>
          <w:marRight w:val="0"/>
          <w:marTop w:val="0"/>
          <w:marBottom w:val="0"/>
          <w:divBdr>
            <w:top w:val="none" w:sz="0" w:space="0" w:color="auto"/>
            <w:left w:val="none" w:sz="0" w:space="0" w:color="auto"/>
            <w:bottom w:val="none" w:sz="0" w:space="0" w:color="auto"/>
            <w:right w:val="none" w:sz="0" w:space="0" w:color="auto"/>
          </w:divBdr>
          <w:divsChild>
            <w:div w:id="551692627">
              <w:marLeft w:val="0"/>
              <w:marRight w:val="0"/>
              <w:marTop w:val="0"/>
              <w:marBottom w:val="0"/>
              <w:divBdr>
                <w:top w:val="none" w:sz="0" w:space="0" w:color="auto"/>
                <w:left w:val="none" w:sz="0" w:space="0" w:color="auto"/>
                <w:bottom w:val="none" w:sz="0" w:space="0" w:color="auto"/>
                <w:right w:val="none" w:sz="0" w:space="0" w:color="auto"/>
              </w:divBdr>
              <w:divsChild>
                <w:div w:id="1931548040">
                  <w:marLeft w:val="0"/>
                  <w:marRight w:val="0"/>
                  <w:marTop w:val="0"/>
                  <w:marBottom w:val="0"/>
                  <w:divBdr>
                    <w:top w:val="none" w:sz="0" w:space="0" w:color="auto"/>
                    <w:left w:val="none" w:sz="0" w:space="0" w:color="auto"/>
                    <w:bottom w:val="none" w:sz="0" w:space="0" w:color="auto"/>
                    <w:right w:val="none" w:sz="0" w:space="0" w:color="auto"/>
                  </w:divBdr>
                  <w:divsChild>
                    <w:div w:id="571504291">
                      <w:marLeft w:val="0"/>
                      <w:marRight w:val="0"/>
                      <w:marTop w:val="0"/>
                      <w:marBottom w:val="0"/>
                      <w:divBdr>
                        <w:top w:val="none" w:sz="0" w:space="0" w:color="auto"/>
                        <w:left w:val="none" w:sz="0" w:space="0" w:color="auto"/>
                        <w:bottom w:val="none" w:sz="0" w:space="0" w:color="auto"/>
                        <w:right w:val="none" w:sz="0" w:space="0" w:color="auto"/>
                      </w:divBdr>
                      <w:divsChild>
                        <w:div w:id="1772820826">
                          <w:marLeft w:val="0"/>
                          <w:marRight w:val="0"/>
                          <w:marTop w:val="0"/>
                          <w:marBottom w:val="0"/>
                          <w:divBdr>
                            <w:top w:val="none" w:sz="0" w:space="0" w:color="auto"/>
                            <w:left w:val="none" w:sz="0" w:space="0" w:color="auto"/>
                            <w:bottom w:val="none" w:sz="0" w:space="0" w:color="auto"/>
                            <w:right w:val="none" w:sz="0" w:space="0" w:color="auto"/>
                          </w:divBdr>
                          <w:divsChild>
                            <w:div w:id="1261839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2649591">
      <w:bodyDiv w:val="1"/>
      <w:marLeft w:val="0"/>
      <w:marRight w:val="0"/>
      <w:marTop w:val="0"/>
      <w:marBottom w:val="0"/>
      <w:divBdr>
        <w:top w:val="none" w:sz="0" w:space="0" w:color="auto"/>
        <w:left w:val="none" w:sz="0" w:space="0" w:color="auto"/>
        <w:bottom w:val="none" w:sz="0" w:space="0" w:color="auto"/>
        <w:right w:val="none" w:sz="0" w:space="0" w:color="auto"/>
      </w:divBdr>
    </w:div>
    <w:div w:id="1807161032">
      <w:bodyDiv w:val="1"/>
      <w:marLeft w:val="0"/>
      <w:marRight w:val="0"/>
      <w:marTop w:val="0"/>
      <w:marBottom w:val="0"/>
      <w:divBdr>
        <w:top w:val="none" w:sz="0" w:space="0" w:color="auto"/>
        <w:left w:val="none" w:sz="0" w:space="0" w:color="auto"/>
        <w:bottom w:val="none" w:sz="0" w:space="0" w:color="auto"/>
        <w:right w:val="none" w:sz="0" w:space="0" w:color="auto"/>
      </w:divBdr>
    </w:div>
    <w:div w:id="1822303721">
      <w:bodyDiv w:val="1"/>
      <w:marLeft w:val="0"/>
      <w:marRight w:val="0"/>
      <w:marTop w:val="0"/>
      <w:marBottom w:val="0"/>
      <w:divBdr>
        <w:top w:val="none" w:sz="0" w:space="0" w:color="auto"/>
        <w:left w:val="none" w:sz="0" w:space="0" w:color="auto"/>
        <w:bottom w:val="none" w:sz="0" w:space="0" w:color="auto"/>
        <w:right w:val="none" w:sz="0" w:space="0" w:color="auto"/>
      </w:divBdr>
    </w:div>
    <w:div w:id="1830975218">
      <w:bodyDiv w:val="1"/>
      <w:marLeft w:val="0"/>
      <w:marRight w:val="0"/>
      <w:marTop w:val="0"/>
      <w:marBottom w:val="0"/>
      <w:divBdr>
        <w:top w:val="none" w:sz="0" w:space="0" w:color="auto"/>
        <w:left w:val="none" w:sz="0" w:space="0" w:color="auto"/>
        <w:bottom w:val="none" w:sz="0" w:space="0" w:color="auto"/>
        <w:right w:val="none" w:sz="0" w:space="0" w:color="auto"/>
      </w:divBdr>
    </w:div>
    <w:div w:id="1840071729">
      <w:bodyDiv w:val="1"/>
      <w:marLeft w:val="0"/>
      <w:marRight w:val="0"/>
      <w:marTop w:val="0"/>
      <w:marBottom w:val="0"/>
      <w:divBdr>
        <w:top w:val="none" w:sz="0" w:space="0" w:color="auto"/>
        <w:left w:val="none" w:sz="0" w:space="0" w:color="auto"/>
        <w:bottom w:val="none" w:sz="0" w:space="0" w:color="auto"/>
        <w:right w:val="none" w:sz="0" w:space="0" w:color="auto"/>
      </w:divBdr>
    </w:div>
    <w:div w:id="1865093966">
      <w:bodyDiv w:val="1"/>
      <w:marLeft w:val="0"/>
      <w:marRight w:val="0"/>
      <w:marTop w:val="0"/>
      <w:marBottom w:val="0"/>
      <w:divBdr>
        <w:top w:val="none" w:sz="0" w:space="0" w:color="auto"/>
        <w:left w:val="none" w:sz="0" w:space="0" w:color="auto"/>
        <w:bottom w:val="none" w:sz="0" w:space="0" w:color="auto"/>
        <w:right w:val="none" w:sz="0" w:space="0" w:color="auto"/>
      </w:divBdr>
    </w:div>
    <w:div w:id="1869098159">
      <w:bodyDiv w:val="1"/>
      <w:marLeft w:val="0"/>
      <w:marRight w:val="0"/>
      <w:marTop w:val="0"/>
      <w:marBottom w:val="0"/>
      <w:divBdr>
        <w:top w:val="none" w:sz="0" w:space="0" w:color="auto"/>
        <w:left w:val="none" w:sz="0" w:space="0" w:color="auto"/>
        <w:bottom w:val="none" w:sz="0" w:space="0" w:color="auto"/>
        <w:right w:val="none" w:sz="0" w:space="0" w:color="auto"/>
      </w:divBdr>
    </w:div>
    <w:div w:id="2034306200">
      <w:bodyDiv w:val="1"/>
      <w:marLeft w:val="0"/>
      <w:marRight w:val="0"/>
      <w:marTop w:val="0"/>
      <w:marBottom w:val="0"/>
      <w:divBdr>
        <w:top w:val="none" w:sz="0" w:space="0" w:color="auto"/>
        <w:left w:val="none" w:sz="0" w:space="0" w:color="auto"/>
        <w:bottom w:val="none" w:sz="0" w:space="0" w:color="auto"/>
        <w:right w:val="none" w:sz="0" w:space="0" w:color="auto"/>
      </w:divBdr>
    </w:div>
    <w:div w:id="2075346832">
      <w:bodyDiv w:val="1"/>
      <w:marLeft w:val="0"/>
      <w:marRight w:val="0"/>
      <w:marTop w:val="0"/>
      <w:marBottom w:val="0"/>
      <w:divBdr>
        <w:top w:val="none" w:sz="0" w:space="0" w:color="auto"/>
        <w:left w:val="none" w:sz="0" w:space="0" w:color="auto"/>
        <w:bottom w:val="none" w:sz="0" w:space="0" w:color="auto"/>
        <w:right w:val="none" w:sz="0" w:space="0" w:color="auto"/>
      </w:divBdr>
    </w:div>
    <w:div w:id="2132089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header" Target="header1.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hyperlink" Target="http://legislacao.planalto.gov.br/legisla/legislacao.nsf/Viw_Identificacao/DEL%205.452-1943?OpenDocument" TargetMode="Externa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07/relationships/hdphoto" Target="media/hdphoto1.wdp"/><Relationship Id="rId5" Type="http://schemas.openxmlformats.org/officeDocument/2006/relationships/settings" Target="settings.xml"/><Relationship Id="rId15" Type="http://schemas.openxmlformats.org/officeDocument/2006/relationships/image" Target="media/image5.png"/><Relationship Id="rId10" Type="http://schemas.openxmlformats.org/officeDocument/2006/relationships/image" Target="media/image2.png"/><Relationship Id="rId19" Type="http://schemas.openxmlformats.org/officeDocument/2006/relationships/header" Target="header2.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www.inmet.gov.br" TargetMode="Externa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7.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2016-04-06T00:00:00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6B12ACD-2370-4A9F-B1F9-E10CCDE196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TotalTime>
  <Pages>32</Pages>
  <Words>10747</Words>
  <Characters>58034</Characters>
  <Application>Microsoft Office Word</Application>
  <DocSecurity>0</DocSecurity>
  <Lines>483</Lines>
  <Paragraphs>137</Paragraphs>
  <ScaleCrop>false</ScaleCrop>
  <HeadingPairs>
    <vt:vector size="2" baseType="variant">
      <vt:variant>
        <vt:lpstr>Título</vt:lpstr>
      </vt:variant>
      <vt:variant>
        <vt:i4>1</vt:i4>
      </vt:variant>
    </vt:vector>
  </HeadingPairs>
  <TitlesOfParts>
    <vt:vector size="1" baseType="lpstr">
      <vt:lpstr>Caderno de Encargos</vt:lpstr>
    </vt:vector>
  </TitlesOfParts>
  <Company>EMAP</Company>
  <LinksUpToDate>false</LinksUpToDate>
  <CharactersWithSpaces>68644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Caderno de Encargos</dc:title>
  <dc:subject/>
  <dc:creator>Guilherme Coelho Mustafa Pires Leal</dc:creator>
  <cp:keywords/>
  <dc:description/>
  <cp:lastModifiedBy>Myrna Flavia Abreu Rezende</cp:lastModifiedBy>
  <cp:revision>6</cp:revision>
  <cp:lastPrinted>2020-04-27T12:44:00Z</cp:lastPrinted>
  <dcterms:created xsi:type="dcterms:W3CDTF">2020-04-22T12:03:00Z</dcterms:created>
  <dcterms:modified xsi:type="dcterms:W3CDTF">2020-04-27T14:31:00Z</dcterms:modified>
</cp:coreProperties>
</file>